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47B8" w14:textId="77777777" w:rsidR="007E23F3" w:rsidRPr="00F6637D" w:rsidRDefault="007E23F3" w:rsidP="00CB47E4">
      <w:pPr>
        <w:pStyle w:val="Bezodstpw"/>
        <w:jc w:val="both"/>
      </w:pPr>
    </w:p>
    <w:p w14:paraId="0E7732BE" w14:textId="0910BF82" w:rsidR="00DC6668" w:rsidRPr="00F6637D" w:rsidRDefault="007E23F3" w:rsidP="00CB47E4">
      <w:pPr>
        <w:pStyle w:val="Bezodstpw"/>
        <w:jc w:val="both"/>
        <w:rPr>
          <w:lang w:val="de-DE"/>
        </w:rPr>
      </w:pPr>
      <w:r w:rsidRPr="00F6637D">
        <w:t>Znak</w:t>
      </w:r>
      <w:r w:rsidRPr="00F6637D">
        <w:rPr>
          <w:lang w:val="de-DE"/>
        </w:rPr>
        <w:t xml:space="preserve"> </w:t>
      </w:r>
      <w:r w:rsidRPr="00F6637D">
        <w:t>sprawy</w:t>
      </w:r>
      <w:r w:rsidR="00470183" w:rsidRPr="00F6637D">
        <w:rPr>
          <w:lang w:val="de-DE"/>
        </w:rPr>
        <w:t xml:space="preserve">: </w:t>
      </w:r>
      <w:r w:rsidR="006B4EC9" w:rsidRPr="00F6637D">
        <w:t>IZP.271.2.2022.AK</w:t>
      </w:r>
      <w:r w:rsidR="00CB47E4">
        <w:rPr>
          <w:lang w:val="de-DE"/>
        </w:rPr>
        <w:tab/>
      </w:r>
      <w:r w:rsidR="00CB47E4">
        <w:rPr>
          <w:lang w:val="de-DE"/>
        </w:rPr>
        <w:tab/>
      </w:r>
      <w:r w:rsidR="00CB47E4">
        <w:rPr>
          <w:lang w:val="de-DE"/>
        </w:rPr>
        <w:tab/>
      </w:r>
      <w:r w:rsidR="00CB47E4">
        <w:rPr>
          <w:lang w:val="de-DE"/>
        </w:rPr>
        <w:tab/>
      </w:r>
      <w:r w:rsidR="00CB47E4">
        <w:rPr>
          <w:lang w:val="de-DE"/>
        </w:rPr>
        <w:tab/>
        <w:t xml:space="preserve">      </w:t>
      </w:r>
      <w:r w:rsidR="00DC6668" w:rsidRPr="00F6637D">
        <w:t>Biały Dunajec</w:t>
      </w:r>
      <w:r w:rsidR="00DC6668" w:rsidRPr="00F6637D">
        <w:rPr>
          <w:lang w:val="de-DE"/>
        </w:rPr>
        <w:t xml:space="preserve"> </w:t>
      </w:r>
      <w:r w:rsidR="00BB332C" w:rsidRPr="00F6637D">
        <w:rPr>
          <w:lang w:val="de-DE"/>
        </w:rPr>
        <w:t>26.01.2022</w:t>
      </w:r>
      <w:r w:rsidRPr="00F6637D">
        <w:rPr>
          <w:lang w:val="de-DE"/>
        </w:rPr>
        <w:t xml:space="preserve"> r.</w:t>
      </w:r>
    </w:p>
    <w:p w14:paraId="0DE24EC9" w14:textId="628FA4F5" w:rsidR="005D6436" w:rsidRPr="00CB47E4" w:rsidRDefault="00DC6668" w:rsidP="00CB47E4">
      <w:pPr>
        <w:pStyle w:val="Bezodstpw"/>
        <w:jc w:val="right"/>
        <w:rPr>
          <w:iCs/>
          <w:sz w:val="20"/>
          <w:szCs w:val="20"/>
        </w:rPr>
      </w:pPr>
      <w:r w:rsidRPr="00F6637D">
        <w:t>https://platformazakupowa.pl/pn/dunajec</w:t>
      </w:r>
      <w:r w:rsidR="00FE2455" w:rsidRPr="00F6637D">
        <w:br/>
      </w:r>
      <w:r w:rsidR="00FE2455" w:rsidRPr="00CB47E4">
        <w:rPr>
          <w:iCs/>
          <w:sz w:val="20"/>
          <w:szCs w:val="20"/>
        </w:rPr>
        <w:t xml:space="preserve"> </w:t>
      </w:r>
      <w:r w:rsidR="00364921" w:rsidRPr="00CB47E4">
        <w:rPr>
          <w:iCs/>
          <w:sz w:val="20"/>
          <w:szCs w:val="20"/>
        </w:rPr>
        <w:t>(</w:t>
      </w:r>
      <w:r w:rsidR="00364921" w:rsidRPr="00CB47E4">
        <w:rPr>
          <w:i/>
          <w:iCs/>
          <w:sz w:val="20"/>
          <w:szCs w:val="20"/>
        </w:rPr>
        <w:t>strona internetowa prowadzonego postępowania</w:t>
      </w:r>
      <w:r w:rsidR="00364921" w:rsidRPr="00CB47E4">
        <w:rPr>
          <w:iCs/>
          <w:sz w:val="20"/>
          <w:szCs w:val="20"/>
        </w:rPr>
        <w:t>)</w:t>
      </w:r>
    </w:p>
    <w:p w14:paraId="3BB836D4" w14:textId="77777777" w:rsidR="00CB47E4" w:rsidRPr="00F6637D" w:rsidRDefault="00CB47E4" w:rsidP="00CB47E4">
      <w:pPr>
        <w:pStyle w:val="Bezodstpw"/>
        <w:jc w:val="right"/>
        <w:rPr>
          <w:iCs/>
        </w:rPr>
      </w:pPr>
    </w:p>
    <w:p w14:paraId="3DF52B7E" w14:textId="24936A99" w:rsidR="008044EA" w:rsidRDefault="008044EA" w:rsidP="00CB47E4">
      <w:pPr>
        <w:pStyle w:val="Bezodstpw"/>
        <w:jc w:val="center"/>
        <w:rPr>
          <w:b/>
          <w:iCs/>
        </w:rPr>
      </w:pPr>
      <w:r w:rsidRPr="00F6637D">
        <w:rPr>
          <w:b/>
          <w:iCs/>
          <w:highlight w:val="lightGray"/>
        </w:rPr>
        <w:t>WYJAŚNIENIA I ZMIANY TRE</w:t>
      </w:r>
      <w:r w:rsidR="005D6436" w:rsidRPr="00F6637D">
        <w:rPr>
          <w:b/>
          <w:iCs/>
          <w:highlight w:val="lightGray"/>
        </w:rPr>
        <w:t>ŚCI SWZ</w:t>
      </w:r>
    </w:p>
    <w:p w14:paraId="466D265B" w14:textId="77777777" w:rsidR="00CB47E4" w:rsidRPr="00F6637D" w:rsidRDefault="00CB47E4" w:rsidP="00CB47E4">
      <w:pPr>
        <w:pStyle w:val="Bezodstpw"/>
        <w:jc w:val="center"/>
        <w:rPr>
          <w:b/>
          <w:iCs/>
        </w:rPr>
      </w:pPr>
    </w:p>
    <w:p w14:paraId="66F8A737" w14:textId="6465426E" w:rsidR="00AB168E" w:rsidRPr="00F6637D" w:rsidRDefault="007E23F3" w:rsidP="00CB47E4">
      <w:pPr>
        <w:pStyle w:val="Bezodstpw"/>
        <w:jc w:val="both"/>
        <w:rPr>
          <w:rFonts w:eastAsia="Arial"/>
          <w:b/>
          <w:lang w:eastAsia="zh-CN"/>
        </w:rPr>
      </w:pPr>
      <w:r w:rsidRPr="00F6637D">
        <w:rPr>
          <w:rFonts w:eastAsia="Times New Roman"/>
          <w:b/>
          <w:bCs/>
          <w:lang w:eastAsia="pl-PL" w:bidi="pl-PL"/>
        </w:rPr>
        <w:t xml:space="preserve">Dotyczy: </w:t>
      </w:r>
      <w:r w:rsidR="00DC6668" w:rsidRPr="00F6637D">
        <w:rPr>
          <w:rFonts w:eastAsia="Arial"/>
          <w:b/>
          <w:lang w:eastAsia="zh-CN"/>
        </w:rPr>
        <w:t>„ZAGOSPODAROWANIE ODPADÓW KOMUNALNYCH POCHODZĄCYCH Z TERENU GMINY BIAŁY DUNAJEC W  ROKU 2022”</w:t>
      </w:r>
    </w:p>
    <w:p w14:paraId="6C33C631" w14:textId="77777777" w:rsidR="00DC6668" w:rsidRPr="00F6637D" w:rsidRDefault="00DC6668" w:rsidP="00CB47E4">
      <w:pPr>
        <w:pStyle w:val="Bezodstpw"/>
        <w:jc w:val="both"/>
        <w:rPr>
          <w:b/>
        </w:rPr>
      </w:pPr>
    </w:p>
    <w:p w14:paraId="1947299C" w14:textId="77777777" w:rsidR="008044EA" w:rsidRPr="00F6637D" w:rsidRDefault="005D6436" w:rsidP="00CB47E4">
      <w:pPr>
        <w:pStyle w:val="Bezodstpw"/>
        <w:jc w:val="both"/>
        <w:rPr>
          <w:b/>
        </w:rPr>
      </w:pPr>
      <w:r w:rsidRPr="00F6637D">
        <w:rPr>
          <w:b/>
          <w:highlight w:val="lightGray"/>
        </w:rPr>
        <w:t>I. Wyjaśnienia treści SWZ</w:t>
      </w:r>
    </w:p>
    <w:p w14:paraId="5A13F70C" w14:textId="0BDBA94D" w:rsidR="005D6436" w:rsidRPr="00F6637D" w:rsidRDefault="005D6436" w:rsidP="00CB47E4">
      <w:pPr>
        <w:pStyle w:val="Bezodstpw"/>
        <w:jc w:val="both"/>
      </w:pPr>
      <w:r w:rsidRPr="00ED47AD">
        <w:t>Działając w oparciu o art. 284 ustawy</w:t>
      </w:r>
      <w:r w:rsidRPr="00ED47AD">
        <w:rPr>
          <w:rFonts w:eastAsia="Arial"/>
          <w:iCs/>
        </w:rPr>
        <w:t xml:space="preserve"> z dnia 11 września 2019 r. prawo zamówień publicznych </w:t>
      </w:r>
      <w:r w:rsidRPr="00F6637D">
        <w:rPr>
          <w:rFonts w:eastAsia="Arial"/>
          <w:iCs/>
        </w:rPr>
        <w:t>(</w:t>
      </w:r>
      <w:proofErr w:type="spellStart"/>
      <w:r w:rsidRPr="00F6637D">
        <w:rPr>
          <w:rFonts w:eastAsia="Arial"/>
          <w:iCs/>
        </w:rPr>
        <w:t>t.j</w:t>
      </w:r>
      <w:proofErr w:type="spellEnd"/>
      <w:r w:rsidRPr="00F6637D">
        <w:rPr>
          <w:rFonts w:eastAsia="Arial"/>
          <w:iCs/>
        </w:rPr>
        <w:t>. Dz.U. z 2019 r. poz. 2019</w:t>
      </w:r>
      <w:r w:rsidR="00FE2455" w:rsidRPr="00F6637D">
        <w:rPr>
          <w:rFonts w:eastAsia="Arial"/>
          <w:iCs/>
        </w:rPr>
        <w:t xml:space="preserve"> z późn. zm.</w:t>
      </w:r>
      <w:r w:rsidRPr="00F6637D">
        <w:rPr>
          <w:rFonts w:eastAsia="Arial"/>
          <w:iCs/>
        </w:rPr>
        <w:t xml:space="preserve">), zwanej w dalszej treści „Ustawą </w:t>
      </w:r>
      <w:proofErr w:type="spellStart"/>
      <w:r w:rsidRPr="00F6637D">
        <w:rPr>
          <w:rFonts w:eastAsia="Arial"/>
          <w:iCs/>
        </w:rPr>
        <w:t>Pzp</w:t>
      </w:r>
      <w:proofErr w:type="spellEnd"/>
      <w:r w:rsidRPr="00F6637D">
        <w:rPr>
          <w:rFonts w:eastAsia="Arial"/>
          <w:iCs/>
        </w:rPr>
        <w:t>”</w:t>
      </w:r>
      <w:r w:rsidRPr="00F6637D">
        <w:rPr>
          <w:b/>
          <w:bCs/>
          <w:iCs/>
        </w:rPr>
        <w:t xml:space="preserve"> </w:t>
      </w:r>
      <w:r w:rsidRPr="00F6637D">
        <w:t xml:space="preserve">, Zamawiający przekazuje poniżej treść zapytań, które wpłynęły do Zamawiającego </w:t>
      </w:r>
      <w:r w:rsidR="00C9180E" w:rsidRPr="00F6637D">
        <w:t>wraz z wyjaśnieniami</w:t>
      </w:r>
      <w:r w:rsidRPr="00F6637D">
        <w:t>:</w:t>
      </w:r>
    </w:p>
    <w:p w14:paraId="4AF97C19" w14:textId="77777777" w:rsidR="00B545BB" w:rsidRPr="00F6637D" w:rsidRDefault="00B545BB" w:rsidP="00CB47E4">
      <w:pPr>
        <w:pStyle w:val="Bezodstpw"/>
        <w:jc w:val="both"/>
      </w:pPr>
    </w:p>
    <w:p w14:paraId="601AA4C5" w14:textId="77777777" w:rsidR="00B545BB" w:rsidRPr="00F6637D" w:rsidRDefault="00B545BB" w:rsidP="00CB47E4">
      <w:pPr>
        <w:pStyle w:val="Bezodstpw"/>
        <w:jc w:val="both"/>
      </w:pPr>
      <w:r w:rsidRPr="00F6637D">
        <w:rPr>
          <w:b/>
          <w:highlight w:val="lightGray"/>
        </w:rPr>
        <w:t>Pytanie nr 1:</w:t>
      </w:r>
    </w:p>
    <w:p w14:paraId="4278D8C2" w14:textId="77777777" w:rsidR="00BB332C" w:rsidRPr="00F6637D" w:rsidRDefault="00BB332C" w:rsidP="00CB47E4">
      <w:pPr>
        <w:pStyle w:val="Bezodstpw"/>
        <w:jc w:val="both"/>
      </w:pPr>
      <w:r w:rsidRPr="00F6637D">
        <w:t>„odwołując się do SWZ punkt IV dotyczący przekazania Zamawiającemu kwitów wagowych z każdego obiektu- czy jest możliwość dostarczenia protokołów odbioru dołączonych do zapytania ofertowego, w którym będzie zawarta waga z każdego obiektu zamiast kwitów wagowych?”</w:t>
      </w:r>
    </w:p>
    <w:p w14:paraId="4905D7B7" w14:textId="77777777" w:rsidR="00B545BB" w:rsidRPr="00F6637D" w:rsidRDefault="00B545BB" w:rsidP="00CB47E4">
      <w:pPr>
        <w:pStyle w:val="Bezodstpw"/>
        <w:jc w:val="both"/>
      </w:pPr>
    </w:p>
    <w:p w14:paraId="00317302" w14:textId="77777777" w:rsidR="00176BD3" w:rsidRPr="00F6637D" w:rsidRDefault="00176BD3" w:rsidP="00CB47E4">
      <w:pPr>
        <w:pStyle w:val="Bezodstpw"/>
        <w:jc w:val="both"/>
        <w:rPr>
          <w:rFonts w:eastAsia="Arial"/>
          <w:b/>
        </w:rPr>
      </w:pPr>
      <w:r w:rsidRPr="00F6637D">
        <w:rPr>
          <w:rFonts w:eastAsia="Arial"/>
          <w:b/>
          <w:highlight w:val="lightGray"/>
        </w:rPr>
        <w:t>Wyjaśnienie w odpowiedzi na pytanie nr 1:</w:t>
      </w:r>
      <w:r w:rsidRPr="00F6637D">
        <w:rPr>
          <w:rFonts w:eastAsia="Arial"/>
          <w:b/>
        </w:rPr>
        <w:t xml:space="preserve"> </w:t>
      </w:r>
    </w:p>
    <w:p w14:paraId="6138985A" w14:textId="5BD17794" w:rsidR="00BB332C" w:rsidRPr="00F6637D" w:rsidRDefault="00BB332C" w:rsidP="00CB47E4">
      <w:pPr>
        <w:pStyle w:val="Bezodstpw"/>
        <w:jc w:val="both"/>
      </w:pPr>
      <w:r w:rsidRPr="00F6637D">
        <w:t xml:space="preserve">TAK, zamawiający </w:t>
      </w:r>
      <w:r w:rsidR="00376A1A">
        <w:t>wymaga</w:t>
      </w:r>
      <w:r w:rsidRPr="00F6637D">
        <w:t xml:space="preserve"> dostarczenia protokołów odbioru w którym będzie zawarta waga odpadów z każdego obiektu</w:t>
      </w:r>
      <w:r w:rsidR="00376A1A">
        <w:t xml:space="preserve">. </w:t>
      </w:r>
      <w:r w:rsidRPr="00F6637D">
        <w:t>Kwit wagowy wymagany jest dla odbioru zbiorczego transportu odpadów.</w:t>
      </w:r>
    </w:p>
    <w:p w14:paraId="2BFA02A4" w14:textId="31441489" w:rsidR="00BB332C" w:rsidRPr="00F6637D" w:rsidRDefault="00BB332C" w:rsidP="00CB47E4">
      <w:pPr>
        <w:pStyle w:val="Bezodstpw"/>
        <w:jc w:val="both"/>
      </w:pPr>
    </w:p>
    <w:p w14:paraId="47F64270" w14:textId="40086BCB" w:rsidR="00BB332C" w:rsidRPr="00F6637D" w:rsidRDefault="00BB332C" w:rsidP="00CB47E4">
      <w:pPr>
        <w:pStyle w:val="Bezodstpw"/>
        <w:jc w:val="both"/>
      </w:pPr>
      <w:r w:rsidRPr="00F6637D">
        <w:rPr>
          <w:b/>
          <w:highlight w:val="lightGray"/>
        </w:rPr>
        <w:t xml:space="preserve">Pytanie nr </w:t>
      </w:r>
      <w:r w:rsidRPr="00F6637D">
        <w:rPr>
          <w:b/>
          <w:highlight w:val="lightGray"/>
        </w:rPr>
        <w:t>2</w:t>
      </w:r>
      <w:r w:rsidRPr="00F6637D">
        <w:rPr>
          <w:b/>
          <w:highlight w:val="lightGray"/>
        </w:rPr>
        <w:t>:</w:t>
      </w:r>
    </w:p>
    <w:p w14:paraId="508B1E74" w14:textId="620F833F" w:rsidR="002B2188" w:rsidRPr="00F6637D" w:rsidRDefault="00BB332C" w:rsidP="00CB47E4">
      <w:pPr>
        <w:pStyle w:val="Bezodstpw"/>
        <w:jc w:val="both"/>
      </w:pPr>
      <w:r w:rsidRPr="00F6637D">
        <w:t>„pytanie dotyczy pkt X w SWZ. Od stycznia 2020 r. wszedł przepis, iż można się posługiwać dokumentem BDO w ramach przedłużenia zezwolenia na transport odpadów niebezpiecznych. W w/w punkcie jest zaznaczone, żeby dołączyć do oferty przedmiotowy dokument (zezwolenie na transport). Bardzo proszę o informację, czy jeśli dołączymy tylko dokument BDO nasza oferta nie zostanie odrzucona”</w:t>
      </w:r>
    </w:p>
    <w:p w14:paraId="082AFD4E" w14:textId="77777777" w:rsidR="00BB332C" w:rsidRPr="00F6637D" w:rsidRDefault="00BB332C" w:rsidP="00CB47E4">
      <w:pPr>
        <w:pStyle w:val="Bezodstpw"/>
        <w:jc w:val="both"/>
      </w:pPr>
    </w:p>
    <w:p w14:paraId="55060774" w14:textId="134605AC" w:rsidR="00BB332C" w:rsidRPr="00F6637D" w:rsidRDefault="00BB332C" w:rsidP="00CB47E4">
      <w:pPr>
        <w:pStyle w:val="Bezodstpw"/>
        <w:jc w:val="both"/>
        <w:rPr>
          <w:rFonts w:eastAsia="Arial"/>
          <w:b/>
        </w:rPr>
      </w:pPr>
      <w:r w:rsidRPr="00F6637D">
        <w:rPr>
          <w:rFonts w:eastAsia="Arial"/>
          <w:b/>
          <w:highlight w:val="lightGray"/>
        </w:rPr>
        <w:t xml:space="preserve">Wyjaśnienie w odpowiedzi na pytanie nr </w:t>
      </w:r>
      <w:r w:rsidRPr="00F6637D">
        <w:rPr>
          <w:rFonts w:eastAsia="Arial"/>
          <w:b/>
          <w:highlight w:val="lightGray"/>
        </w:rPr>
        <w:t>2</w:t>
      </w:r>
      <w:r w:rsidRPr="00F6637D">
        <w:rPr>
          <w:rFonts w:eastAsia="Arial"/>
          <w:b/>
          <w:highlight w:val="lightGray"/>
        </w:rPr>
        <w:t>:</w:t>
      </w:r>
      <w:r w:rsidRPr="00F6637D">
        <w:rPr>
          <w:rFonts w:eastAsia="Arial"/>
          <w:b/>
        </w:rPr>
        <w:t xml:space="preserve"> </w:t>
      </w:r>
    </w:p>
    <w:p w14:paraId="015E3EEE" w14:textId="3028ACFA" w:rsidR="00BB332C" w:rsidRPr="00F6637D" w:rsidRDefault="00BB332C" w:rsidP="00CB47E4">
      <w:pPr>
        <w:pStyle w:val="Bezodstpw"/>
        <w:jc w:val="both"/>
      </w:pPr>
      <w:r w:rsidRPr="00F6637D">
        <w:t>W przypadku gdy oferent przedstawi dokument BDO potwierdzający wymagane zezwolenie, zamawiający nie odrzuci oferty tego wykonawcy.</w:t>
      </w:r>
    </w:p>
    <w:p w14:paraId="2380B2D0" w14:textId="1B588DB0" w:rsidR="00BB332C" w:rsidRPr="00F6637D" w:rsidRDefault="00BB332C" w:rsidP="00CB47E4">
      <w:pPr>
        <w:pStyle w:val="Bezodstpw"/>
        <w:jc w:val="both"/>
      </w:pPr>
    </w:p>
    <w:p w14:paraId="51082CF2" w14:textId="6A865F76" w:rsidR="00BB332C" w:rsidRPr="00F6637D" w:rsidRDefault="00BB332C" w:rsidP="00CB47E4">
      <w:pPr>
        <w:pStyle w:val="Bezodstpw"/>
        <w:jc w:val="both"/>
      </w:pPr>
      <w:r w:rsidRPr="00F6637D">
        <w:rPr>
          <w:b/>
          <w:highlight w:val="lightGray"/>
        </w:rPr>
        <w:t xml:space="preserve">Pytanie nr </w:t>
      </w:r>
      <w:r w:rsidRPr="00F6637D">
        <w:rPr>
          <w:b/>
          <w:highlight w:val="lightGray"/>
        </w:rPr>
        <w:t>3</w:t>
      </w:r>
      <w:r w:rsidRPr="00F6637D">
        <w:rPr>
          <w:b/>
          <w:highlight w:val="lightGray"/>
        </w:rPr>
        <w:t>:</w:t>
      </w:r>
    </w:p>
    <w:p w14:paraId="65FCB8E3" w14:textId="77777777" w:rsidR="00BB332C" w:rsidRPr="00F6637D" w:rsidRDefault="00BB332C" w:rsidP="00CB47E4">
      <w:pPr>
        <w:pStyle w:val="Bezodstpw"/>
        <w:jc w:val="both"/>
      </w:pPr>
      <w:r w:rsidRPr="00F6637D">
        <w:t>„poproszę o informacje czy to jest sam odbiór czy też demontaże z odbiorem”</w:t>
      </w:r>
    </w:p>
    <w:p w14:paraId="37496276" w14:textId="15530B2F" w:rsidR="00BB332C" w:rsidRPr="00F6637D" w:rsidRDefault="00BB332C" w:rsidP="00CB47E4">
      <w:pPr>
        <w:pStyle w:val="Bezodstpw"/>
        <w:jc w:val="both"/>
      </w:pPr>
    </w:p>
    <w:p w14:paraId="6767F1F2" w14:textId="169773BE" w:rsidR="00BB332C" w:rsidRPr="00F6637D" w:rsidRDefault="00BB332C" w:rsidP="00CB47E4">
      <w:pPr>
        <w:pStyle w:val="Bezodstpw"/>
        <w:jc w:val="both"/>
        <w:rPr>
          <w:rFonts w:eastAsia="Arial"/>
          <w:b/>
        </w:rPr>
      </w:pPr>
      <w:r w:rsidRPr="00F6637D">
        <w:rPr>
          <w:rFonts w:eastAsia="Arial"/>
          <w:b/>
          <w:highlight w:val="lightGray"/>
        </w:rPr>
        <w:t xml:space="preserve">Wyjaśnienie w odpowiedzi na pytanie nr </w:t>
      </w:r>
      <w:r w:rsidRPr="00F6637D">
        <w:rPr>
          <w:rFonts w:eastAsia="Arial"/>
          <w:b/>
          <w:highlight w:val="lightGray"/>
        </w:rPr>
        <w:t>3</w:t>
      </w:r>
      <w:r w:rsidRPr="00F6637D">
        <w:rPr>
          <w:rFonts w:eastAsia="Arial"/>
          <w:b/>
          <w:highlight w:val="lightGray"/>
        </w:rPr>
        <w:t>:</w:t>
      </w:r>
      <w:r w:rsidRPr="00F6637D">
        <w:rPr>
          <w:rFonts w:eastAsia="Arial"/>
          <w:b/>
        </w:rPr>
        <w:t xml:space="preserve"> </w:t>
      </w:r>
    </w:p>
    <w:p w14:paraId="4C4634EB" w14:textId="795E8F05" w:rsidR="003A0296" w:rsidRPr="00F6637D" w:rsidRDefault="003A0296" w:rsidP="00CB47E4">
      <w:pPr>
        <w:pStyle w:val="Bezodstpw"/>
        <w:jc w:val="both"/>
      </w:pPr>
      <w:r w:rsidRPr="00F6637D">
        <w:t>Usługa obejmuje: demontaż, transport i unieszkodliwianie wyrobów zawierających azbest z gospodarstw domowych zgodnie z</w:t>
      </w:r>
      <w:r w:rsidRPr="00F6637D">
        <w:t xml:space="preserve"> rozdziałem</w:t>
      </w:r>
      <w:r w:rsidRPr="00F6637D">
        <w:t xml:space="preserve"> </w:t>
      </w:r>
      <w:r w:rsidRPr="00F6637D">
        <w:t>IV pkt 1</w:t>
      </w:r>
      <w:r w:rsidRPr="00F6637D">
        <w:t xml:space="preserve"> SWZ</w:t>
      </w:r>
    </w:p>
    <w:p w14:paraId="3BA1AADA" w14:textId="77777777" w:rsidR="003A0296" w:rsidRPr="00F6637D" w:rsidRDefault="003A0296" w:rsidP="00CB47E4">
      <w:pPr>
        <w:pStyle w:val="Bezodstpw"/>
        <w:jc w:val="both"/>
      </w:pPr>
    </w:p>
    <w:p w14:paraId="29F57735" w14:textId="5A605E36" w:rsidR="003A0296" w:rsidRPr="00F6637D" w:rsidRDefault="003A0296" w:rsidP="00CB47E4">
      <w:pPr>
        <w:pStyle w:val="Bezodstpw"/>
        <w:jc w:val="both"/>
      </w:pPr>
      <w:r w:rsidRPr="00F6637D">
        <w:rPr>
          <w:b/>
          <w:highlight w:val="lightGray"/>
        </w:rPr>
        <w:t xml:space="preserve">Pytanie nr </w:t>
      </w:r>
      <w:r w:rsidRPr="00F6637D">
        <w:rPr>
          <w:b/>
          <w:highlight w:val="lightGray"/>
        </w:rPr>
        <w:t>4</w:t>
      </w:r>
      <w:r w:rsidRPr="00F6637D">
        <w:rPr>
          <w:b/>
          <w:highlight w:val="lightGray"/>
        </w:rPr>
        <w:t>:</w:t>
      </w:r>
    </w:p>
    <w:p w14:paraId="045ABA10" w14:textId="77777777" w:rsidR="003A0296" w:rsidRPr="00F6637D" w:rsidRDefault="003A0296" w:rsidP="00CB47E4">
      <w:pPr>
        <w:pStyle w:val="Bezodstpw"/>
        <w:jc w:val="both"/>
      </w:pPr>
      <w:r w:rsidRPr="00F6637D">
        <w:t>„czy kary umowne we wzorze umowy dotyczą tej usługi?</w:t>
      </w:r>
      <w:r w:rsidRPr="00F6637D">
        <w:br/>
        <w:t>jest tam kilka dziwnych zapisów - o workach i o mieszaniu odpadów”</w:t>
      </w:r>
    </w:p>
    <w:p w14:paraId="4D46A359" w14:textId="125F5061" w:rsidR="003A0296" w:rsidRPr="00F6637D" w:rsidRDefault="003A0296" w:rsidP="00CB47E4">
      <w:pPr>
        <w:pStyle w:val="Bezodstpw"/>
        <w:jc w:val="both"/>
      </w:pPr>
    </w:p>
    <w:p w14:paraId="7DA38E91" w14:textId="4DA9117B" w:rsidR="003A0296" w:rsidRPr="00F6637D" w:rsidRDefault="003A0296" w:rsidP="00CB47E4">
      <w:pPr>
        <w:pStyle w:val="Bezodstpw"/>
        <w:jc w:val="both"/>
        <w:rPr>
          <w:rFonts w:eastAsia="Arial"/>
          <w:b/>
        </w:rPr>
      </w:pPr>
      <w:r w:rsidRPr="00F6637D">
        <w:rPr>
          <w:rFonts w:eastAsia="Arial"/>
          <w:b/>
          <w:highlight w:val="lightGray"/>
        </w:rPr>
        <w:t xml:space="preserve">Wyjaśnienie w odpowiedzi na pytanie nr </w:t>
      </w:r>
      <w:r w:rsidRPr="00F6637D">
        <w:rPr>
          <w:rFonts w:eastAsia="Arial"/>
          <w:b/>
          <w:highlight w:val="lightGray"/>
        </w:rPr>
        <w:t>4</w:t>
      </w:r>
      <w:r w:rsidRPr="00F6637D">
        <w:rPr>
          <w:rFonts w:eastAsia="Arial"/>
          <w:b/>
          <w:highlight w:val="lightGray"/>
        </w:rPr>
        <w:t>:</w:t>
      </w:r>
      <w:r w:rsidRPr="00F6637D">
        <w:rPr>
          <w:rFonts w:eastAsia="Arial"/>
          <w:b/>
        </w:rPr>
        <w:t xml:space="preserve"> </w:t>
      </w:r>
    </w:p>
    <w:p w14:paraId="65A3FD34" w14:textId="0464F787" w:rsidR="003A0296" w:rsidRPr="00F6637D" w:rsidRDefault="003A0296" w:rsidP="00CB47E4">
      <w:pPr>
        <w:pStyle w:val="Bezodstpw"/>
        <w:jc w:val="both"/>
      </w:pPr>
      <w:r w:rsidRPr="00F6637D">
        <w:t>We wzorze umowy wkradł się błąd edytorski, zamawiający załącza ponownie wzór umowy ze skorygowanym zapisem dotyczącym kar umownych</w:t>
      </w:r>
      <w:r w:rsidR="00AD01EB">
        <w:t>.</w:t>
      </w:r>
    </w:p>
    <w:p w14:paraId="7A2517AD" w14:textId="77777777" w:rsidR="003A0296" w:rsidRPr="00F6637D" w:rsidRDefault="003A0296" w:rsidP="00CB47E4">
      <w:pPr>
        <w:pStyle w:val="Bezodstpw"/>
        <w:jc w:val="both"/>
      </w:pPr>
    </w:p>
    <w:p w14:paraId="54DBAE73" w14:textId="2F1F47A1" w:rsidR="003A0296" w:rsidRPr="00F6637D" w:rsidRDefault="003A0296" w:rsidP="00CB47E4">
      <w:pPr>
        <w:pStyle w:val="Bezodstpw"/>
        <w:jc w:val="both"/>
      </w:pPr>
      <w:r w:rsidRPr="00F6637D">
        <w:rPr>
          <w:b/>
          <w:highlight w:val="lightGray"/>
        </w:rPr>
        <w:lastRenderedPageBreak/>
        <w:t xml:space="preserve">Pytanie nr </w:t>
      </w:r>
      <w:r w:rsidRPr="00F6637D">
        <w:rPr>
          <w:b/>
          <w:highlight w:val="lightGray"/>
        </w:rPr>
        <w:t>5</w:t>
      </w:r>
      <w:r w:rsidRPr="00F6637D">
        <w:rPr>
          <w:b/>
          <w:highlight w:val="lightGray"/>
        </w:rPr>
        <w:t>:</w:t>
      </w:r>
    </w:p>
    <w:p w14:paraId="4532F491" w14:textId="77777777" w:rsidR="003A0296" w:rsidRPr="00F6637D" w:rsidRDefault="003A0296" w:rsidP="00CB47E4">
      <w:pPr>
        <w:pStyle w:val="Bezodstpw"/>
        <w:jc w:val="both"/>
      </w:pPr>
      <w:r w:rsidRPr="00F6637D">
        <w:t xml:space="preserve">„czy auto ciężarowe bez wbudowanej wagi z dodatkową wagą hakową zakładaną na </w:t>
      </w:r>
      <w:proofErr w:type="spellStart"/>
      <w:r w:rsidRPr="00F6637D">
        <w:t>hds</w:t>
      </w:r>
      <w:proofErr w:type="spellEnd"/>
      <w:r w:rsidRPr="00F6637D">
        <w:t xml:space="preserve"> z certyfikatem ce i legalizacją spełnia wymagania przetargowe?”</w:t>
      </w:r>
    </w:p>
    <w:p w14:paraId="1171B7EC" w14:textId="77777777" w:rsidR="003A0296" w:rsidRPr="00F6637D" w:rsidRDefault="003A0296" w:rsidP="00CB47E4">
      <w:pPr>
        <w:pStyle w:val="Bezodstpw"/>
        <w:jc w:val="both"/>
      </w:pPr>
    </w:p>
    <w:p w14:paraId="52A997AC" w14:textId="03114B0A" w:rsidR="003A0296" w:rsidRPr="00F6637D" w:rsidRDefault="003A0296" w:rsidP="00CB47E4">
      <w:pPr>
        <w:pStyle w:val="Bezodstpw"/>
        <w:jc w:val="both"/>
        <w:rPr>
          <w:rFonts w:eastAsia="Arial"/>
          <w:b/>
        </w:rPr>
      </w:pPr>
      <w:r w:rsidRPr="00F6637D">
        <w:rPr>
          <w:rFonts w:eastAsia="Arial"/>
          <w:b/>
          <w:highlight w:val="lightGray"/>
        </w:rPr>
        <w:t xml:space="preserve">Wyjaśnienie w odpowiedzi na pytanie nr </w:t>
      </w:r>
      <w:r w:rsidRPr="00F6637D">
        <w:rPr>
          <w:rFonts w:eastAsia="Arial"/>
          <w:b/>
          <w:highlight w:val="lightGray"/>
        </w:rPr>
        <w:t>5</w:t>
      </w:r>
      <w:r w:rsidRPr="00F6637D">
        <w:rPr>
          <w:rFonts w:eastAsia="Arial"/>
          <w:b/>
          <w:highlight w:val="lightGray"/>
        </w:rPr>
        <w:t>:</w:t>
      </w:r>
      <w:r w:rsidRPr="00F6637D">
        <w:rPr>
          <w:rFonts w:eastAsia="Arial"/>
          <w:b/>
        </w:rPr>
        <w:t xml:space="preserve"> </w:t>
      </w:r>
    </w:p>
    <w:p w14:paraId="084B674C" w14:textId="77777777" w:rsidR="003A0296" w:rsidRPr="00F6637D" w:rsidRDefault="003A0296" w:rsidP="00CB47E4">
      <w:pPr>
        <w:pStyle w:val="Bezodstpw"/>
        <w:jc w:val="both"/>
      </w:pPr>
      <w:r w:rsidRPr="00F6637D">
        <w:t xml:space="preserve">TAK, zamawiający dopuszcza użycie dodatkowej wagi hakowej montowanej na </w:t>
      </w:r>
      <w:proofErr w:type="spellStart"/>
      <w:r w:rsidRPr="00F6637D">
        <w:t>hds</w:t>
      </w:r>
      <w:proofErr w:type="spellEnd"/>
      <w:r w:rsidRPr="00F6637D">
        <w:t xml:space="preserve"> z odpowiednimi certyfikatami i legalizacją.</w:t>
      </w:r>
    </w:p>
    <w:p w14:paraId="2BAA7A43" w14:textId="77777777" w:rsidR="003A0296" w:rsidRPr="00F6637D" w:rsidRDefault="003A0296" w:rsidP="00CB47E4">
      <w:pPr>
        <w:pStyle w:val="Bezodstpw"/>
        <w:jc w:val="both"/>
        <w:rPr>
          <w:b/>
          <w:highlight w:val="lightGray"/>
        </w:rPr>
      </w:pPr>
    </w:p>
    <w:p w14:paraId="041C306E" w14:textId="2C7331D9" w:rsidR="008044EA" w:rsidRPr="00F6637D" w:rsidRDefault="008044EA" w:rsidP="00CB47E4">
      <w:pPr>
        <w:pStyle w:val="Bezodstpw"/>
        <w:jc w:val="both"/>
      </w:pPr>
      <w:r w:rsidRPr="00F6637D">
        <w:rPr>
          <w:b/>
          <w:highlight w:val="lightGray"/>
        </w:rPr>
        <w:t>II. Zmiany treści SWZ</w:t>
      </w:r>
    </w:p>
    <w:p w14:paraId="487AA8F4" w14:textId="77777777" w:rsidR="00341B66" w:rsidRPr="00F6637D" w:rsidRDefault="00364921" w:rsidP="00CB47E4">
      <w:pPr>
        <w:pStyle w:val="Bezodstpw"/>
        <w:jc w:val="both"/>
        <w:rPr>
          <w:b/>
        </w:rPr>
      </w:pPr>
      <w:r w:rsidRPr="00F6637D">
        <w:t>Działając w</w:t>
      </w:r>
      <w:r w:rsidR="00507196" w:rsidRPr="00F6637D">
        <w:t xml:space="preserve"> oparciu o art. 286 ust. 2 ustawy</w:t>
      </w:r>
      <w:r w:rsidR="00507196" w:rsidRPr="00F6637D">
        <w:rPr>
          <w:rFonts w:eastAsia="Arial"/>
          <w:iCs/>
        </w:rPr>
        <w:t xml:space="preserve"> z dnia 11 września 2019 r. prawo zamówień publicznych (</w:t>
      </w:r>
      <w:proofErr w:type="spellStart"/>
      <w:r w:rsidR="00507196" w:rsidRPr="00F6637D">
        <w:rPr>
          <w:rFonts w:eastAsia="Arial"/>
          <w:iCs/>
        </w:rPr>
        <w:t>t.j</w:t>
      </w:r>
      <w:proofErr w:type="spellEnd"/>
      <w:r w:rsidR="00507196" w:rsidRPr="00F6637D">
        <w:rPr>
          <w:rFonts w:eastAsia="Arial"/>
          <w:iCs/>
        </w:rPr>
        <w:t>. Dz.U. z 2019 r. poz. 2019</w:t>
      </w:r>
      <w:r w:rsidR="00D51F01" w:rsidRPr="00F6637D">
        <w:rPr>
          <w:rFonts w:eastAsia="Arial"/>
          <w:iCs/>
        </w:rPr>
        <w:t xml:space="preserve"> z późn. zm.</w:t>
      </w:r>
      <w:r w:rsidR="00507196" w:rsidRPr="00F6637D">
        <w:rPr>
          <w:rFonts w:eastAsia="Arial"/>
          <w:iCs/>
        </w:rPr>
        <w:t xml:space="preserve">), zwanej w dalszej treści „Ustawą </w:t>
      </w:r>
      <w:proofErr w:type="spellStart"/>
      <w:r w:rsidR="00507196" w:rsidRPr="00F6637D">
        <w:rPr>
          <w:rFonts w:eastAsia="Arial"/>
          <w:iCs/>
        </w:rPr>
        <w:t>Pzp</w:t>
      </w:r>
      <w:proofErr w:type="spellEnd"/>
      <w:r w:rsidR="00507196" w:rsidRPr="00F6637D">
        <w:rPr>
          <w:rFonts w:eastAsia="Arial"/>
          <w:iCs/>
        </w:rPr>
        <w:t>”</w:t>
      </w:r>
      <w:r w:rsidRPr="00F6637D">
        <w:rPr>
          <w:b/>
          <w:bCs/>
          <w:iCs/>
        </w:rPr>
        <w:t xml:space="preserve"> </w:t>
      </w:r>
      <w:r w:rsidRPr="00F6637D">
        <w:t xml:space="preserve">, Zamawiający informuje, że zmianie uległy następujące zapisy </w:t>
      </w:r>
      <w:r w:rsidR="00507196" w:rsidRPr="00F6637D">
        <w:rPr>
          <w:iCs/>
        </w:rPr>
        <w:t>SWZ</w:t>
      </w:r>
      <w:r w:rsidRPr="00F6637D">
        <w:t>:</w:t>
      </w:r>
    </w:p>
    <w:p w14:paraId="24B06CF0" w14:textId="6B6FCDF4" w:rsidR="000F3E59" w:rsidRDefault="000F3E59" w:rsidP="00CB47E4">
      <w:pPr>
        <w:pStyle w:val="Bezodstpw"/>
        <w:jc w:val="both"/>
        <w:rPr>
          <w:b/>
        </w:rPr>
      </w:pPr>
    </w:p>
    <w:p w14:paraId="0B03D06F" w14:textId="77777777" w:rsidR="001B501E" w:rsidRDefault="00257077" w:rsidP="00CB47E4">
      <w:pPr>
        <w:pStyle w:val="Bezodstpw"/>
        <w:jc w:val="both"/>
        <w:rPr>
          <w:rFonts w:eastAsia="Calibri"/>
          <w:b/>
        </w:rPr>
      </w:pPr>
      <w:r w:rsidRPr="00F6637D">
        <w:rPr>
          <w:rFonts w:eastAsia="Calibri"/>
          <w:b/>
          <w:highlight w:val="lightGray"/>
        </w:rPr>
        <w:t>Zmiana nr 1:</w:t>
      </w:r>
    </w:p>
    <w:p w14:paraId="2FB25503" w14:textId="67DC5709" w:rsidR="00257077" w:rsidRPr="00F6637D" w:rsidRDefault="00257077" w:rsidP="00CB47E4">
      <w:pPr>
        <w:pStyle w:val="Bezodstpw"/>
        <w:jc w:val="both"/>
        <w:rPr>
          <w:rFonts w:eastAsia="Cambria"/>
          <w:b/>
          <w:lang w:eastAsia="pl-PL"/>
        </w:rPr>
      </w:pPr>
      <w:r w:rsidRPr="00F6637D">
        <w:rPr>
          <w:rFonts w:eastAsia="Calibri"/>
          <w:b/>
        </w:rPr>
        <w:br/>
      </w:r>
      <w:r w:rsidRPr="00F6637D">
        <w:rPr>
          <w:rFonts w:eastAsia="Cambria"/>
          <w:b/>
          <w:lang w:eastAsia="pl-PL"/>
        </w:rPr>
        <w:t xml:space="preserve">W Rozdziale </w:t>
      </w:r>
      <w:r>
        <w:rPr>
          <w:rFonts w:eastAsia="Arial"/>
          <w:b/>
          <w:bCs/>
        </w:rPr>
        <w:t>IV</w:t>
      </w:r>
      <w:r w:rsidRPr="00F6637D">
        <w:rPr>
          <w:rFonts w:eastAsia="Arial"/>
          <w:b/>
          <w:bCs/>
        </w:rPr>
        <w:t xml:space="preserve">. </w:t>
      </w:r>
      <w:r w:rsidR="00C334E0" w:rsidRPr="00C334E0">
        <w:rPr>
          <w:rFonts w:eastAsia="Arial"/>
          <w:b/>
          <w:bCs/>
        </w:rPr>
        <w:t>Opis przedmiotu zamówienia</w:t>
      </w:r>
      <w:r w:rsidRPr="00F6637D">
        <w:rPr>
          <w:rFonts w:eastAsia="Cambria"/>
          <w:b/>
          <w:lang w:eastAsia="pl-PL"/>
        </w:rPr>
        <w:t xml:space="preserve">, pkt. </w:t>
      </w:r>
      <w:r w:rsidR="00C334E0">
        <w:rPr>
          <w:rFonts w:eastAsia="Cambria"/>
          <w:b/>
          <w:lang w:eastAsia="pl-PL"/>
        </w:rPr>
        <w:t>6,</w:t>
      </w:r>
      <w:r w:rsidRPr="00F6637D">
        <w:rPr>
          <w:rFonts w:eastAsia="Cambria"/>
          <w:b/>
          <w:lang w:eastAsia="pl-PL"/>
        </w:rPr>
        <w:t xml:space="preserve"> </w:t>
      </w:r>
      <w:r w:rsidR="00C334E0">
        <w:rPr>
          <w:rFonts w:eastAsia="Cambria"/>
          <w:b/>
          <w:lang w:eastAsia="pl-PL"/>
        </w:rPr>
        <w:t>kropka</w:t>
      </w:r>
      <w:r w:rsidRPr="00F6637D">
        <w:rPr>
          <w:rFonts w:eastAsia="Cambria"/>
          <w:b/>
          <w:lang w:eastAsia="pl-PL"/>
        </w:rPr>
        <w:t xml:space="preserve"> </w:t>
      </w:r>
      <w:r w:rsidR="00C334E0">
        <w:rPr>
          <w:rFonts w:eastAsia="Cambria"/>
          <w:b/>
          <w:lang w:eastAsia="pl-PL"/>
        </w:rPr>
        <w:t>9</w:t>
      </w:r>
      <w:r w:rsidRPr="00F6637D">
        <w:rPr>
          <w:rFonts w:eastAsia="Cambria"/>
          <w:b/>
          <w:lang w:eastAsia="pl-PL"/>
        </w:rPr>
        <w:t xml:space="preserve"> treść:</w:t>
      </w:r>
    </w:p>
    <w:p w14:paraId="3D8F4D52" w14:textId="1CF7286E" w:rsidR="00257077" w:rsidRDefault="00C334E0" w:rsidP="00CB47E4">
      <w:pPr>
        <w:pStyle w:val="Bezodstpw"/>
        <w:jc w:val="both"/>
        <w:rPr>
          <w:rFonts w:eastAsia="Times New Roman"/>
          <w:bCs/>
          <w:lang w:eastAsia="pl-PL"/>
        </w:rPr>
      </w:pPr>
      <w:r w:rsidRPr="00C334E0">
        <w:rPr>
          <w:rFonts w:eastAsia="Times New Roman"/>
          <w:bCs/>
          <w:lang w:eastAsia="pl-PL"/>
        </w:rPr>
        <w:t>przekazanie Zamawiającemu kwitów wagowych z każdego obiektu oraz dokumentów potwierdzających przekazanie odpadów na składowisko uprawnione do przyjęcia na stałe odpadów zawierających azbest – kart przekazania odpadów, zgodnych z Rozporządzeniem Ministra Środowiska z dnia 12 grudnia 2014 r. w sprawie wzorów dokumentów stosowanych na potrzeby ewidencji odpadów (Dz. U. z 2014 r. poz. 1973),</w:t>
      </w:r>
    </w:p>
    <w:p w14:paraId="50D6D170" w14:textId="77777777" w:rsidR="00C334E0" w:rsidRDefault="00C334E0" w:rsidP="00CB47E4">
      <w:pPr>
        <w:pStyle w:val="Bezodstpw"/>
        <w:jc w:val="both"/>
        <w:rPr>
          <w:rFonts w:eastAsia="Calibri"/>
          <w:b/>
          <w:u w:val="single"/>
        </w:rPr>
      </w:pPr>
    </w:p>
    <w:p w14:paraId="66347FD2" w14:textId="5D05EB39" w:rsidR="00257077" w:rsidRDefault="00257077" w:rsidP="00CB47E4">
      <w:pPr>
        <w:pStyle w:val="Bezodstpw"/>
        <w:jc w:val="both"/>
        <w:rPr>
          <w:rFonts w:eastAsia="Calibri"/>
          <w:b/>
          <w:u w:val="single"/>
        </w:rPr>
      </w:pPr>
      <w:r w:rsidRPr="00F6637D">
        <w:rPr>
          <w:rFonts w:eastAsia="Calibri"/>
          <w:b/>
          <w:u w:val="single"/>
        </w:rPr>
        <w:t>Zastępuje się następującą treścią:</w:t>
      </w:r>
    </w:p>
    <w:p w14:paraId="5B7F080E" w14:textId="0816DF5C" w:rsidR="00C334E0" w:rsidRPr="001B501E" w:rsidRDefault="00C334E0" w:rsidP="00CB47E4">
      <w:pPr>
        <w:pStyle w:val="Bezodstpw"/>
        <w:jc w:val="both"/>
        <w:rPr>
          <w:rFonts w:eastAsia="Times New Roman"/>
          <w:bCs/>
          <w:lang w:eastAsia="pl-PL"/>
        </w:rPr>
      </w:pPr>
      <w:r w:rsidRPr="001B501E">
        <w:rPr>
          <w:rFonts w:eastAsia="Times New Roman"/>
          <w:bCs/>
          <w:lang w:eastAsia="pl-PL"/>
        </w:rPr>
        <w:t>przekazanie Zamawiającemu</w:t>
      </w:r>
      <w:r w:rsidR="001B501E" w:rsidRPr="001B501E">
        <w:rPr>
          <w:rFonts w:eastAsia="Times New Roman"/>
          <w:bCs/>
          <w:lang w:eastAsia="pl-PL"/>
        </w:rPr>
        <w:t xml:space="preserve"> protokołów z podaną wagą zebranych odpadów </w:t>
      </w:r>
      <w:r w:rsidR="001B501E" w:rsidRPr="001B501E">
        <w:rPr>
          <w:rFonts w:eastAsia="Times New Roman"/>
          <w:bCs/>
          <w:lang w:eastAsia="pl-PL"/>
        </w:rPr>
        <w:t>z każdego obiektu</w:t>
      </w:r>
      <w:r w:rsidR="001B501E" w:rsidRPr="001B501E">
        <w:rPr>
          <w:rFonts w:eastAsia="Times New Roman"/>
          <w:bCs/>
          <w:lang w:eastAsia="pl-PL"/>
        </w:rPr>
        <w:t xml:space="preserve">, </w:t>
      </w:r>
      <w:r w:rsidRPr="001B501E">
        <w:rPr>
          <w:rFonts w:eastAsia="Times New Roman"/>
          <w:bCs/>
          <w:lang w:eastAsia="pl-PL"/>
        </w:rPr>
        <w:t>kwitów wagowych oraz dokumentów potwierdzających przekazanie odpadów na składowisko uprawnione do przyjęcia na stałe odpadów zawierających azbest – kart przekazania odpadów, zgodnych z Rozporządzeniem Ministra Środowiska z dnia 12 grudnia 2014 r. w sprawie wzorów dokumentów stosowanych na potrzeby ewidencji odpadów (Dz. U. z 2014 r. poz. 1973),</w:t>
      </w:r>
    </w:p>
    <w:p w14:paraId="53DE9BCB" w14:textId="77777777" w:rsidR="00257077" w:rsidRPr="00F6637D" w:rsidRDefault="00257077" w:rsidP="00CB47E4">
      <w:pPr>
        <w:pStyle w:val="Bezodstpw"/>
        <w:jc w:val="both"/>
        <w:rPr>
          <w:rFonts w:eastAsia="Calibri"/>
          <w:b/>
          <w:u w:val="single"/>
        </w:rPr>
      </w:pPr>
    </w:p>
    <w:p w14:paraId="1B88BD8C" w14:textId="77777777" w:rsidR="001B501E" w:rsidRDefault="00B1213C" w:rsidP="00CB47E4">
      <w:pPr>
        <w:pStyle w:val="Bezodstpw"/>
        <w:jc w:val="both"/>
        <w:rPr>
          <w:rFonts w:eastAsia="Calibri"/>
          <w:b/>
        </w:rPr>
      </w:pPr>
      <w:r w:rsidRPr="00F6637D">
        <w:rPr>
          <w:rFonts w:eastAsia="Calibri"/>
          <w:b/>
          <w:highlight w:val="lightGray"/>
        </w:rPr>
        <w:t xml:space="preserve">Zmiana nr </w:t>
      </w:r>
      <w:r w:rsidR="00257077">
        <w:rPr>
          <w:rFonts w:eastAsia="Calibri"/>
          <w:b/>
          <w:highlight w:val="lightGray"/>
        </w:rPr>
        <w:t>2</w:t>
      </w:r>
      <w:r w:rsidRPr="00F6637D">
        <w:rPr>
          <w:rFonts w:eastAsia="Calibri"/>
          <w:b/>
          <w:highlight w:val="lightGray"/>
        </w:rPr>
        <w:t>:</w:t>
      </w:r>
    </w:p>
    <w:p w14:paraId="53822C85" w14:textId="538B2149" w:rsidR="00B44663" w:rsidRPr="00F6637D" w:rsidRDefault="00B1213C" w:rsidP="00CB47E4">
      <w:pPr>
        <w:pStyle w:val="Bezodstpw"/>
        <w:jc w:val="both"/>
        <w:rPr>
          <w:rFonts w:eastAsia="Cambria"/>
          <w:b/>
          <w:lang w:eastAsia="pl-PL"/>
        </w:rPr>
      </w:pPr>
      <w:r w:rsidRPr="00F6637D">
        <w:rPr>
          <w:rFonts w:eastAsia="Calibri"/>
          <w:b/>
        </w:rPr>
        <w:br/>
      </w:r>
      <w:r w:rsidRPr="00F6637D">
        <w:rPr>
          <w:rFonts w:eastAsia="Cambria"/>
          <w:b/>
          <w:lang w:eastAsia="pl-PL"/>
        </w:rPr>
        <w:t xml:space="preserve">W Rozdziale </w:t>
      </w:r>
      <w:r w:rsidR="006B4EC9" w:rsidRPr="00F6637D">
        <w:rPr>
          <w:rFonts w:eastAsia="Arial"/>
          <w:b/>
          <w:bCs/>
        </w:rPr>
        <w:t>X. Podmiotowe środki dowodowe. Oświadczenia i dokumenty, jakie zobowiązani są dostarczyć Wykonawcy w celu potwierdzenia spełniania warunków udziału w postępowaniu oraz wykazania braku podstaw wykluczenia</w:t>
      </w:r>
      <w:r w:rsidRPr="00F6637D">
        <w:rPr>
          <w:rFonts w:eastAsia="Cambria"/>
          <w:b/>
          <w:lang w:eastAsia="pl-PL"/>
        </w:rPr>
        <w:t xml:space="preserve">, pkt. </w:t>
      </w:r>
      <w:r w:rsidR="006B4EC9" w:rsidRPr="00F6637D">
        <w:rPr>
          <w:rFonts w:eastAsia="Cambria"/>
          <w:b/>
          <w:lang w:eastAsia="pl-PL"/>
        </w:rPr>
        <w:t xml:space="preserve">4 </w:t>
      </w:r>
      <w:proofErr w:type="spellStart"/>
      <w:r w:rsidR="006B4EC9" w:rsidRPr="00F6637D">
        <w:rPr>
          <w:rFonts w:eastAsia="Cambria"/>
          <w:b/>
          <w:lang w:eastAsia="pl-PL"/>
        </w:rPr>
        <w:t>ppkt</w:t>
      </w:r>
      <w:proofErr w:type="spellEnd"/>
      <w:r w:rsidR="006B4EC9" w:rsidRPr="00F6637D">
        <w:rPr>
          <w:rFonts w:eastAsia="Cambria"/>
          <w:b/>
          <w:lang w:eastAsia="pl-PL"/>
        </w:rPr>
        <w:t>.</w:t>
      </w:r>
      <w:r w:rsidR="00B44663" w:rsidRPr="00F6637D">
        <w:rPr>
          <w:rFonts w:eastAsia="Cambria"/>
          <w:b/>
          <w:lang w:eastAsia="pl-PL"/>
        </w:rPr>
        <w:t xml:space="preserve"> 3</w:t>
      </w:r>
      <w:r w:rsidRPr="00F6637D">
        <w:rPr>
          <w:rFonts w:eastAsia="Cambria"/>
          <w:b/>
          <w:lang w:eastAsia="pl-PL"/>
        </w:rPr>
        <w:t xml:space="preserve"> treść:</w:t>
      </w:r>
    </w:p>
    <w:p w14:paraId="594DA28A" w14:textId="56FC7A6E" w:rsidR="00B1213C" w:rsidRPr="00F6637D" w:rsidRDefault="00B44663" w:rsidP="00CB47E4">
      <w:pPr>
        <w:pStyle w:val="Bezodstpw"/>
        <w:jc w:val="both"/>
        <w:rPr>
          <w:rFonts w:eastAsia="Times New Roman"/>
          <w:bCs/>
          <w:lang w:eastAsia="pl-PL"/>
        </w:rPr>
      </w:pPr>
      <w:r w:rsidRPr="00F6637D">
        <w:rPr>
          <w:rFonts w:eastAsia="Times New Roman"/>
          <w:bCs/>
          <w:lang w:eastAsia="pl-PL"/>
        </w:rPr>
        <w:t>Zezwolenie na transport odpadów niebezpiecznych zawierających azbest. Zgodnie z zapisami ustawy z dnia 14 grudnia 2012 r. o odpadach (Dz. U. z 2016 r., poz. 1987 ze zm.) - art. 233 ust. 1, zezwolenia na transport odpadów wydane na podstawie przepisów dotychczasowych zachowują ważność, na czas, na jaki zostały wydane, nie dłużej jednak, niż do czasu upływu terminu do złożenia wniosku o wpis do rejestru, o którym mowa w art. 49 ust. 1 ustawy, lub z dniem uzyskania wpisu do tego rejestru, w przypadku, gdy wpis nastąpił w terminie wcześniejszym. Do wydawania zezwoleń na transport odpadów do czasu utworzenia rejestru, stosuje się przepisy dotychczasowej ustawy o odpadach, tj. ustawy z dnia 27 kwietnia 2001 r. (Dz. U. z 2010 r. Nr 185, poz. 1243 z późn. zm.).</w:t>
      </w:r>
    </w:p>
    <w:p w14:paraId="2EF1B2F7" w14:textId="77777777" w:rsidR="00B44663" w:rsidRPr="00F6637D" w:rsidRDefault="00B44663" w:rsidP="00CB47E4">
      <w:pPr>
        <w:pStyle w:val="Bezodstpw"/>
        <w:jc w:val="both"/>
        <w:rPr>
          <w:rFonts w:eastAsia="Times New Roman"/>
          <w:bCs/>
          <w:lang w:eastAsia="pl-PL"/>
        </w:rPr>
      </w:pPr>
    </w:p>
    <w:p w14:paraId="12616100" w14:textId="77777777" w:rsidR="00B1213C" w:rsidRPr="00F6637D" w:rsidRDefault="00B1213C" w:rsidP="00CB47E4">
      <w:pPr>
        <w:pStyle w:val="Bezodstpw"/>
        <w:jc w:val="both"/>
        <w:rPr>
          <w:rFonts w:eastAsia="Calibri"/>
          <w:b/>
          <w:u w:val="single"/>
        </w:rPr>
      </w:pPr>
      <w:r w:rsidRPr="00F6637D">
        <w:rPr>
          <w:rFonts w:eastAsia="Calibri"/>
          <w:b/>
          <w:u w:val="single"/>
        </w:rPr>
        <w:t>Zastępuje się następującą treścią:</w:t>
      </w:r>
    </w:p>
    <w:p w14:paraId="3CD300D0" w14:textId="771007DA" w:rsidR="00B1213C" w:rsidRPr="00CB47E4" w:rsidRDefault="00B44663" w:rsidP="00CB47E4">
      <w:pPr>
        <w:pStyle w:val="Bezodstpw"/>
        <w:jc w:val="both"/>
        <w:rPr>
          <w:rFonts w:eastAsia="Times New Roman"/>
          <w:bCs/>
          <w:lang w:eastAsia="pl-PL"/>
        </w:rPr>
      </w:pPr>
      <w:r w:rsidRPr="00CB47E4">
        <w:rPr>
          <w:rFonts w:eastAsia="Times New Roman"/>
          <w:bCs/>
          <w:lang w:eastAsia="pl-PL"/>
        </w:rPr>
        <w:t>Zezwolenie na transport odpadów niebezpiecznych zawierających azbest</w:t>
      </w:r>
      <w:r w:rsidR="00CB47E4" w:rsidRPr="00CB47E4">
        <w:rPr>
          <w:rFonts w:eastAsia="Times New Roman"/>
          <w:bCs/>
          <w:lang w:eastAsia="pl-PL"/>
        </w:rPr>
        <w:t xml:space="preserve"> (lub dokument BDO)</w:t>
      </w:r>
      <w:r w:rsidRPr="00CB47E4">
        <w:rPr>
          <w:rFonts w:eastAsia="Times New Roman"/>
          <w:bCs/>
          <w:lang w:eastAsia="pl-PL"/>
        </w:rPr>
        <w:t xml:space="preserve">. Zgodnie z zapisami ustawy z dnia 14 grudnia 2012 r. o odpadach (Dz. U. z 2016 r., poz. 1987 ze zm.) - art. 233 ust. 1, zezwolenia na transport odpadów wydane na podstawie przepisów dotychczasowych zachowują ważność, na czas, na jaki zostały wydane, nie dłużej jednak, niż do czasu upływu terminu do złożenia wniosku o wpis do rejestru, o którym mowa w art. 49 ust. 1 ustawy, lub z dniem uzyskania wpisu do tego rejestru, w przypadku, gdy wpis nastąpił w terminie </w:t>
      </w:r>
      <w:r w:rsidRPr="00CB47E4">
        <w:rPr>
          <w:rFonts w:eastAsia="Times New Roman"/>
          <w:bCs/>
          <w:lang w:eastAsia="pl-PL"/>
        </w:rPr>
        <w:lastRenderedPageBreak/>
        <w:t>wcześniejszym. Do wydawania zezwoleń na transport odpadów do czasu utworzenia rejestru, stosuje się przepisy dotychczasowej ustawy o odpadach, tj. ustawy z dnia 27 kwietnia 2001 r. (Dz. U. z 2010 r. Nr 185, poz. 1243 z późn. zm.).</w:t>
      </w:r>
    </w:p>
    <w:p w14:paraId="4FEEBC40" w14:textId="77777777" w:rsidR="00B44663" w:rsidRPr="00F6637D" w:rsidRDefault="00B44663" w:rsidP="00CB47E4">
      <w:pPr>
        <w:pStyle w:val="Bezodstpw"/>
        <w:jc w:val="both"/>
        <w:rPr>
          <w:rFonts w:eastAsia="Times New Roman"/>
          <w:bCs/>
          <w:lang w:eastAsia="pl-PL"/>
        </w:rPr>
      </w:pPr>
    </w:p>
    <w:p w14:paraId="7866DF77" w14:textId="77777777" w:rsidR="001B501E" w:rsidRDefault="00B1213C" w:rsidP="00CB47E4">
      <w:pPr>
        <w:pStyle w:val="Bezodstpw"/>
        <w:jc w:val="both"/>
        <w:rPr>
          <w:rFonts w:eastAsia="Calibri"/>
          <w:b/>
          <w:iCs/>
        </w:rPr>
      </w:pPr>
      <w:r w:rsidRPr="00F6637D">
        <w:rPr>
          <w:rFonts w:eastAsia="Calibri"/>
          <w:b/>
          <w:iCs/>
          <w:highlight w:val="lightGray"/>
        </w:rPr>
        <w:t xml:space="preserve">Zmiana nr </w:t>
      </w:r>
      <w:r w:rsidR="00257077">
        <w:rPr>
          <w:rFonts w:eastAsia="Calibri"/>
          <w:b/>
          <w:iCs/>
          <w:highlight w:val="lightGray"/>
        </w:rPr>
        <w:t>3</w:t>
      </w:r>
      <w:r w:rsidRPr="00F6637D">
        <w:rPr>
          <w:rFonts w:eastAsia="Calibri"/>
          <w:b/>
          <w:iCs/>
          <w:highlight w:val="lightGray"/>
        </w:rPr>
        <w:t>:</w:t>
      </w:r>
    </w:p>
    <w:p w14:paraId="05D2EDCE" w14:textId="2C5FF5D6" w:rsidR="00B1213C" w:rsidRDefault="00B1213C" w:rsidP="00CB47E4">
      <w:pPr>
        <w:pStyle w:val="Bezodstpw"/>
        <w:jc w:val="both"/>
        <w:rPr>
          <w:rFonts w:eastAsia="Calibri"/>
          <w:b/>
          <w:iCs/>
        </w:rPr>
      </w:pPr>
      <w:r w:rsidRPr="00F6637D">
        <w:rPr>
          <w:rFonts w:eastAsia="Calibri"/>
          <w:b/>
          <w:iCs/>
        </w:rPr>
        <w:br/>
        <w:t xml:space="preserve">W załączniku nr </w:t>
      </w:r>
      <w:r w:rsidR="00EA4CAC">
        <w:rPr>
          <w:rFonts w:eastAsia="Calibri"/>
          <w:b/>
          <w:iCs/>
        </w:rPr>
        <w:t>5</w:t>
      </w:r>
      <w:r w:rsidRPr="00F6637D">
        <w:rPr>
          <w:rFonts w:eastAsia="Calibri"/>
          <w:b/>
          <w:iCs/>
        </w:rPr>
        <w:t xml:space="preserve"> – </w:t>
      </w:r>
      <w:r w:rsidR="00EA4CAC" w:rsidRPr="00EA4CAC">
        <w:rPr>
          <w:rFonts w:eastAsia="Calibri"/>
          <w:b/>
          <w:iCs/>
        </w:rPr>
        <w:t>§ 11</w:t>
      </w:r>
      <w:r w:rsidR="00EA4CAC">
        <w:rPr>
          <w:rFonts w:eastAsia="Calibri"/>
          <w:b/>
          <w:iCs/>
        </w:rPr>
        <w:t xml:space="preserve"> </w:t>
      </w:r>
      <w:r w:rsidRPr="00F6637D">
        <w:rPr>
          <w:rFonts w:eastAsia="Calibri"/>
          <w:b/>
          <w:iCs/>
        </w:rPr>
        <w:t xml:space="preserve">, pkt. </w:t>
      </w:r>
      <w:r w:rsidR="00EA4CAC">
        <w:rPr>
          <w:rFonts w:eastAsia="Calibri"/>
          <w:b/>
          <w:iCs/>
        </w:rPr>
        <w:t>2</w:t>
      </w:r>
      <w:r w:rsidR="00321173" w:rsidRPr="00321173">
        <w:rPr>
          <w:rFonts w:eastAsia="Calibri"/>
          <w:b/>
          <w:iCs/>
        </w:rPr>
        <w:t xml:space="preserve"> Strony postanawiają, że zapłacą kary umowne</w:t>
      </w:r>
      <w:r w:rsidR="00321173" w:rsidRPr="00321173">
        <w:t xml:space="preserve"> </w:t>
      </w:r>
      <w:proofErr w:type="spellStart"/>
      <w:r w:rsidR="00321173" w:rsidRPr="00321173">
        <w:rPr>
          <w:rFonts w:eastAsia="Calibri"/>
          <w:b/>
          <w:iCs/>
        </w:rPr>
        <w:t>ppkt</w:t>
      </w:r>
      <w:proofErr w:type="spellEnd"/>
      <w:r w:rsidR="00321173" w:rsidRPr="00321173">
        <w:rPr>
          <w:rFonts w:eastAsia="Calibri"/>
          <w:b/>
          <w:iCs/>
        </w:rPr>
        <w:t>. 1 Wykonawca płaci Zamawiającemu kary umowne</w:t>
      </w:r>
      <w:r w:rsidR="00321173">
        <w:rPr>
          <w:rFonts w:eastAsia="Calibri"/>
          <w:b/>
          <w:iCs/>
        </w:rPr>
        <w:t>, myślnik 5 i 7</w:t>
      </w:r>
      <w:r w:rsidR="008A2B3C">
        <w:rPr>
          <w:rFonts w:eastAsia="Calibri"/>
          <w:b/>
          <w:iCs/>
        </w:rPr>
        <w:t>,</w:t>
      </w:r>
      <w:r w:rsidRPr="00F6637D">
        <w:rPr>
          <w:rFonts w:eastAsia="Calibri"/>
          <w:b/>
          <w:iCs/>
        </w:rPr>
        <w:t xml:space="preserve"> treść:</w:t>
      </w:r>
    </w:p>
    <w:p w14:paraId="4B4A339F" w14:textId="136FD082" w:rsidR="008A2B3C" w:rsidRPr="008A2B3C" w:rsidRDefault="008A2B3C" w:rsidP="00CB47E4">
      <w:pPr>
        <w:pStyle w:val="Bezodstpw"/>
        <w:jc w:val="both"/>
        <w:rPr>
          <w:rFonts w:eastAsia="Calibri"/>
          <w:bCs/>
          <w:iCs/>
        </w:rPr>
      </w:pPr>
      <w:r w:rsidRPr="008A2B3C">
        <w:rPr>
          <w:rFonts w:eastAsia="Calibri"/>
          <w:bCs/>
          <w:iCs/>
        </w:rPr>
        <w:t xml:space="preserve">- </w:t>
      </w:r>
      <w:r w:rsidRPr="008A2B3C">
        <w:rPr>
          <w:rFonts w:eastAsia="Calibri"/>
          <w:bCs/>
          <w:iCs/>
        </w:rPr>
        <w:t>Za dostarczenie worków niespełniających kryteria zawarte w zapisach przetargowych, szczególnie kryteria jakościowe, w wysokości do 3 tys. zł w miesiącu.</w:t>
      </w:r>
    </w:p>
    <w:p w14:paraId="08831EBF" w14:textId="3AF1F7CA" w:rsidR="00B1213C" w:rsidRDefault="008A2B3C" w:rsidP="00CB47E4">
      <w:pPr>
        <w:pStyle w:val="Bezodstpw"/>
        <w:jc w:val="both"/>
        <w:rPr>
          <w:rFonts w:eastAsia="Calibri"/>
          <w:b/>
          <w:iCs/>
        </w:rPr>
      </w:pPr>
      <w:r>
        <w:rPr>
          <w:rFonts w:eastAsia="Times New Roman"/>
          <w:lang w:eastAsia="pl-PL"/>
        </w:rPr>
        <w:t xml:space="preserve">- </w:t>
      </w:r>
      <w:r w:rsidR="00321173" w:rsidRPr="00321173">
        <w:rPr>
          <w:rFonts w:eastAsia="Times New Roman"/>
          <w:lang w:eastAsia="pl-PL"/>
        </w:rPr>
        <w:t>zmieszania selektywnie zebranych odpadów komunalnych ze zmieszanymi odpadami komunalnymi lub mieszania różnych frakcji odpadów zbieranych selektywnie - w wysokości od 10 000,00 zł (słownie: dziesięć tysięcy złotych) do 50 000,00 zł (słownie: pięćdziesiąt tysięcy złotych) za każdy stwierdzony przypadek zmieszania ww. odpadów</w:t>
      </w:r>
      <w:r w:rsidR="00321173">
        <w:rPr>
          <w:rFonts w:eastAsia="Calibri"/>
          <w:b/>
          <w:iCs/>
        </w:rPr>
        <w:t>.</w:t>
      </w:r>
    </w:p>
    <w:p w14:paraId="6FBBCEAE" w14:textId="25356D98" w:rsidR="008A2B3C" w:rsidRDefault="008A2B3C" w:rsidP="00CB47E4">
      <w:pPr>
        <w:pStyle w:val="Bezodstpw"/>
        <w:jc w:val="both"/>
        <w:rPr>
          <w:rFonts w:eastAsia="Calibri"/>
          <w:b/>
          <w:u w:val="single"/>
        </w:rPr>
      </w:pPr>
      <w:r>
        <w:rPr>
          <w:rFonts w:eastAsia="Calibri"/>
          <w:b/>
          <w:u w:val="single"/>
        </w:rPr>
        <w:t>Treść ta zostaje usunięta.</w:t>
      </w:r>
    </w:p>
    <w:p w14:paraId="0DBA26A8" w14:textId="3969A49E" w:rsidR="00C36B3C" w:rsidRDefault="00C36B3C" w:rsidP="00CB47E4">
      <w:pPr>
        <w:pStyle w:val="Bezodstpw"/>
        <w:jc w:val="both"/>
        <w:rPr>
          <w:rFonts w:eastAsia="Calibri"/>
          <w:b/>
          <w:u w:val="single"/>
        </w:rPr>
      </w:pPr>
    </w:p>
    <w:p w14:paraId="6556EC12" w14:textId="77777777" w:rsidR="001B501E" w:rsidRDefault="00C36B3C" w:rsidP="00CB47E4">
      <w:pPr>
        <w:pStyle w:val="Bezodstpw"/>
        <w:jc w:val="both"/>
        <w:rPr>
          <w:rFonts w:eastAsia="Calibri"/>
          <w:b/>
        </w:rPr>
      </w:pPr>
      <w:r w:rsidRPr="00F6637D">
        <w:rPr>
          <w:rFonts w:eastAsia="Calibri"/>
          <w:b/>
          <w:highlight w:val="lightGray"/>
        </w:rPr>
        <w:t xml:space="preserve">Zmiana nr </w:t>
      </w:r>
      <w:r>
        <w:rPr>
          <w:rFonts w:eastAsia="Calibri"/>
          <w:b/>
          <w:highlight w:val="lightGray"/>
        </w:rPr>
        <w:t>4</w:t>
      </w:r>
      <w:r w:rsidRPr="00F6637D">
        <w:rPr>
          <w:rFonts w:eastAsia="Calibri"/>
          <w:b/>
          <w:highlight w:val="lightGray"/>
        </w:rPr>
        <w:t>:</w:t>
      </w:r>
    </w:p>
    <w:p w14:paraId="358E5EA1" w14:textId="1D97D86F" w:rsidR="00C36B3C" w:rsidRPr="00F6637D" w:rsidRDefault="00C36B3C" w:rsidP="00CB47E4">
      <w:pPr>
        <w:pStyle w:val="Bezodstpw"/>
        <w:jc w:val="both"/>
        <w:rPr>
          <w:rFonts w:eastAsia="Cambria"/>
          <w:b/>
          <w:lang w:eastAsia="pl-PL"/>
        </w:rPr>
      </w:pPr>
      <w:r w:rsidRPr="00F6637D">
        <w:rPr>
          <w:rFonts w:eastAsia="Calibri"/>
          <w:b/>
        </w:rPr>
        <w:br/>
      </w:r>
      <w:r w:rsidRPr="00F6637D">
        <w:rPr>
          <w:rFonts w:eastAsia="Cambria"/>
          <w:b/>
          <w:lang w:eastAsia="pl-PL"/>
        </w:rPr>
        <w:t xml:space="preserve">W Rozdziale </w:t>
      </w:r>
      <w:r w:rsidRPr="00F6637D">
        <w:rPr>
          <w:rFonts w:eastAsia="Arial"/>
          <w:b/>
          <w:bCs/>
        </w:rPr>
        <w:t>X. Podmiotowe środki dowodowe. Oświadczenia i dokumenty, jakie zobowiązani są dostarczyć Wykonawcy w celu potwierdzenia spełniania warunków udziału w postępowaniu oraz wykazania braku podstaw wykluczenia</w:t>
      </w:r>
      <w:r w:rsidRPr="00F6637D">
        <w:rPr>
          <w:rFonts w:eastAsia="Cambria"/>
          <w:b/>
          <w:lang w:eastAsia="pl-PL"/>
        </w:rPr>
        <w:t xml:space="preserve">, pkt. 4 </w:t>
      </w:r>
      <w:proofErr w:type="spellStart"/>
      <w:r w:rsidRPr="00F6637D">
        <w:rPr>
          <w:rFonts w:eastAsia="Cambria"/>
          <w:b/>
          <w:lang w:eastAsia="pl-PL"/>
        </w:rPr>
        <w:t>ppkt</w:t>
      </w:r>
      <w:proofErr w:type="spellEnd"/>
      <w:r w:rsidRPr="00F6637D">
        <w:rPr>
          <w:rFonts w:eastAsia="Cambria"/>
          <w:b/>
          <w:lang w:eastAsia="pl-PL"/>
        </w:rPr>
        <w:t xml:space="preserve">. </w:t>
      </w:r>
      <w:r>
        <w:rPr>
          <w:rFonts w:eastAsia="Cambria"/>
          <w:b/>
          <w:lang w:eastAsia="pl-PL"/>
        </w:rPr>
        <w:t>4</w:t>
      </w:r>
      <w:r w:rsidRPr="00F6637D">
        <w:rPr>
          <w:rFonts w:eastAsia="Cambria"/>
          <w:b/>
          <w:lang w:eastAsia="pl-PL"/>
        </w:rPr>
        <w:t xml:space="preserve"> treść:</w:t>
      </w:r>
    </w:p>
    <w:p w14:paraId="0E575F59" w14:textId="5C10B02F" w:rsidR="00C36B3C" w:rsidRDefault="00C36B3C" w:rsidP="00CB47E4">
      <w:pPr>
        <w:pStyle w:val="Bezodstpw"/>
        <w:jc w:val="both"/>
        <w:rPr>
          <w:rFonts w:eastAsia="Times New Roman"/>
          <w:bCs/>
          <w:lang w:eastAsia="pl-PL"/>
        </w:rPr>
      </w:pPr>
      <w:r w:rsidRPr="00C36B3C">
        <w:rPr>
          <w:rFonts w:eastAsia="Times New Roman"/>
          <w:bCs/>
          <w:lang w:eastAsia="pl-PL"/>
        </w:rPr>
        <w:t>Wykaz sprzętu, którym będzie dysponował podczas realizacji zamówienia co najmniej: jednym samochodem specjalnym, posiadającym wagę elektroniczną z certyfikatem CE - przystosowany do ważenia bezpośrednio na posesji odbieranego odpadu. Dokument potwierdzający spełnianie warunku to: Wykaz wyposażenia dostępnego wykonawcy w celu wykonania zamówienia publicznego wraz z informacją o podstawie do dysponowania tymi zasobami. W celu potwierdzenia tego warunku Wykonawca może w zamian złożyć oświadczenie, z którego wynika, że Wykonawca w okresie realizacji umowy tj.: od dnia podpisania umowy do dnia 31.05.2022r. będzie dysponował odpowiednim sprzętem podczas wykonywania zamówienia. - załącznik nr 4 do SWZ</w:t>
      </w:r>
    </w:p>
    <w:p w14:paraId="0743DD9C" w14:textId="77777777" w:rsidR="00C36B3C" w:rsidRDefault="00C36B3C" w:rsidP="00CB47E4">
      <w:pPr>
        <w:pStyle w:val="Bezodstpw"/>
        <w:jc w:val="both"/>
        <w:rPr>
          <w:rFonts w:eastAsia="Times New Roman"/>
          <w:bCs/>
          <w:lang w:eastAsia="pl-PL"/>
        </w:rPr>
      </w:pPr>
    </w:p>
    <w:p w14:paraId="0B607239" w14:textId="33624481" w:rsidR="00C36B3C" w:rsidRPr="00BE6ACC" w:rsidRDefault="00C36B3C" w:rsidP="00CB47E4">
      <w:pPr>
        <w:pStyle w:val="Bezodstpw"/>
        <w:jc w:val="both"/>
        <w:rPr>
          <w:rFonts w:eastAsia="Calibri"/>
          <w:b/>
          <w:u w:val="single"/>
        </w:rPr>
      </w:pPr>
      <w:r w:rsidRPr="00BE6ACC">
        <w:rPr>
          <w:rFonts w:eastAsia="Calibri"/>
          <w:b/>
          <w:u w:val="single"/>
        </w:rPr>
        <w:t>Zastępuje się następującą treścią:</w:t>
      </w:r>
    </w:p>
    <w:p w14:paraId="02C575EC" w14:textId="2D1645DB" w:rsidR="00C36B3C" w:rsidRDefault="00C36B3C" w:rsidP="00CB47E4">
      <w:pPr>
        <w:pStyle w:val="Bezodstpw"/>
        <w:jc w:val="both"/>
        <w:rPr>
          <w:rFonts w:eastAsia="Times New Roman"/>
          <w:bCs/>
          <w:lang w:eastAsia="pl-PL"/>
        </w:rPr>
      </w:pPr>
      <w:r w:rsidRPr="00BE6ACC">
        <w:rPr>
          <w:rFonts w:eastAsia="Times New Roman"/>
          <w:bCs/>
          <w:lang w:eastAsia="pl-PL"/>
        </w:rPr>
        <w:t>Wykaz sprzętu, którym będzie dysponował podczas realizacji zamówienia co najmniej: jednym samochodem specjalnym, posiadającym wagę elektroniczną z certyfikatem CE - przystosowany do ważenia bezpośrednio na posesji odbieranego odpadu</w:t>
      </w:r>
      <w:r w:rsidR="00BE6ACC" w:rsidRPr="00BE6ACC">
        <w:rPr>
          <w:rFonts w:eastAsia="Times New Roman"/>
          <w:bCs/>
          <w:lang w:eastAsia="pl-PL"/>
        </w:rPr>
        <w:t>, (wymieniona waga nie musi stanowić integralnej części pojazdu, może zostać zamontowana na czas wykonywanej usługi)</w:t>
      </w:r>
      <w:r w:rsidRPr="00BE6ACC">
        <w:rPr>
          <w:rFonts w:eastAsia="Times New Roman"/>
          <w:bCs/>
          <w:lang w:eastAsia="pl-PL"/>
        </w:rPr>
        <w:t>. Dokument potwierdzający spełnianie warunku to: Wykaz wyposażenia dostępnego wykonawcy w celu wykonania zamówienia publicznego wraz z informacją o podstawie do dysponowania tymi zasobami. W celu potwierdzenia tego warunku Wykonawca może w zamian złożyć oświadczenie, z którego wynika, że Wykonawca w okresie realizacji umowy tj.: od dnia podpisania umowy do dnia 31.05.2022r. będzie dysponował odpowiednim sprzętem podczas wykonywania zamówienia. - załącznik nr 4 do SWZ</w:t>
      </w:r>
    </w:p>
    <w:p w14:paraId="4A82A2C6" w14:textId="38BD426A" w:rsidR="00C02259" w:rsidRDefault="00C02259" w:rsidP="00CB47E4">
      <w:pPr>
        <w:pStyle w:val="Bezodstpw"/>
        <w:jc w:val="both"/>
        <w:rPr>
          <w:rFonts w:eastAsia="Times New Roman"/>
          <w:bCs/>
          <w:lang w:eastAsia="pl-PL"/>
        </w:rPr>
      </w:pPr>
    </w:p>
    <w:p w14:paraId="3E5A93C5" w14:textId="4A38FCB7" w:rsidR="00ED47AD" w:rsidRDefault="00ED47AD" w:rsidP="00ED47AD">
      <w:pPr>
        <w:pStyle w:val="Bezodstpw"/>
        <w:jc w:val="both"/>
        <w:rPr>
          <w:rFonts w:eastAsia="Calibri"/>
          <w:b/>
          <w:iCs/>
        </w:rPr>
      </w:pPr>
      <w:r w:rsidRPr="00F6637D">
        <w:rPr>
          <w:rFonts w:eastAsia="Calibri"/>
          <w:b/>
          <w:iCs/>
          <w:highlight w:val="lightGray"/>
        </w:rPr>
        <w:t xml:space="preserve">Zmiana nr </w:t>
      </w:r>
      <w:r>
        <w:rPr>
          <w:rFonts w:eastAsia="Calibri"/>
          <w:b/>
          <w:iCs/>
          <w:highlight w:val="lightGray"/>
        </w:rPr>
        <w:t>5</w:t>
      </w:r>
      <w:r w:rsidRPr="00F6637D">
        <w:rPr>
          <w:rFonts w:eastAsia="Calibri"/>
          <w:b/>
          <w:iCs/>
          <w:highlight w:val="lightGray"/>
        </w:rPr>
        <w:t>:</w:t>
      </w:r>
    </w:p>
    <w:p w14:paraId="4FA9C0E9" w14:textId="1438A272" w:rsidR="00ED47AD" w:rsidRDefault="00ED47AD" w:rsidP="00ED47AD">
      <w:pPr>
        <w:pStyle w:val="Bezodstpw"/>
        <w:jc w:val="both"/>
        <w:rPr>
          <w:rFonts w:eastAsia="Calibri"/>
          <w:b/>
          <w:iCs/>
        </w:rPr>
      </w:pPr>
      <w:r w:rsidRPr="00F6637D">
        <w:rPr>
          <w:rFonts w:eastAsia="Calibri"/>
          <w:b/>
          <w:iCs/>
        </w:rPr>
        <w:br/>
        <w:t xml:space="preserve">W załączniku nr </w:t>
      </w:r>
      <w:r>
        <w:rPr>
          <w:rFonts w:eastAsia="Calibri"/>
          <w:b/>
          <w:iCs/>
        </w:rPr>
        <w:t>5</w:t>
      </w:r>
      <w:r w:rsidRPr="00F6637D">
        <w:rPr>
          <w:rFonts w:eastAsia="Calibri"/>
          <w:b/>
          <w:iCs/>
        </w:rPr>
        <w:t xml:space="preserve"> – </w:t>
      </w:r>
      <w:r w:rsidRPr="00EA4CAC">
        <w:rPr>
          <w:rFonts w:eastAsia="Calibri"/>
          <w:b/>
          <w:iCs/>
        </w:rPr>
        <w:t xml:space="preserve">§ </w:t>
      </w:r>
      <w:r>
        <w:rPr>
          <w:rFonts w:eastAsia="Calibri"/>
          <w:b/>
          <w:iCs/>
        </w:rPr>
        <w:t>2</w:t>
      </w:r>
      <w:r>
        <w:rPr>
          <w:rFonts w:eastAsia="Calibri"/>
          <w:b/>
          <w:iCs/>
        </w:rPr>
        <w:t xml:space="preserve"> </w:t>
      </w:r>
      <w:r w:rsidRPr="00F6637D">
        <w:rPr>
          <w:rFonts w:eastAsia="Calibri"/>
          <w:b/>
          <w:iCs/>
        </w:rPr>
        <w:t xml:space="preserve">, pkt. </w:t>
      </w:r>
      <w:r>
        <w:rPr>
          <w:rFonts w:eastAsia="Calibri"/>
          <w:b/>
          <w:iCs/>
        </w:rPr>
        <w:t>1 treść:</w:t>
      </w:r>
    </w:p>
    <w:p w14:paraId="7AC35617" w14:textId="77777777" w:rsidR="009B38F9" w:rsidRPr="009B38F9" w:rsidRDefault="009B38F9" w:rsidP="009B38F9">
      <w:pPr>
        <w:pStyle w:val="Bezodstpw"/>
        <w:jc w:val="both"/>
        <w:rPr>
          <w:rFonts w:eastAsia="Calibri"/>
          <w:bCs/>
          <w:iCs/>
        </w:rPr>
      </w:pPr>
      <w:r w:rsidRPr="009B38F9">
        <w:rPr>
          <w:rFonts w:eastAsia="Calibri"/>
          <w:bCs/>
          <w:iCs/>
        </w:rPr>
        <w:t xml:space="preserve">Przedmiotem zamówienia objęty jest odbiór i transport odpadów komunalnych: </w:t>
      </w:r>
    </w:p>
    <w:p w14:paraId="137FBA2D" w14:textId="0C91D0ED" w:rsidR="00ED47AD" w:rsidRDefault="009B38F9" w:rsidP="009B38F9">
      <w:pPr>
        <w:pStyle w:val="Bezodstpw"/>
        <w:jc w:val="both"/>
        <w:rPr>
          <w:rFonts w:eastAsia="Calibri"/>
          <w:bCs/>
          <w:iCs/>
        </w:rPr>
      </w:pPr>
      <w:r w:rsidRPr="009B38F9">
        <w:rPr>
          <w:rFonts w:eastAsia="Calibri"/>
          <w:bCs/>
          <w:iCs/>
        </w:rPr>
        <w:t>(informacje dotyczące odpowiedniej cześć z SWZ)</w:t>
      </w:r>
    </w:p>
    <w:p w14:paraId="5108D85B" w14:textId="77777777" w:rsidR="009B38F9" w:rsidRDefault="009B38F9" w:rsidP="009B38F9">
      <w:pPr>
        <w:pStyle w:val="Bezodstpw"/>
        <w:jc w:val="both"/>
        <w:rPr>
          <w:rFonts w:eastAsia="Calibri"/>
          <w:bCs/>
          <w:iCs/>
        </w:rPr>
      </w:pPr>
    </w:p>
    <w:p w14:paraId="7F371F02" w14:textId="77777777" w:rsidR="00ED47AD" w:rsidRPr="00BE6ACC" w:rsidRDefault="00ED47AD" w:rsidP="00ED47AD">
      <w:pPr>
        <w:pStyle w:val="Bezodstpw"/>
        <w:jc w:val="both"/>
        <w:rPr>
          <w:rFonts w:eastAsia="Calibri"/>
          <w:b/>
          <w:u w:val="single"/>
        </w:rPr>
      </w:pPr>
      <w:r w:rsidRPr="00BE6ACC">
        <w:rPr>
          <w:rFonts w:eastAsia="Calibri"/>
          <w:b/>
          <w:u w:val="single"/>
        </w:rPr>
        <w:t>Zastępuje się następującą treścią:</w:t>
      </w:r>
    </w:p>
    <w:p w14:paraId="35C5C584" w14:textId="2167D55E" w:rsidR="00ED47AD" w:rsidRDefault="00ED47AD" w:rsidP="00ED47AD">
      <w:pPr>
        <w:pStyle w:val="Bezodstpw"/>
        <w:jc w:val="both"/>
        <w:rPr>
          <w:rFonts w:eastAsia="Calibri"/>
          <w:bCs/>
          <w:iCs/>
        </w:rPr>
      </w:pPr>
      <w:r w:rsidRPr="00ED47AD">
        <w:rPr>
          <w:rFonts w:eastAsia="Calibri"/>
          <w:bCs/>
          <w:iCs/>
        </w:rPr>
        <w:t xml:space="preserve">Przedmiotem zamówienia objęty jest odbiór i transport odpadów </w:t>
      </w:r>
      <w:r>
        <w:rPr>
          <w:rFonts w:eastAsia="Calibri"/>
          <w:bCs/>
          <w:iCs/>
        </w:rPr>
        <w:t>zawierających azbest</w:t>
      </w:r>
      <w:r w:rsidR="009B38F9">
        <w:rPr>
          <w:rFonts w:eastAsia="Calibri"/>
          <w:bCs/>
          <w:iCs/>
        </w:rPr>
        <w:t>:</w:t>
      </w:r>
    </w:p>
    <w:p w14:paraId="3D5D1833" w14:textId="77777777" w:rsidR="009B38F9" w:rsidRDefault="009B38F9" w:rsidP="009B38F9">
      <w:pPr>
        <w:pStyle w:val="Bezodstpw"/>
        <w:jc w:val="both"/>
        <w:rPr>
          <w:rFonts w:eastAsia="Calibri"/>
          <w:bCs/>
          <w:iCs/>
        </w:rPr>
      </w:pPr>
      <w:r w:rsidRPr="009B38F9">
        <w:rPr>
          <w:rFonts w:eastAsia="Calibri"/>
          <w:bCs/>
          <w:iCs/>
        </w:rPr>
        <w:lastRenderedPageBreak/>
        <w:t>(informacje dotyczące odpowiedniej cześć z SWZ)</w:t>
      </w:r>
    </w:p>
    <w:p w14:paraId="68769B62" w14:textId="77777777" w:rsidR="00ED47AD" w:rsidRPr="00BE6ACC" w:rsidRDefault="00ED47AD" w:rsidP="00ED47AD">
      <w:pPr>
        <w:pStyle w:val="Bezodstpw"/>
        <w:jc w:val="both"/>
        <w:rPr>
          <w:rFonts w:eastAsia="Times New Roman"/>
          <w:bCs/>
          <w:lang w:eastAsia="pl-PL"/>
        </w:rPr>
      </w:pPr>
    </w:p>
    <w:p w14:paraId="4FC795B5" w14:textId="10AB52F6" w:rsidR="008A2B3C" w:rsidRPr="00C02259" w:rsidRDefault="00B1213C" w:rsidP="00CB47E4">
      <w:pPr>
        <w:pStyle w:val="Bezodstpw"/>
        <w:jc w:val="both"/>
        <w:rPr>
          <w:rFonts w:eastAsia="Calibri"/>
          <w:b/>
          <w:bCs/>
          <w:iCs/>
          <w:u w:val="single"/>
        </w:rPr>
      </w:pPr>
      <w:r w:rsidRPr="00C02259">
        <w:rPr>
          <w:rFonts w:eastAsia="Calibri"/>
          <w:b/>
          <w:bCs/>
          <w:iCs/>
          <w:u w:val="single"/>
        </w:rPr>
        <w:t>Jednocześnie Zamawiający informuje, że termin składania i otwarcia ofert ulega zmianie</w:t>
      </w:r>
      <w:r w:rsidR="008A2B3C" w:rsidRPr="00C02259">
        <w:rPr>
          <w:rFonts w:eastAsia="Calibri"/>
          <w:b/>
          <w:bCs/>
          <w:iCs/>
          <w:u w:val="single"/>
        </w:rPr>
        <w:t xml:space="preserve">. </w:t>
      </w:r>
      <w:r w:rsidR="008A2B3C" w:rsidRPr="00C02259">
        <w:rPr>
          <w:b/>
          <w:bCs/>
          <w:u w:val="single"/>
        </w:rPr>
        <w:t>Oferty należy złożyć do dnia 31.01.2022r. godzina 10:00, Termin otwarcia ofert to: 31.01.2022r. godzina 10:05.</w:t>
      </w:r>
      <w:r w:rsidR="008A2B3C" w:rsidRPr="00C02259">
        <w:rPr>
          <w:b/>
          <w:bCs/>
          <w:u w:val="single"/>
        </w:rPr>
        <w:t xml:space="preserve"> Termin związania ofertą 30 dni od dnia otwarcia ofert.</w:t>
      </w:r>
    </w:p>
    <w:p w14:paraId="3BCA10F9" w14:textId="79AF1B15" w:rsidR="00C02259" w:rsidRDefault="00C02259" w:rsidP="00CB47E4">
      <w:pPr>
        <w:pStyle w:val="Bezodstpw"/>
        <w:jc w:val="both"/>
        <w:rPr>
          <w:rFonts w:eastAsia="Calibri"/>
          <w:iCs/>
        </w:rPr>
      </w:pPr>
    </w:p>
    <w:p w14:paraId="4DAEF9ED" w14:textId="3776383E" w:rsidR="009B38F9" w:rsidRDefault="009B38F9" w:rsidP="00CB47E4">
      <w:pPr>
        <w:pStyle w:val="Bezodstpw"/>
        <w:jc w:val="both"/>
        <w:rPr>
          <w:rFonts w:eastAsia="Calibri"/>
          <w:iCs/>
        </w:rPr>
      </w:pPr>
    </w:p>
    <w:p w14:paraId="4D586296" w14:textId="52CAF9F2" w:rsidR="009B38F9" w:rsidRDefault="009B38F9" w:rsidP="00CB47E4">
      <w:pPr>
        <w:pStyle w:val="Bezodstpw"/>
        <w:jc w:val="both"/>
        <w:rPr>
          <w:rFonts w:eastAsia="Calibri"/>
          <w:iCs/>
        </w:rPr>
      </w:pPr>
    </w:p>
    <w:p w14:paraId="4FE39081" w14:textId="682B8BAA" w:rsidR="009B38F9" w:rsidRDefault="009B38F9" w:rsidP="00CB47E4">
      <w:pPr>
        <w:pStyle w:val="Bezodstpw"/>
        <w:jc w:val="both"/>
        <w:rPr>
          <w:rFonts w:eastAsia="Calibri"/>
          <w:iCs/>
        </w:rPr>
      </w:pPr>
    </w:p>
    <w:p w14:paraId="6999DAB0" w14:textId="4E677B49" w:rsidR="009B38F9" w:rsidRDefault="009B38F9" w:rsidP="00CB47E4">
      <w:pPr>
        <w:pStyle w:val="Bezodstpw"/>
        <w:jc w:val="both"/>
        <w:rPr>
          <w:rFonts w:eastAsia="Calibri"/>
          <w:iCs/>
        </w:rPr>
      </w:pPr>
    </w:p>
    <w:p w14:paraId="72F18831" w14:textId="3702B67D" w:rsidR="009B38F9" w:rsidRDefault="009B38F9" w:rsidP="00CB47E4">
      <w:pPr>
        <w:pStyle w:val="Bezodstpw"/>
        <w:jc w:val="both"/>
        <w:rPr>
          <w:rFonts w:eastAsia="Calibri"/>
          <w:iCs/>
        </w:rPr>
      </w:pPr>
    </w:p>
    <w:p w14:paraId="7E1FA875" w14:textId="1F8E828C" w:rsidR="009B38F9" w:rsidRDefault="009B38F9" w:rsidP="00CB47E4">
      <w:pPr>
        <w:pStyle w:val="Bezodstpw"/>
        <w:jc w:val="both"/>
        <w:rPr>
          <w:rFonts w:eastAsia="Calibri"/>
          <w:iCs/>
        </w:rPr>
      </w:pPr>
    </w:p>
    <w:p w14:paraId="3932FA05" w14:textId="73AE5E64" w:rsidR="009B38F9" w:rsidRDefault="009B38F9" w:rsidP="00CB47E4">
      <w:pPr>
        <w:pStyle w:val="Bezodstpw"/>
        <w:jc w:val="both"/>
        <w:rPr>
          <w:rFonts w:eastAsia="Calibri"/>
          <w:iCs/>
        </w:rPr>
      </w:pPr>
    </w:p>
    <w:p w14:paraId="03681499" w14:textId="4AEAE535" w:rsidR="009B38F9" w:rsidRDefault="009B38F9" w:rsidP="00CB47E4">
      <w:pPr>
        <w:pStyle w:val="Bezodstpw"/>
        <w:jc w:val="both"/>
        <w:rPr>
          <w:rFonts w:eastAsia="Calibri"/>
          <w:iCs/>
        </w:rPr>
      </w:pPr>
    </w:p>
    <w:p w14:paraId="306801DD" w14:textId="211C4C6F" w:rsidR="009B38F9" w:rsidRDefault="009B38F9" w:rsidP="00CB47E4">
      <w:pPr>
        <w:pStyle w:val="Bezodstpw"/>
        <w:jc w:val="both"/>
        <w:rPr>
          <w:rFonts w:eastAsia="Calibri"/>
          <w:iCs/>
        </w:rPr>
      </w:pPr>
    </w:p>
    <w:p w14:paraId="55AD0D4C" w14:textId="6AE407AE" w:rsidR="009B38F9" w:rsidRDefault="009B38F9" w:rsidP="00CB47E4">
      <w:pPr>
        <w:pStyle w:val="Bezodstpw"/>
        <w:jc w:val="both"/>
        <w:rPr>
          <w:rFonts w:eastAsia="Calibri"/>
          <w:iCs/>
        </w:rPr>
      </w:pPr>
    </w:p>
    <w:p w14:paraId="49078DB4" w14:textId="41D41705" w:rsidR="009B38F9" w:rsidRDefault="009B38F9" w:rsidP="00CB47E4">
      <w:pPr>
        <w:pStyle w:val="Bezodstpw"/>
        <w:jc w:val="both"/>
        <w:rPr>
          <w:rFonts w:eastAsia="Calibri"/>
          <w:iCs/>
        </w:rPr>
      </w:pPr>
    </w:p>
    <w:p w14:paraId="0083F27D" w14:textId="60FA4674" w:rsidR="009B38F9" w:rsidRDefault="009B38F9" w:rsidP="00CB47E4">
      <w:pPr>
        <w:pStyle w:val="Bezodstpw"/>
        <w:jc w:val="both"/>
        <w:rPr>
          <w:rFonts w:eastAsia="Calibri"/>
          <w:iCs/>
        </w:rPr>
      </w:pPr>
    </w:p>
    <w:p w14:paraId="7C6DADF3" w14:textId="16B73878" w:rsidR="009B38F9" w:rsidRDefault="009B38F9" w:rsidP="00CB47E4">
      <w:pPr>
        <w:pStyle w:val="Bezodstpw"/>
        <w:jc w:val="both"/>
        <w:rPr>
          <w:rFonts w:eastAsia="Calibri"/>
          <w:iCs/>
        </w:rPr>
      </w:pPr>
    </w:p>
    <w:p w14:paraId="0DFE0A5F" w14:textId="65E08985" w:rsidR="009B38F9" w:rsidRDefault="009B38F9" w:rsidP="00CB47E4">
      <w:pPr>
        <w:pStyle w:val="Bezodstpw"/>
        <w:jc w:val="both"/>
        <w:rPr>
          <w:rFonts w:eastAsia="Calibri"/>
          <w:iCs/>
        </w:rPr>
      </w:pPr>
    </w:p>
    <w:p w14:paraId="72089731" w14:textId="4E9D37DF" w:rsidR="009B38F9" w:rsidRDefault="009B38F9" w:rsidP="00CB47E4">
      <w:pPr>
        <w:pStyle w:val="Bezodstpw"/>
        <w:jc w:val="both"/>
        <w:rPr>
          <w:rFonts w:eastAsia="Calibri"/>
          <w:iCs/>
        </w:rPr>
      </w:pPr>
    </w:p>
    <w:p w14:paraId="007556A2" w14:textId="3089388E" w:rsidR="009B38F9" w:rsidRDefault="009B38F9" w:rsidP="00CB47E4">
      <w:pPr>
        <w:pStyle w:val="Bezodstpw"/>
        <w:jc w:val="both"/>
        <w:rPr>
          <w:rFonts w:eastAsia="Calibri"/>
          <w:iCs/>
        </w:rPr>
      </w:pPr>
    </w:p>
    <w:p w14:paraId="1B4B5FCE" w14:textId="35A71400" w:rsidR="009B38F9" w:rsidRDefault="009B38F9" w:rsidP="00CB47E4">
      <w:pPr>
        <w:pStyle w:val="Bezodstpw"/>
        <w:jc w:val="both"/>
        <w:rPr>
          <w:rFonts w:eastAsia="Calibri"/>
          <w:iCs/>
        </w:rPr>
      </w:pPr>
    </w:p>
    <w:p w14:paraId="65B721FF" w14:textId="3DA01BA3" w:rsidR="009B38F9" w:rsidRDefault="009B38F9" w:rsidP="00CB47E4">
      <w:pPr>
        <w:pStyle w:val="Bezodstpw"/>
        <w:jc w:val="both"/>
        <w:rPr>
          <w:rFonts w:eastAsia="Calibri"/>
          <w:iCs/>
        </w:rPr>
      </w:pPr>
    </w:p>
    <w:p w14:paraId="42511A8D" w14:textId="3C746100" w:rsidR="009B38F9" w:rsidRDefault="009B38F9" w:rsidP="00CB47E4">
      <w:pPr>
        <w:pStyle w:val="Bezodstpw"/>
        <w:jc w:val="both"/>
        <w:rPr>
          <w:rFonts w:eastAsia="Calibri"/>
          <w:iCs/>
        </w:rPr>
      </w:pPr>
    </w:p>
    <w:p w14:paraId="57BA054E" w14:textId="166A660B" w:rsidR="009B38F9" w:rsidRDefault="009B38F9" w:rsidP="00CB47E4">
      <w:pPr>
        <w:pStyle w:val="Bezodstpw"/>
        <w:jc w:val="both"/>
        <w:rPr>
          <w:rFonts w:eastAsia="Calibri"/>
          <w:iCs/>
        </w:rPr>
      </w:pPr>
    </w:p>
    <w:p w14:paraId="0AD96C45" w14:textId="521B565A" w:rsidR="009B38F9" w:rsidRDefault="009B38F9" w:rsidP="00CB47E4">
      <w:pPr>
        <w:pStyle w:val="Bezodstpw"/>
        <w:jc w:val="both"/>
        <w:rPr>
          <w:rFonts w:eastAsia="Calibri"/>
          <w:iCs/>
        </w:rPr>
      </w:pPr>
    </w:p>
    <w:p w14:paraId="7DCC98E0" w14:textId="2D11D5F1" w:rsidR="009B38F9" w:rsidRDefault="009B38F9" w:rsidP="00CB47E4">
      <w:pPr>
        <w:pStyle w:val="Bezodstpw"/>
        <w:jc w:val="both"/>
        <w:rPr>
          <w:rFonts w:eastAsia="Calibri"/>
          <w:iCs/>
        </w:rPr>
      </w:pPr>
    </w:p>
    <w:p w14:paraId="20494F1A" w14:textId="376C560A" w:rsidR="009B38F9" w:rsidRDefault="009B38F9" w:rsidP="00CB47E4">
      <w:pPr>
        <w:pStyle w:val="Bezodstpw"/>
        <w:jc w:val="both"/>
        <w:rPr>
          <w:rFonts w:eastAsia="Calibri"/>
          <w:iCs/>
        </w:rPr>
      </w:pPr>
    </w:p>
    <w:p w14:paraId="522D7CF2" w14:textId="361F3C69" w:rsidR="009B38F9" w:rsidRDefault="009B38F9" w:rsidP="00CB47E4">
      <w:pPr>
        <w:pStyle w:val="Bezodstpw"/>
        <w:jc w:val="both"/>
        <w:rPr>
          <w:rFonts w:eastAsia="Calibri"/>
          <w:iCs/>
        </w:rPr>
      </w:pPr>
    </w:p>
    <w:p w14:paraId="675D6295" w14:textId="049BD130" w:rsidR="009B38F9" w:rsidRDefault="009B38F9" w:rsidP="00CB47E4">
      <w:pPr>
        <w:pStyle w:val="Bezodstpw"/>
        <w:jc w:val="both"/>
        <w:rPr>
          <w:rFonts w:eastAsia="Calibri"/>
          <w:iCs/>
        </w:rPr>
      </w:pPr>
    </w:p>
    <w:p w14:paraId="68B4D6DB" w14:textId="7CA38724" w:rsidR="009B38F9" w:rsidRDefault="009B38F9" w:rsidP="00CB47E4">
      <w:pPr>
        <w:pStyle w:val="Bezodstpw"/>
        <w:jc w:val="both"/>
        <w:rPr>
          <w:rFonts w:eastAsia="Calibri"/>
          <w:iCs/>
        </w:rPr>
      </w:pPr>
    </w:p>
    <w:p w14:paraId="28846C63" w14:textId="7B3ED2A0" w:rsidR="009B38F9" w:rsidRDefault="009B38F9" w:rsidP="00CB47E4">
      <w:pPr>
        <w:pStyle w:val="Bezodstpw"/>
        <w:jc w:val="both"/>
        <w:rPr>
          <w:rFonts w:eastAsia="Calibri"/>
          <w:iCs/>
        </w:rPr>
      </w:pPr>
    </w:p>
    <w:p w14:paraId="34233AF6" w14:textId="4699CC81" w:rsidR="009B38F9" w:rsidRDefault="009B38F9" w:rsidP="00CB47E4">
      <w:pPr>
        <w:pStyle w:val="Bezodstpw"/>
        <w:jc w:val="both"/>
        <w:rPr>
          <w:rFonts w:eastAsia="Calibri"/>
          <w:iCs/>
        </w:rPr>
      </w:pPr>
    </w:p>
    <w:p w14:paraId="1547423D" w14:textId="69C4DBAD" w:rsidR="009B38F9" w:rsidRDefault="009B38F9" w:rsidP="00CB47E4">
      <w:pPr>
        <w:pStyle w:val="Bezodstpw"/>
        <w:jc w:val="both"/>
        <w:rPr>
          <w:rFonts w:eastAsia="Calibri"/>
          <w:iCs/>
        </w:rPr>
      </w:pPr>
    </w:p>
    <w:p w14:paraId="402C5A8F" w14:textId="009AEA35" w:rsidR="009B38F9" w:rsidRDefault="009B38F9" w:rsidP="00CB47E4">
      <w:pPr>
        <w:pStyle w:val="Bezodstpw"/>
        <w:jc w:val="both"/>
        <w:rPr>
          <w:rFonts w:eastAsia="Calibri"/>
          <w:iCs/>
        </w:rPr>
      </w:pPr>
    </w:p>
    <w:p w14:paraId="5217A6F4" w14:textId="706CC537" w:rsidR="009B38F9" w:rsidRDefault="009B38F9" w:rsidP="00CB47E4">
      <w:pPr>
        <w:pStyle w:val="Bezodstpw"/>
        <w:jc w:val="both"/>
        <w:rPr>
          <w:rFonts w:eastAsia="Calibri"/>
          <w:iCs/>
        </w:rPr>
      </w:pPr>
    </w:p>
    <w:p w14:paraId="17D6CDD6" w14:textId="26A35227" w:rsidR="009B38F9" w:rsidRDefault="009B38F9" w:rsidP="00CB47E4">
      <w:pPr>
        <w:pStyle w:val="Bezodstpw"/>
        <w:jc w:val="both"/>
        <w:rPr>
          <w:rFonts w:eastAsia="Calibri"/>
          <w:iCs/>
        </w:rPr>
      </w:pPr>
    </w:p>
    <w:p w14:paraId="6293599D" w14:textId="49E1C5C2" w:rsidR="009B38F9" w:rsidRDefault="009B38F9" w:rsidP="00CB47E4">
      <w:pPr>
        <w:pStyle w:val="Bezodstpw"/>
        <w:jc w:val="both"/>
        <w:rPr>
          <w:rFonts w:eastAsia="Calibri"/>
          <w:iCs/>
        </w:rPr>
      </w:pPr>
    </w:p>
    <w:p w14:paraId="756C88A0" w14:textId="5FC26A91" w:rsidR="009B38F9" w:rsidRDefault="009B38F9" w:rsidP="00CB47E4">
      <w:pPr>
        <w:pStyle w:val="Bezodstpw"/>
        <w:jc w:val="both"/>
        <w:rPr>
          <w:rFonts w:eastAsia="Calibri"/>
          <w:iCs/>
        </w:rPr>
      </w:pPr>
    </w:p>
    <w:p w14:paraId="407F3409" w14:textId="6AFC24AB" w:rsidR="009B38F9" w:rsidRDefault="009B38F9" w:rsidP="00CB47E4">
      <w:pPr>
        <w:pStyle w:val="Bezodstpw"/>
        <w:jc w:val="both"/>
        <w:rPr>
          <w:rFonts w:eastAsia="Calibri"/>
          <w:iCs/>
        </w:rPr>
      </w:pPr>
    </w:p>
    <w:p w14:paraId="6617A76F" w14:textId="0E578833" w:rsidR="009B38F9" w:rsidRDefault="009B38F9" w:rsidP="00CB47E4">
      <w:pPr>
        <w:pStyle w:val="Bezodstpw"/>
        <w:jc w:val="both"/>
        <w:rPr>
          <w:rFonts w:eastAsia="Calibri"/>
          <w:iCs/>
        </w:rPr>
      </w:pPr>
    </w:p>
    <w:p w14:paraId="4F10BD4E" w14:textId="503B3CB1" w:rsidR="009B38F9" w:rsidRDefault="009B38F9" w:rsidP="00CB47E4">
      <w:pPr>
        <w:pStyle w:val="Bezodstpw"/>
        <w:jc w:val="both"/>
        <w:rPr>
          <w:rFonts w:eastAsia="Calibri"/>
          <w:iCs/>
        </w:rPr>
      </w:pPr>
    </w:p>
    <w:p w14:paraId="0B942699" w14:textId="4D997C52" w:rsidR="009B38F9" w:rsidRDefault="009B38F9" w:rsidP="00CB47E4">
      <w:pPr>
        <w:pStyle w:val="Bezodstpw"/>
        <w:jc w:val="both"/>
        <w:rPr>
          <w:rFonts w:eastAsia="Calibri"/>
          <w:iCs/>
        </w:rPr>
      </w:pPr>
    </w:p>
    <w:p w14:paraId="14432D3C" w14:textId="702B094C" w:rsidR="009B38F9" w:rsidRDefault="009B38F9" w:rsidP="00CB47E4">
      <w:pPr>
        <w:pStyle w:val="Bezodstpw"/>
        <w:jc w:val="both"/>
        <w:rPr>
          <w:rFonts w:eastAsia="Calibri"/>
          <w:iCs/>
        </w:rPr>
      </w:pPr>
    </w:p>
    <w:p w14:paraId="3E1092C9" w14:textId="1CDBEB55" w:rsidR="009B38F9" w:rsidRDefault="009B38F9" w:rsidP="00CB47E4">
      <w:pPr>
        <w:pStyle w:val="Bezodstpw"/>
        <w:jc w:val="both"/>
        <w:rPr>
          <w:rFonts w:eastAsia="Calibri"/>
          <w:iCs/>
        </w:rPr>
      </w:pPr>
    </w:p>
    <w:p w14:paraId="3BDFEC34" w14:textId="77777777" w:rsidR="009B38F9" w:rsidRDefault="009B38F9" w:rsidP="00CB47E4">
      <w:pPr>
        <w:pStyle w:val="Bezodstpw"/>
        <w:jc w:val="both"/>
        <w:rPr>
          <w:rFonts w:eastAsia="Calibri"/>
          <w:iCs/>
        </w:rPr>
      </w:pPr>
    </w:p>
    <w:p w14:paraId="103323B9" w14:textId="77777777" w:rsidR="009B38F9" w:rsidRDefault="009B38F9" w:rsidP="00CB47E4">
      <w:pPr>
        <w:pStyle w:val="Bezodstpw"/>
        <w:jc w:val="both"/>
        <w:rPr>
          <w:rFonts w:eastAsia="Calibri"/>
          <w:iCs/>
        </w:rPr>
      </w:pPr>
    </w:p>
    <w:p w14:paraId="1D96098D" w14:textId="77777777" w:rsidR="009B38F9" w:rsidRDefault="009B38F9" w:rsidP="00CB47E4">
      <w:pPr>
        <w:pStyle w:val="Bezodstpw"/>
        <w:jc w:val="both"/>
        <w:rPr>
          <w:rFonts w:eastAsia="Calibri"/>
          <w:iCs/>
        </w:rPr>
      </w:pPr>
    </w:p>
    <w:p w14:paraId="76DD45D4" w14:textId="51F9EFCE" w:rsidR="00B1213C" w:rsidRPr="00F6637D" w:rsidRDefault="00B1213C" w:rsidP="00CB47E4">
      <w:pPr>
        <w:pStyle w:val="Bezodstpw"/>
        <w:jc w:val="both"/>
        <w:rPr>
          <w:rFonts w:eastAsia="Calibri"/>
          <w:iCs/>
        </w:rPr>
      </w:pPr>
      <w:r w:rsidRPr="00F6637D">
        <w:rPr>
          <w:rFonts w:eastAsia="Calibri"/>
          <w:iCs/>
        </w:rPr>
        <w:t>Załączniki:</w:t>
      </w:r>
    </w:p>
    <w:p w14:paraId="21CCCEA7" w14:textId="38E41756" w:rsidR="002B2188" w:rsidRDefault="00B1213C" w:rsidP="00CB47E4">
      <w:pPr>
        <w:pStyle w:val="Bezodstpw"/>
        <w:jc w:val="both"/>
        <w:rPr>
          <w:rFonts w:eastAsia="Calibri"/>
          <w:iCs/>
        </w:rPr>
      </w:pPr>
      <w:r w:rsidRPr="00F6637D">
        <w:rPr>
          <w:rFonts w:eastAsia="Calibri"/>
          <w:iCs/>
        </w:rPr>
        <w:t xml:space="preserve">- Poprawiony Załącznik nr </w:t>
      </w:r>
      <w:r w:rsidR="00B44663" w:rsidRPr="00F6637D">
        <w:rPr>
          <w:rFonts w:eastAsia="Calibri"/>
          <w:iCs/>
        </w:rPr>
        <w:t>5</w:t>
      </w:r>
      <w:r w:rsidRPr="00F6637D">
        <w:rPr>
          <w:rFonts w:eastAsia="Calibri"/>
          <w:iCs/>
        </w:rPr>
        <w:t xml:space="preserve"> do SWZ – </w:t>
      </w:r>
      <w:r w:rsidR="00DE188F">
        <w:rPr>
          <w:rFonts w:eastAsia="Calibri"/>
          <w:iCs/>
        </w:rPr>
        <w:t>Wzór</w:t>
      </w:r>
      <w:r w:rsidR="00B44663" w:rsidRPr="00F6637D">
        <w:rPr>
          <w:rFonts w:eastAsia="Calibri"/>
          <w:iCs/>
        </w:rPr>
        <w:t xml:space="preserve"> umowy</w:t>
      </w:r>
    </w:p>
    <w:p w14:paraId="216014F0" w14:textId="14EE203D" w:rsidR="00EA4CAC" w:rsidRDefault="00EA4CAC" w:rsidP="00CB47E4">
      <w:pPr>
        <w:pStyle w:val="Bezodstpw"/>
        <w:jc w:val="both"/>
        <w:rPr>
          <w:rFonts w:eastAsia="Calibri"/>
          <w:iCs/>
        </w:rPr>
      </w:pPr>
    </w:p>
    <w:p w14:paraId="41C85AD3" w14:textId="77777777" w:rsidR="001B501E" w:rsidRPr="00C02259" w:rsidRDefault="001B501E" w:rsidP="001B501E">
      <w:pPr>
        <w:jc w:val="right"/>
        <w:rPr>
          <w:rFonts w:cstheme="minorHAnsi"/>
        </w:rPr>
      </w:pPr>
      <w:r w:rsidRPr="00C02259">
        <w:rPr>
          <w:rFonts w:cstheme="minorHAnsi"/>
          <w:i/>
        </w:rPr>
        <w:t>Załącznik nr 5 do SWZ</w:t>
      </w:r>
    </w:p>
    <w:p w14:paraId="3E51222D" w14:textId="77777777" w:rsidR="001B501E" w:rsidRPr="00C02259" w:rsidRDefault="001B501E" w:rsidP="001B501E">
      <w:pPr>
        <w:pStyle w:val="Nagwek4"/>
        <w:rPr>
          <w:rFonts w:asciiTheme="minorHAnsi" w:hAnsiTheme="minorHAnsi" w:cstheme="minorHAnsi"/>
          <w:b w:val="0"/>
          <w:i/>
          <w:color w:val="auto"/>
        </w:rPr>
      </w:pPr>
    </w:p>
    <w:p w14:paraId="4998E3CD" w14:textId="77777777" w:rsidR="001B501E" w:rsidRPr="00C02259" w:rsidRDefault="001B501E" w:rsidP="001B501E">
      <w:pPr>
        <w:rPr>
          <w:rFonts w:cstheme="minorHAnsi"/>
          <w:b/>
          <w:i/>
        </w:rPr>
      </w:pPr>
    </w:p>
    <w:p w14:paraId="096805F2" w14:textId="77777777" w:rsidR="001B501E" w:rsidRPr="00C02259" w:rsidRDefault="001B501E" w:rsidP="001B501E">
      <w:pPr>
        <w:jc w:val="center"/>
        <w:rPr>
          <w:rFonts w:cstheme="minorHAnsi"/>
          <w:b/>
          <w:bCs/>
        </w:rPr>
      </w:pPr>
      <w:r w:rsidRPr="00C02259">
        <w:rPr>
          <w:rFonts w:cstheme="minorHAnsi"/>
          <w:b/>
          <w:bCs/>
        </w:rPr>
        <w:t>WZÓR UMOWY Nr…………, dalej jako „Umowa”</w:t>
      </w:r>
    </w:p>
    <w:p w14:paraId="76B8B98D" w14:textId="77777777" w:rsidR="001B501E" w:rsidRPr="00C02259" w:rsidRDefault="001B501E" w:rsidP="001B501E">
      <w:pPr>
        <w:jc w:val="center"/>
        <w:rPr>
          <w:rFonts w:cstheme="minorHAnsi"/>
          <w:b/>
          <w:bCs/>
        </w:rPr>
      </w:pPr>
    </w:p>
    <w:p w14:paraId="27B34F9C" w14:textId="77777777" w:rsidR="001B501E" w:rsidRPr="00C02259" w:rsidRDefault="001B501E" w:rsidP="001B501E">
      <w:pPr>
        <w:rPr>
          <w:rFonts w:cstheme="minorHAnsi"/>
        </w:rPr>
      </w:pPr>
      <w:r w:rsidRPr="00C02259">
        <w:rPr>
          <w:rFonts w:cstheme="minorHAnsi"/>
        </w:rPr>
        <w:t>W dniu …………………….. w Białym Dunajcu pomiędzy:</w:t>
      </w:r>
    </w:p>
    <w:p w14:paraId="2501D10A" w14:textId="77777777" w:rsidR="001B501E" w:rsidRPr="00C02259" w:rsidRDefault="001B501E" w:rsidP="001B501E">
      <w:pPr>
        <w:rPr>
          <w:rFonts w:eastAsia="Arial" w:cstheme="minorHAnsi"/>
        </w:rPr>
      </w:pPr>
      <w:r w:rsidRPr="00C02259">
        <w:rPr>
          <w:rFonts w:cstheme="minorHAnsi"/>
        </w:rPr>
        <w:t>Gminą Biały Dunajec, ul. Jana Pawła II 312, 34 – 425 Biały Dunajec, NIP 736-17-17-680 reprezentowana przez:</w:t>
      </w:r>
    </w:p>
    <w:p w14:paraId="51BD3D68" w14:textId="77777777" w:rsidR="001B501E" w:rsidRPr="00C02259" w:rsidRDefault="001B501E" w:rsidP="001B501E">
      <w:pPr>
        <w:rPr>
          <w:rFonts w:cstheme="minorHAnsi"/>
        </w:rPr>
      </w:pPr>
      <w:r w:rsidRPr="00C02259">
        <w:rPr>
          <w:rFonts w:eastAsia="Arial" w:cstheme="minorHAnsi"/>
        </w:rPr>
        <w:t>…………………………………</w:t>
      </w:r>
      <w:r w:rsidRPr="00C02259">
        <w:rPr>
          <w:rFonts w:cstheme="minorHAnsi"/>
        </w:rPr>
        <w:t>..</w:t>
      </w:r>
    </w:p>
    <w:p w14:paraId="63E99147" w14:textId="77777777" w:rsidR="001B501E" w:rsidRPr="00C02259" w:rsidRDefault="001B501E" w:rsidP="001B501E">
      <w:pPr>
        <w:rPr>
          <w:rFonts w:eastAsia="Arial" w:cstheme="minorHAnsi"/>
        </w:rPr>
      </w:pPr>
      <w:r w:rsidRPr="00C02259">
        <w:rPr>
          <w:rFonts w:cstheme="minorHAnsi"/>
        </w:rPr>
        <w:t>przy kontrasygnacie</w:t>
      </w:r>
    </w:p>
    <w:p w14:paraId="12772A1C" w14:textId="77777777" w:rsidR="001B501E" w:rsidRPr="00C02259" w:rsidRDefault="001B501E" w:rsidP="001B501E">
      <w:pPr>
        <w:rPr>
          <w:rFonts w:cstheme="minorHAnsi"/>
        </w:rPr>
      </w:pPr>
      <w:r w:rsidRPr="00C02259">
        <w:rPr>
          <w:rFonts w:eastAsia="Arial" w:cstheme="minorHAnsi"/>
        </w:rPr>
        <w:t>…………………………………</w:t>
      </w:r>
      <w:r w:rsidRPr="00C02259">
        <w:rPr>
          <w:rFonts w:cstheme="minorHAnsi"/>
        </w:rPr>
        <w:t>..</w:t>
      </w:r>
    </w:p>
    <w:p w14:paraId="00973B6F" w14:textId="77777777" w:rsidR="001B501E" w:rsidRPr="00C02259" w:rsidRDefault="001B501E" w:rsidP="001B501E">
      <w:pPr>
        <w:rPr>
          <w:rFonts w:cstheme="minorHAnsi"/>
        </w:rPr>
      </w:pPr>
      <w:r w:rsidRPr="00C02259">
        <w:rPr>
          <w:rFonts w:cstheme="minorHAnsi"/>
        </w:rPr>
        <w:t xml:space="preserve">zwana dalej w tekście </w:t>
      </w:r>
      <w:r w:rsidRPr="00C02259">
        <w:rPr>
          <w:rFonts w:cstheme="minorHAnsi"/>
          <w:b/>
          <w:bCs/>
        </w:rPr>
        <w:t>„Zamawiającym”</w:t>
      </w:r>
    </w:p>
    <w:p w14:paraId="44CFBAD6" w14:textId="77777777" w:rsidR="001B501E" w:rsidRPr="00C02259" w:rsidRDefault="001B501E" w:rsidP="001B501E">
      <w:pPr>
        <w:rPr>
          <w:rFonts w:eastAsia="Arial" w:cstheme="minorHAnsi"/>
        </w:rPr>
      </w:pPr>
      <w:r w:rsidRPr="00C02259">
        <w:rPr>
          <w:rFonts w:cstheme="minorHAnsi"/>
        </w:rPr>
        <w:t>a</w:t>
      </w:r>
    </w:p>
    <w:p w14:paraId="703F6F58" w14:textId="77777777" w:rsidR="001B501E" w:rsidRPr="00C02259" w:rsidRDefault="001B501E" w:rsidP="001B501E">
      <w:pPr>
        <w:rPr>
          <w:rFonts w:eastAsia="Arial" w:cstheme="minorHAnsi"/>
        </w:rPr>
      </w:pPr>
      <w:r w:rsidRPr="00C02259">
        <w:rPr>
          <w:rFonts w:eastAsia="Arial" w:cstheme="minorHAnsi"/>
        </w:rPr>
        <w:t>…………………………………</w:t>
      </w:r>
      <w:r w:rsidRPr="00C02259">
        <w:rPr>
          <w:rFonts w:cstheme="minorHAnsi"/>
        </w:rPr>
        <w:t>..</w:t>
      </w:r>
    </w:p>
    <w:p w14:paraId="4C9F72D6" w14:textId="77777777" w:rsidR="001B501E" w:rsidRPr="00C02259" w:rsidRDefault="001B501E" w:rsidP="001B501E">
      <w:pPr>
        <w:rPr>
          <w:rFonts w:cstheme="minorHAnsi"/>
        </w:rPr>
      </w:pPr>
      <w:r w:rsidRPr="00C02259">
        <w:rPr>
          <w:rFonts w:eastAsia="Arial" w:cstheme="minorHAnsi"/>
        </w:rPr>
        <w:t>…………………………………</w:t>
      </w:r>
      <w:r w:rsidRPr="00C02259">
        <w:rPr>
          <w:rFonts w:cstheme="minorHAnsi"/>
        </w:rPr>
        <w:t>.</w:t>
      </w:r>
    </w:p>
    <w:p w14:paraId="1C055CED" w14:textId="77777777" w:rsidR="001B501E" w:rsidRPr="00C02259" w:rsidRDefault="001B501E" w:rsidP="001B501E">
      <w:pPr>
        <w:rPr>
          <w:rFonts w:cstheme="minorHAnsi"/>
        </w:rPr>
      </w:pPr>
      <w:r w:rsidRPr="00C02259">
        <w:rPr>
          <w:rFonts w:cstheme="minorHAnsi"/>
        </w:rPr>
        <w:t>NIP: ………….., REGON: ………………………</w:t>
      </w:r>
    </w:p>
    <w:p w14:paraId="14CABA21" w14:textId="77777777" w:rsidR="001B501E" w:rsidRPr="00C02259" w:rsidRDefault="001B501E" w:rsidP="001B501E">
      <w:pPr>
        <w:rPr>
          <w:rFonts w:cstheme="minorHAnsi"/>
        </w:rPr>
      </w:pPr>
      <w:r w:rsidRPr="00C02259">
        <w:rPr>
          <w:rFonts w:cstheme="minorHAnsi"/>
        </w:rPr>
        <w:t>reprezentowanym przez:</w:t>
      </w:r>
    </w:p>
    <w:p w14:paraId="40534926" w14:textId="77777777" w:rsidR="001B501E" w:rsidRPr="00C02259" w:rsidRDefault="001B501E" w:rsidP="001B501E">
      <w:pPr>
        <w:rPr>
          <w:rFonts w:cstheme="minorHAnsi"/>
          <w:b/>
          <w:bCs/>
        </w:rPr>
      </w:pPr>
      <w:r w:rsidRPr="00C02259">
        <w:rPr>
          <w:rFonts w:cstheme="minorHAnsi"/>
        </w:rPr>
        <w:t xml:space="preserve">zwanym dalej w tekście </w:t>
      </w:r>
      <w:r w:rsidRPr="00C02259">
        <w:rPr>
          <w:rFonts w:cstheme="minorHAnsi"/>
          <w:b/>
          <w:bCs/>
        </w:rPr>
        <w:t>„Wykonawcą”,</w:t>
      </w:r>
    </w:p>
    <w:p w14:paraId="562A0361" w14:textId="77777777" w:rsidR="001B501E" w:rsidRPr="00C02259" w:rsidRDefault="001B501E" w:rsidP="001B501E">
      <w:pPr>
        <w:rPr>
          <w:rFonts w:cstheme="minorHAnsi"/>
          <w:b/>
          <w:bCs/>
          <w:color w:val="000000"/>
        </w:rPr>
      </w:pPr>
    </w:p>
    <w:p w14:paraId="24D09282" w14:textId="77777777" w:rsidR="001B501E" w:rsidRPr="00C02259" w:rsidRDefault="001B501E" w:rsidP="001B501E">
      <w:pPr>
        <w:autoSpaceDE w:val="0"/>
        <w:autoSpaceDN w:val="0"/>
        <w:adjustRightInd w:val="0"/>
        <w:jc w:val="both"/>
        <w:rPr>
          <w:rFonts w:eastAsia="Arial" w:cstheme="minorHAnsi"/>
        </w:rPr>
      </w:pPr>
      <w:r w:rsidRPr="00C02259">
        <w:rPr>
          <w:rFonts w:eastAsia="Arial" w:cstheme="minorHAnsi"/>
        </w:rPr>
        <w:t xml:space="preserve">na podstawie dokonanego przez Zamawiającego wyboru oferty Wykonawcy </w:t>
      </w:r>
      <w:r w:rsidRPr="00C02259">
        <w:rPr>
          <w:rFonts w:eastAsia="Arial" w:cstheme="minorHAnsi"/>
        </w:rPr>
        <w:br/>
        <w:t>w postępowaniu znak: I</w:t>
      </w:r>
      <w:r w:rsidRPr="00C02259">
        <w:rPr>
          <w:rFonts w:eastAsia="Arial" w:cstheme="minorHAnsi"/>
          <w:b/>
          <w:bCs/>
        </w:rPr>
        <w:t>ZP.271.2.2022.AK</w:t>
      </w:r>
      <w:r w:rsidRPr="00C02259">
        <w:rPr>
          <w:rFonts w:eastAsia="Arial" w:cstheme="minorHAnsi"/>
        </w:rPr>
        <w:t xml:space="preserve"> prowadzonego w trybie podstawowym bez przeprowadzenia negocjacji zgodnie z postanowieniami art. 275 pkt. 1 ustawy z dnia 11 września 2019 r. Prawo zamówień publicznych (</w:t>
      </w:r>
      <w:proofErr w:type="spellStart"/>
      <w:r w:rsidRPr="00C02259">
        <w:rPr>
          <w:rFonts w:eastAsia="Arial" w:cstheme="minorHAnsi"/>
        </w:rPr>
        <w:t>t.j</w:t>
      </w:r>
      <w:proofErr w:type="spellEnd"/>
      <w:r w:rsidRPr="00C02259">
        <w:rPr>
          <w:rFonts w:eastAsia="Arial" w:cstheme="minorHAnsi"/>
        </w:rPr>
        <w:t xml:space="preserve">. Dz. U. z 2021 r. poz. 1129 z późn. zm.), </w:t>
      </w:r>
      <w:r w:rsidRPr="00C02259">
        <w:rPr>
          <w:rFonts w:eastAsia="TimesNewRomanPSMT" w:cstheme="minorHAnsi"/>
        </w:rPr>
        <w:t>w dalszej części umowy „</w:t>
      </w:r>
      <w:proofErr w:type="spellStart"/>
      <w:r w:rsidRPr="00C02259">
        <w:rPr>
          <w:rFonts w:eastAsia="TimesNewRomanPSMT" w:cstheme="minorHAnsi"/>
        </w:rPr>
        <w:t>Pzp</w:t>
      </w:r>
      <w:proofErr w:type="spellEnd"/>
      <w:r w:rsidRPr="00C02259">
        <w:rPr>
          <w:rFonts w:eastAsia="TimesNewRomanPSMT" w:cstheme="minorHAnsi"/>
        </w:rPr>
        <w:t>”</w:t>
      </w:r>
      <w:r w:rsidRPr="00C02259">
        <w:rPr>
          <w:rFonts w:eastAsia="Arial" w:cstheme="minorHAnsi"/>
        </w:rPr>
        <w:t xml:space="preserve">, została zawarta umowa o następującej treści: </w:t>
      </w:r>
    </w:p>
    <w:p w14:paraId="709138C6" w14:textId="77777777" w:rsidR="001B501E" w:rsidRPr="00C02259" w:rsidRDefault="001B501E" w:rsidP="001B501E">
      <w:pPr>
        <w:jc w:val="both"/>
        <w:rPr>
          <w:rFonts w:cstheme="minorHAnsi"/>
          <w:color w:val="000000"/>
        </w:rPr>
      </w:pPr>
    </w:p>
    <w:p w14:paraId="0E3C02F0" w14:textId="77777777" w:rsidR="001B501E" w:rsidRPr="00C02259" w:rsidRDefault="001B501E" w:rsidP="001B501E">
      <w:pPr>
        <w:jc w:val="center"/>
        <w:rPr>
          <w:rFonts w:cstheme="minorHAnsi"/>
        </w:rPr>
      </w:pPr>
      <w:r w:rsidRPr="00C02259">
        <w:rPr>
          <w:rFonts w:cstheme="minorHAnsi"/>
          <w:b/>
          <w:color w:val="000000"/>
        </w:rPr>
        <w:t>§ 1</w:t>
      </w:r>
    </w:p>
    <w:p w14:paraId="2F49602B" w14:textId="77777777" w:rsidR="001B501E" w:rsidRPr="00C02259" w:rsidRDefault="001B501E" w:rsidP="001B501E">
      <w:pPr>
        <w:jc w:val="both"/>
        <w:rPr>
          <w:rFonts w:cstheme="minorHAnsi"/>
        </w:rPr>
      </w:pPr>
      <w:r w:rsidRPr="00C02259">
        <w:rPr>
          <w:rFonts w:cstheme="minorHAnsi"/>
          <w:color w:val="000000"/>
        </w:rPr>
        <w:t xml:space="preserve">Zamawiający zleca, a Wykonawca przyjmuje do realizacji – zgodnie z oferta przetargową </w:t>
      </w:r>
      <w:r w:rsidRPr="00C02259">
        <w:rPr>
          <w:rFonts w:cstheme="minorHAnsi"/>
          <w:color w:val="000000"/>
        </w:rPr>
        <w:br/>
        <w:t xml:space="preserve">z dnia ..........................., zamówienie pn.: </w:t>
      </w:r>
      <w:r w:rsidRPr="00C02259">
        <w:rPr>
          <w:rFonts w:cstheme="minorHAnsi"/>
          <w:b/>
        </w:rPr>
        <w:t>„</w:t>
      </w:r>
      <w:r w:rsidRPr="00C02259">
        <w:rPr>
          <w:rFonts w:eastAsia="Arial" w:cstheme="minorHAnsi"/>
          <w:b/>
          <w:bCs/>
        </w:rPr>
        <w:t>USUWANIE AZBESTU Z GOSPODARSTW DOMOWYCH W GMINIE BIAŁY DUNAJEC W ROKU 2022</w:t>
      </w:r>
      <w:r w:rsidRPr="00C02259">
        <w:rPr>
          <w:rFonts w:cstheme="minorHAnsi"/>
          <w:b/>
          <w:bCs/>
        </w:rPr>
        <w:t>”</w:t>
      </w:r>
      <w:r w:rsidRPr="00C02259">
        <w:rPr>
          <w:rFonts w:cstheme="minorHAnsi"/>
        </w:rPr>
        <w:t xml:space="preserve"> </w:t>
      </w:r>
      <w:r w:rsidRPr="00C02259">
        <w:rPr>
          <w:rFonts w:cstheme="minorHAnsi"/>
          <w:b/>
          <w:bCs/>
        </w:rPr>
        <w:t>(dalej jako: „Zamówienie”)</w:t>
      </w:r>
    </w:p>
    <w:p w14:paraId="2CFB2731" w14:textId="77777777" w:rsidR="001B501E" w:rsidRPr="00C02259" w:rsidRDefault="001B501E" w:rsidP="001B501E">
      <w:pPr>
        <w:jc w:val="center"/>
        <w:rPr>
          <w:rFonts w:cstheme="minorHAnsi"/>
        </w:rPr>
      </w:pPr>
      <w:r w:rsidRPr="00C02259">
        <w:rPr>
          <w:rFonts w:cstheme="minorHAnsi"/>
          <w:b/>
          <w:bCs/>
        </w:rPr>
        <w:t>§ 2</w:t>
      </w:r>
    </w:p>
    <w:p w14:paraId="3A1B46E9" w14:textId="77777777" w:rsidR="001B501E" w:rsidRPr="00C02259" w:rsidRDefault="001B501E" w:rsidP="001B501E">
      <w:pPr>
        <w:jc w:val="both"/>
        <w:rPr>
          <w:rFonts w:cstheme="minorHAnsi"/>
          <w:bCs/>
        </w:rPr>
      </w:pPr>
      <w:r w:rsidRPr="00C02259">
        <w:rPr>
          <w:rFonts w:cstheme="minorHAnsi"/>
          <w:bCs/>
        </w:rPr>
        <w:t>Wykonawca zobowiązuje się odbierać od dostawców wskazanych przez Zamawiającego następujące odpady komunalne pochodzące z terenu gminy Biały Dunajec w okresie:</w:t>
      </w:r>
    </w:p>
    <w:p w14:paraId="437C36C1" w14:textId="77777777" w:rsidR="001B501E" w:rsidRPr="00C02259" w:rsidRDefault="001B501E" w:rsidP="001B501E">
      <w:pPr>
        <w:jc w:val="both"/>
        <w:rPr>
          <w:rFonts w:cstheme="minorHAnsi"/>
          <w:bCs/>
        </w:rPr>
      </w:pPr>
      <w:r w:rsidRPr="00C02259">
        <w:rPr>
          <w:rFonts w:cstheme="minorHAnsi"/>
          <w:bCs/>
        </w:rPr>
        <w:t>- rozpoczęcie: w dniu podpisania umowy,</w:t>
      </w:r>
    </w:p>
    <w:p w14:paraId="0F4D695A" w14:textId="77777777" w:rsidR="001B501E" w:rsidRPr="00C02259" w:rsidRDefault="001B501E" w:rsidP="001B501E">
      <w:pPr>
        <w:jc w:val="both"/>
        <w:rPr>
          <w:rFonts w:cstheme="minorHAnsi"/>
        </w:rPr>
      </w:pPr>
      <w:r w:rsidRPr="00C02259">
        <w:rPr>
          <w:rFonts w:cstheme="minorHAnsi"/>
          <w:bCs/>
        </w:rPr>
        <w:t>- zakończenie:  31.05.2022r.</w:t>
      </w:r>
    </w:p>
    <w:p w14:paraId="27CF5001" w14:textId="77777777" w:rsidR="001B501E" w:rsidRPr="00C02259" w:rsidRDefault="001B501E" w:rsidP="001B501E">
      <w:pPr>
        <w:jc w:val="both"/>
        <w:rPr>
          <w:rFonts w:cstheme="minorHAnsi"/>
          <w:bCs/>
        </w:rPr>
      </w:pPr>
      <w:r w:rsidRPr="00C02259">
        <w:rPr>
          <w:rFonts w:cstheme="minorHAnsi"/>
          <w:bCs/>
        </w:rPr>
        <w:t>W przypadku przedłużenia finansowania przez instytucję współfinansująca, zamawiający dopuszcza przedłużenie realizacji przedmiotu zamówienia o ten okres, jednak nie dłużej niż do 31.12.2022 roku</w:t>
      </w:r>
    </w:p>
    <w:p w14:paraId="573CF394" w14:textId="77777777" w:rsidR="001B501E" w:rsidRPr="00C02259" w:rsidRDefault="001B501E" w:rsidP="001B501E">
      <w:pPr>
        <w:jc w:val="both"/>
        <w:rPr>
          <w:rFonts w:cstheme="minorHAnsi"/>
          <w:bCs/>
        </w:rPr>
      </w:pPr>
    </w:p>
    <w:p w14:paraId="58595DF7" w14:textId="77777777" w:rsidR="001B501E" w:rsidRPr="00C02259" w:rsidRDefault="001B501E" w:rsidP="001B501E">
      <w:pPr>
        <w:jc w:val="both"/>
        <w:rPr>
          <w:rFonts w:cstheme="minorHAnsi"/>
          <w:bCs/>
        </w:rPr>
      </w:pPr>
      <w:r w:rsidRPr="00C02259">
        <w:rPr>
          <w:rFonts w:cstheme="minorHAnsi"/>
          <w:bCs/>
        </w:rPr>
        <w:t xml:space="preserve">1. Przedmiotem zamówienia objęty jest odbiór i transport odpadów komunalnych: </w:t>
      </w:r>
    </w:p>
    <w:p w14:paraId="7776A777" w14:textId="77777777" w:rsidR="001B501E" w:rsidRPr="00C02259" w:rsidRDefault="001B501E" w:rsidP="001B501E">
      <w:pPr>
        <w:jc w:val="both"/>
        <w:rPr>
          <w:rFonts w:cstheme="minorHAnsi"/>
          <w:bCs/>
        </w:rPr>
      </w:pPr>
    </w:p>
    <w:p w14:paraId="1E037F29" w14:textId="77777777" w:rsidR="001B501E" w:rsidRPr="00C02259" w:rsidRDefault="001B501E" w:rsidP="001B501E">
      <w:pPr>
        <w:jc w:val="center"/>
        <w:rPr>
          <w:rFonts w:cstheme="minorHAnsi"/>
          <w:b/>
          <w:bCs/>
        </w:rPr>
      </w:pPr>
      <w:r w:rsidRPr="00C02259">
        <w:rPr>
          <w:rFonts w:cstheme="minorHAnsi"/>
          <w:b/>
          <w:bCs/>
        </w:rPr>
        <w:t>(informacje dotyczące odpowiedniej cześć z SWZ)</w:t>
      </w:r>
    </w:p>
    <w:p w14:paraId="07321659" w14:textId="77777777" w:rsidR="001B501E" w:rsidRPr="00C02259" w:rsidRDefault="001B501E" w:rsidP="001B501E">
      <w:pPr>
        <w:jc w:val="both"/>
        <w:rPr>
          <w:rFonts w:cstheme="minorHAnsi"/>
        </w:rPr>
      </w:pPr>
    </w:p>
    <w:p w14:paraId="27900EA1" w14:textId="77777777" w:rsidR="001B501E" w:rsidRPr="00C02259" w:rsidRDefault="001B501E" w:rsidP="001B501E">
      <w:pPr>
        <w:keepNext/>
        <w:keepLines/>
        <w:spacing w:before="360" w:line="276" w:lineRule="auto"/>
        <w:outlineLvl w:val="0"/>
        <w:rPr>
          <w:rFonts w:cstheme="minorHAnsi"/>
          <w:b/>
          <w:szCs w:val="32"/>
        </w:rPr>
      </w:pPr>
      <w:r w:rsidRPr="00C02259">
        <w:rPr>
          <w:rFonts w:cstheme="minorHAnsi"/>
          <w:b/>
          <w:szCs w:val="32"/>
        </w:rPr>
        <w:t>Opis przedmiotu zamówienia</w:t>
      </w:r>
    </w:p>
    <w:p w14:paraId="5C8DF61A" w14:textId="77777777" w:rsidR="001B501E" w:rsidRPr="00C02259" w:rsidRDefault="001B501E" w:rsidP="001B501E">
      <w:pPr>
        <w:numPr>
          <w:ilvl w:val="0"/>
          <w:numId w:val="24"/>
        </w:numPr>
        <w:spacing w:before="240" w:line="360" w:lineRule="auto"/>
        <w:ind w:left="434"/>
        <w:jc w:val="both"/>
        <w:rPr>
          <w:rFonts w:eastAsia="Arial" w:cstheme="minorHAnsi"/>
        </w:rPr>
      </w:pPr>
      <w:r w:rsidRPr="00C02259">
        <w:rPr>
          <w:rFonts w:cstheme="minorHAnsi"/>
        </w:rPr>
        <w:t>Przedmiotem zamówienia jest wykonanie usługi obejmującej demontaż, transport i unieszkodliwianie wyrobów zawierających azbest z gospodarstw domowych w Gminie Biały Dunajec w ilości 516,58 Mg jest to szacowana ilość z 84 zabudowań.</w:t>
      </w:r>
    </w:p>
    <w:p w14:paraId="4D272573" w14:textId="77777777" w:rsidR="001B501E" w:rsidRPr="00C02259" w:rsidRDefault="001B501E" w:rsidP="001B501E">
      <w:pPr>
        <w:numPr>
          <w:ilvl w:val="0"/>
          <w:numId w:val="24"/>
        </w:numPr>
        <w:spacing w:line="360" w:lineRule="auto"/>
        <w:ind w:left="434"/>
        <w:jc w:val="both"/>
        <w:rPr>
          <w:rFonts w:cstheme="minorHAnsi"/>
        </w:rPr>
      </w:pPr>
      <w:r w:rsidRPr="00C02259">
        <w:rPr>
          <w:rFonts w:cstheme="minorHAnsi"/>
        </w:rPr>
        <w:lastRenderedPageBreak/>
        <w:t>Wspólny Słownik Zamówień CPV:</w:t>
      </w:r>
    </w:p>
    <w:p w14:paraId="71D49D18" w14:textId="77777777" w:rsidR="001B501E" w:rsidRPr="00C02259" w:rsidRDefault="001B501E" w:rsidP="001B501E">
      <w:pPr>
        <w:pStyle w:val="Akapitzlist"/>
        <w:numPr>
          <w:ilvl w:val="0"/>
          <w:numId w:val="25"/>
        </w:numPr>
        <w:spacing w:line="360" w:lineRule="auto"/>
        <w:jc w:val="both"/>
        <w:rPr>
          <w:rFonts w:cstheme="minorHAnsi"/>
        </w:rPr>
      </w:pPr>
      <w:r w:rsidRPr="00C02259">
        <w:rPr>
          <w:rFonts w:cstheme="minorHAnsi"/>
        </w:rPr>
        <w:t>45262660-5 usuwanie azbestu</w:t>
      </w:r>
    </w:p>
    <w:p w14:paraId="049B8647" w14:textId="77777777" w:rsidR="001B501E" w:rsidRPr="00C02259" w:rsidRDefault="001B501E" w:rsidP="001B501E">
      <w:pPr>
        <w:pStyle w:val="Akapitzlist"/>
        <w:numPr>
          <w:ilvl w:val="0"/>
          <w:numId w:val="25"/>
        </w:numPr>
        <w:spacing w:line="360" w:lineRule="auto"/>
        <w:jc w:val="both"/>
        <w:rPr>
          <w:rFonts w:cstheme="minorHAnsi"/>
        </w:rPr>
      </w:pPr>
      <w:r w:rsidRPr="00C02259">
        <w:rPr>
          <w:rFonts w:cstheme="minorHAnsi"/>
        </w:rPr>
        <w:t>90512000-9 usługi transportu odpadów</w:t>
      </w:r>
    </w:p>
    <w:p w14:paraId="5D7AFC47" w14:textId="77777777" w:rsidR="001B501E" w:rsidRPr="00C02259" w:rsidRDefault="001B501E" w:rsidP="001B501E">
      <w:pPr>
        <w:numPr>
          <w:ilvl w:val="0"/>
          <w:numId w:val="24"/>
        </w:numPr>
        <w:spacing w:line="360" w:lineRule="auto"/>
        <w:ind w:left="434"/>
        <w:jc w:val="both"/>
        <w:rPr>
          <w:rFonts w:cstheme="minorHAnsi"/>
        </w:rPr>
      </w:pPr>
      <w:r w:rsidRPr="00C02259">
        <w:rPr>
          <w:rFonts w:cstheme="minorHAnsi"/>
        </w:rPr>
        <w:t>Zamawiający nie dopuszcza składania ofert częściowych.</w:t>
      </w:r>
    </w:p>
    <w:p w14:paraId="522D0942" w14:textId="77777777" w:rsidR="001B501E" w:rsidRPr="00C02259" w:rsidRDefault="001B501E" w:rsidP="001B501E">
      <w:pPr>
        <w:numPr>
          <w:ilvl w:val="0"/>
          <w:numId w:val="24"/>
        </w:numPr>
        <w:spacing w:line="360" w:lineRule="auto"/>
        <w:ind w:left="434"/>
        <w:jc w:val="both"/>
        <w:rPr>
          <w:rFonts w:cstheme="minorHAnsi"/>
        </w:rPr>
      </w:pPr>
      <w:r w:rsidRPr="00C02259">
        <w:rPr>
          <w:rFonts w:cstheme="minorHAnsi"/>
        </w:rPr>
        <w:t>Zamawiający nie dopuszcza składania ofert wariantowych oraz w postaci katalogów elektronicznych.</w:t>
      </w:r>
    </w:p>
    <w:p w14:paraId="24C8FE2C" w14:textId="77777777" w:rsidR="001B501E" w:rsidRPr="00C02259" w:rsidRDefault="001B501E" w:rsidP="001B501E">
      <w:pPr>
        <w:numPr>
          <w:ilvl w:val="0"/>
          <w:numId w:val="24"/>
        </w:numPr>
        <w:spacing w:line="360" w:lineRule="auto"/>
        <w:ind w:left="462"/>
        <w:jc w:val="both"/>
        <w:rPr>
          <w:rFonts w:cstheme="minorHAnsi"/>
        </w:rPr>
      </w:pPr>
      <w:r w:rsidRPr="00C02259">
        <w:rPr>
          <w:rFonts w:cstheme="minorHAnsi"/>
        </w:rPr>
        <w:t>Zamawiający nie przewiduje udzielania zamówień, o których mowa w art. 214 ust. 1 pkt 7 i 8.</w:t>
      </w:r>
    </w:p>
    <w:p w14:paraId="4DCBA59E" w14:textId="77777777" w:rsidR="001B501E" w:rsidRPr="00C02259" w:rsidRDefault="001B501E" w:rsidP="001B501E">
      <w:pPr>
        <w:numPr>
          <w:ilvl w:val="0"/>
          <w:numId w:val="24"/>
        </w:numPr>
        <w:spacing w:line="360" w:lineRule="auto"/>
        <w:ind w:left="462"/>
        <w:jc w:val="both"/>
        <w:rPr>
          <w:rFonts w:cstheme="minorHAnsi"/>
        </w:rPr>
      </w:pPr>
      <w:r w:rsidRPr="00C02259">
        <w:rPr>
          <w:rFonts w:cstheme="minorHAnsi"/>
        </w:rPr>
        <w:t>Zakres zamówienia:</w:t>
      </w:r>
    </w:p>
    <w:p w14:paraId="189D6AC1"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organizacja i zabezpieczenie miejsc wykonywania usług,</w:t>
      </w:r>
    </w:p>
    <w:p w14:paraId="6A15251C"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zdemontowanie wyrobów azbestowych na wskazanych przez Zamawiającego nieruchomościach,</w:t>
      </w:r>
    </w:p>
    <w:p w14:paraId="483D8973"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zabezpieczenie wyrobów azbestowych zgodnie z obowiązującymi przepisami,</w:t>
      </w:r>
    </w:p>
    <w:p w14:paraId="7BCED84A"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potwierdzenie przyjęcia wyrobów zawierających azbest od właściciela nieruchomości – protokół odbioru azbestu z każdego obiektu podpisany przez właściciela obiektu, Wykonawcę oraz potwierdzony przez przedstawiciela Gminy do transportu i załadunek,</w:t>
      </w:r>
    </w:p>
    <w:p w14:paraId="494C9514"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uporządkowanie miejsca odbioru,</w:t>
      </w:r>
    </w:p>
    <w:p w14:paraId="1A000665"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(załącznik do umowy). Protokół odbioru powinien zawierać oświadczenie Wykonawcy o prawidłowości wykonania prac oraz o oczyszczeniu terenu z pyłu azbestowego, z zachowaniem właściwych przepisów technicznych i sanitarnych, zgodnie z rozporządzeniem Ministra Gospodarki, Pracy i Polityki Społecznej z dnia 2 kwietnia 2004 r. w sprawie sposobów i warunków bezpiecznego użytkowania i usuwania wyrobów zawierających azbest (Dz. U. z 2004 r. Nr 71, poz. 649 ze zm.),</w:t>
      </w:r>
    </w:p>
    <w:p w14:paraId="0E021A46"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transport odebranych odpadów na składowisko uprawnione do przyjęcia na stałe odpadów zawierających azbest,</w:t>
      </w:r>
    </w:p>
    <w:p w14:paraId="01B6B125"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przekazanie odpadów na składowisko posiadające odpowiednie zezwolenie na unieszkodliwianie tego rodzaju odpadów,</w:t>
      </w:r>
    </w:p>
    <w:p w14:paraId="58B69761"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przekazanie Zamawiającemu kwitów wagowych z każdego obiektu oraz dokumentów potwierdzających przekazanie odpadów na składowisko uprawnione do przyjęcia na stałe odpadów zawierających azbest – kart przekazania odpadów, zgodnych z Rozporządzeniem Ministra Środowiska z dnia 12 grudnia 2014 r. w sprawie wzorów dokumentów stosowanych na potrzeby ewidencji odpadów (Dz. U. z 2014 r. poz. 1973),</w:t>
      </w:r>
    </w:p>
    <w:p w14:paraId="6FDA5441" w14:textId="77777777" w:rsidR="001B501E" w:rsidRPr="00C02259" w:rsidRDefault="001B501E" w:rsidP="001B501E">
      <w:pPr>
        <w:pStyle w:val="Akapitzlist"/>
        <w:numPr>
          <w:ilvl w:val="0"/>
          <w:numId w:val="26"/>
        </w:numPr>
        <w:spacing w:line="360" w:lineRule="auto"/>
        <w:jc w:val="both"/>
        <w:rPr>
          <w:rFonts w:cstheme="minorHAnsi"/>
        </w:rPr>
      </w:pPr>
      <w:r w:rsidRPr="00C02259">
        <w:rPr>
          <w:rFonts w:cstheme="minorHAnsi"/>
        </w:rPr>
        <w:t>wykonanie pozostałych prac niezbędnych do wykonania przedmiotu zadania.</w:t>
      </w:r>
    </w:p>
    <w:p w14:paraId="25DF47A9" w14:textId="77777777" w:rsidR="001B501E" w:rsidRPr="00C02259" w:rsidRDefault="001B501E" w:rsidP="001B501E">
      <w:pPr>
        <w:spacing w:line="360" w:lineRule="auto"/>
        <w:jc w:val="both"/>
        <w:rPr>
          <w:rFonts w:cstheme="minorHAnsi"/>
        </w:rPr>
      </w:pPr>
    </w:p>
    <w:p w14:paraId="01CCF697" w14:textId="77777777" w:rsidR="001B501E" w:rsidRPr="00C02259" w:rsidRDefault="001B501E" w:rsidP="001B501E">
      <w:pPr>
        <w:spacing w:line="360" w:lineRule="auto"/>
        <w:jc w:val="both"/>
        <w:rPr>
          <w:rFonts w:cstheme="minorHAnsi"/>
        </w:rPr>
      </w:pPr>
      <w:r w:rsidRPr="00C02259">
        <w:rPr>
          <w:rFonts w:cstheme="minorHAnsi"/>
        </w:rPr>
        <w:lastRenderedPageBreak/>
        <w:t>Wykonawca musi zapewnić deponowanie odpadów na składowisku uprawnionym do przyjęcia na stałe odpadów zawierających azbest. Wykonawca winien wykonać przedmiot umowy z należytą starannością, z zachowaniem norm bhp oraz zgodnie z obowiązującymi przepisami dotyczącymi transportu odpadów niebezpiecznych.</w:t>
      </w:r>
    </w:p>
    <w:p w14:paraId="2F1CAA51" w14:textId="77777777" w:rsidR="001B501E" w:rsidRPr="00C02259" w:rsidRDefault="001B501E" w:rsidP="001B501E">
      <w:pPr>
        <w:spacing w:line="360" w:lineRule="auto"/>
        <w:jc w:val="both"/>
        <w:rPr>
          <w:rFonts w:cstheme="minorHAnsi"/>
        </w:rPr>
      </w:pPr>
      <w:r w:rsidRPr="00C02259">
        <w:rPr>
          <w:rFonts w:cstheme="minorHAnsi"/>
        </w:rPr>
        <w:t>Zamawiający sukcesywnie przekazywał będzie Wykonawcy w formie pisemnej wykaz nieruchomości, z których należy usunąć wyroby zawierające azbest. Wykaz będzie zawierał adres posesji, na której znajduje się odpad azbestowy, dane właściciela posesji, nr telefonu kontaktowego.</w:t>
      </w:r>
    </w:p>
    <w:p w14:paraId="79BEA663" w14:textId="77777777" w:rsidR="001B501E" w:rsidRPr="00C02259" w:rsidRDefault="001B501E" w:rsidP="001B501E">
      <w:pPr>
        <w:spacing w:line="360" w:lineRule="auto"/>
        <w:jc w:val="both"/>
        <w:rPr>
          <w:rFonts w:cstheme="minorHAnsi"/>
        </w:rPr>
      </w:pPr>
      <w:r w:rsidRPr="00C02259">
        <w:rPr>
          <w:rFonts w:cstheme="minorHAnsi"/>
        </w:rPr>
        <w:t>Wykonawca ustali z właścicielami posesji, z których usuwane będą wyroby azbestowe, terminy wykonania usług będących przedmiotem niniejszego zamówienia.</w:t>
      </w:r>
    </w:p>
    <w:p w14:paraId="22022751" w14:textId="77777777" w:rsidR="001B501E" w:rsidRPr="00C02259" w:rsidRDefault="001B501E" w:rsidP="001B501E">
      <w:pPr>
        <w:spacing w:line="360" w:lineRule="auto"/>
        <w:jc w:val="both"/>
        <w:rPr>
          <w:rFonts w:cstheme="minorHAnsi"/>
        </w:rPr>
      </w:pPr>
      <w:r w:rsidRPr="00C02259">
        <w:rPr>
          <w:rFonts w:cstheme="minorHAnsi"/>
        </w:rPr>
        <w:t>Wykonawca w terminie 7 dni od dnia przekazania przez Zamawiającego wykazu nieruchomości, przekaże Zamawiającemu pisemnie lub drogą elektroniczną przewidziane terminy demontażu, odbioru i załadunku wyrobów zawierających azbest celem uzgodnienia i zatwierdzenia przez Zamawiającego.</w:t>
      </w:r>
    </w:p>
    <w:p w14:paraId="47AB11F0" w14:textId="77777777" w:rsidR="001B501E" w:rsidRPr="00C02259" w:rsidRDefault="001B501E" w:rsidP="001B501E">
      <w:pPr>
        <w:spacing w:line="360" w:lineRule="auto"/>
        <w:jc w:val="both"/>
        <w:rPr>
          <w:rFonts w:cstheme="minorHAnsi"/>
        </w:rPr>
      </w:pPr>
    </w:p>
    <w:p w14:paraId="08DBF0EB" w14:textId="77777777" w:rsidR="001B501E" w:rsidRPr="00C02259" w:rsidRDefault="001B501E" w:rsidP="001B501E">
      <w:pPr>
        <w:spacing w:line="360" w:lineRule="auto"/>
        <w:jc w:val="both"/>
        <w:rPr>
          <w:rFonts w:cstheme="minorHAnsi"/>
          <w:b/>
          <w:bCs/>
        </w:rPr>
      </w:pPr>
      <w:r w:rsidRPr="00C02259">
        <w:rPr>
          <w:rFonts w:cstheme="minorHAnsi"/>
          <w:b/>
          <w:bCs/>
        </w:rPr>
        <w:t>Ustalone terminy demontażu pokrycia dachowego mogą ulec zmianie, jeżeli w dniu, na który przewidziano jego rozbiórkę będą panowały niekorzystne warunki atmosferyczne.</w:t>
      </w:r>
    </w:p>
    <w:p w14:paraId="78B61AD8" w14:textId="77777777" w:rsidR="001B501E" w:rsidRPr="00C02259" w:rsidRDefault="001B501E" w:rsidP="001B501E">
      <w:pPr>
        <w:spacing w:line="360" w:lineRule="auto"/>
        <w:jc w:val="both"/>
        <w:rPr>
          <w:rFonts w:cstheme="minorHAnsi"/>
        </w:rPr>
      </w:pPr>
    </w:p>
    <w:p w14:paraId="7D30C880" w14:textId="77777777" w:rsidR="001B501E" w:rsidRPr="00C02259" w:rsidRDefault="001B501E" w:rsidP="001B501E">
      <w:pPr>
        <w:spacing w:line="360" w:lineRule="auto"/>
        <w:jc w:val="both"/>
        <w:rPr>
          <w:rFonts w:cstheme="minorHAnsi"/>
          <w:sz w:val="20"/>
          <w:szCs w:val="20"/>
        </w:rPr>
      </w:pPr>
      <w:r w:rsidRPr="00C02259">
        <w:rPr>
          <w:rFonts w:cstheme="minorHAnsi"/>
          <w:b/>
          <w:bCs/>
          <w:sz w:val="20"/>
          <w:szCs w:val="20"/>
        </w:rPr>
        <w:t>UWAGA:</w:t>
      </w:r>
      <w:r w:rsidRPr="00C02259">
        <w:rPr>
          <w:rFonts w:cstheme="minorHAnsi"/>
          <w:sz w:val="20"/>
          <w:szCs w:val="20"/>
        </w:rPr>
        <w:t xml:space="preserve"> Zgodnie z Rozporządzeniem Ministra Gospodarki, Pracy i Polityki Społecznej z dnia 2 kwietnia 2004 r. w sprawie sposobów i warunków bezpiecznego użytkowania i usuwania wyrobów zawierających azbest (Dz. U. Nr 71, poz. 649 ze zm.), Wykonawca prac polegających na zabezpieczeniu lub usunięciu wyrobów zawierających azbest, zobowiązany jest do zgłoszenia zamiaru przeprowadzenia tych prac właściwemu organowi nadzoru budowlanego, właściwemu okręgowemu inspektorowi pracy oraz właściwemu państwowemu inspektorowi sanitarnemu, w terminie co najmniej 7 dni przed rozpoczęciem prac.</w:t>
      </w:r>
    </w:p>
    <w:p w14:paraId="5388D667" w14:textId="77777777" w:rsidR="001B501E" w:rsidRPr="00C02259" w:rsidRDefault="001B501E" w:rsidP="001B501E">
      <w:pPr>
        <w:keepNext/>
        <w:keepLines/>
        <w:spacing w:before="360" w:line="276" w:lineRule="auto"/>
        <w:outlineLvl w:val="0"/>
        <w:rPr>
          <w:rFonts w:cstheme="minorHAnsi"/>
          <w:b/>
          <w:szCs w:val="32"/>
        </w:rPr>
      </w:pPr>
    </w:p>
    <w:p w14:paraId="439609A8" w14:textId="77777777" w:rsidR="001B501E" w:rsidRPr="00C02259" w:rsidRDefault="001B501E" w:rsidP="001B501E">
      <w:pPr>
        <w:jc w:val="center"/>
        <w:rPr>
          <w:rFonts w:cstheme="minorHAnsi"/>
          <w:b/>
          <w:color w:val="000000"/>
        </w:rPr>
      </w:pPr>
    </w:p>
    <w:p w14:paraId="6DFD3C82" w14:textId="77777777" w:rsidR="001B501E" w:rsidRPr="00C02259" w:rsidRDefault="001B501E" w:rsidP="001B501E">
      <w:pPr>
        <w:jc w:val="center"/>
        <w:rPr>
          <w:rFonts w:cstheme="minorHAnsi"/>
        </w:rPr>
      </w:pPr>
      <w:r w:rsidRPr="00C02259">
        <w:rPr>
          <w:rFonts w:cstheme="minorHAnsi"/>
          <w:b/>
        </w:rPr>
        <w:t>§ 5</w:t>
      </w:r>
    </w:p>
    <w:p w14:paraId="27073632" w14:textId="77777777" w:rsidR="001B501E" w:rsidRPr="00C02259" w:rsidRDefault="001B501E" w:rsidP="001B501E">
      <w:pPr>
        <w:spacing w:line="276" w:lineRule="auto"/>
        <w:jc w:val="both"/>
        <w:rPr>
          <w:rFonts w:cstheme="minorHAnsi"/>
        </w:rPr>
      </w:pPr>
      <w:r w:rsidRPr="00C02259">
        <w:rPr>
          <w:rFonts w:cstheme="minorHAnsi"/>
        </w:rPr>
        <w:t>Wykonawca oświadcza, że:</w:t>
      </w:r>
    </w:p>
    <w:p w14:paraId="5AB6F674" w14:textId="77777777" w:rsidR="001B501E" w:rsidRPr="00C02259" w:rsidRDefault="001B501E" w:rsidP="001B501E">
      <w:pPr>
        <w:numPr>
          <w:ilvl w:val="0"/>
          <w:numId w:val="21"/>
        </w:numPr>
        <w:suppressAutoHyphens/>
        <w:spacing w:line="276" w:lineRule="auto"/>
        <w:ind w:left="284" w:hanging="284"/>
        <w:jc w:val="both"/>
        <w:rPr>
          <w:rFonts w:cstheme="minorHAnsi"/>
        </w:rPr>
      </w:pPr>
      <w:r w:rsidRPr="00C02259">
        <w:rPr>
          <w:rFonts w:cstheme="minorHAnsi"/>
        </w:rPr>
        <w:t>sprawdził z należytą starannością dokumentacje dot. Zamówienia oraz nie będzie wnosił z tego tytułu roszczeń do Zamawiającego;</w:t>
      </w:r>
    </w:p>
    <w:p w14:paraId="38199543" w14:textId="77777777" w:rsidR="001B501E" w:rsidRPr="00C02259" w:rsidRDefault="001B501E" w:rsidP="001B501E">
      <w:pPr>
        <w:numPr>
          <w:ilvl w:val="0"/>
          <w:numId w:val="21"/>
        </w:numPr>
        <w:suppressAutoHyphens/>
        <w:spacing w:line="276" w:lineRule="auto"/>
        <w:ind w:left="284" w:hanging="284"/>
        <w:jc w:val="both"/>
        <w:rPr>
          <w:rFonts w:cstheme="minorHAnsi"/>
        </w:rPr>
      </w:pPr>
      <w:r w:rsidRPr="00C02259">
        <w:rPr>
          <w:rFonts w:cstheme="minorHAnsi"/>
        </w:rPr>
        <w:t>wycenił wszystkie elementy objęte Zamówieniem. Wynagrodzenie zawiera wszystkie koszty niezbędne do zrealizowania Zamówienia wynikające wprost z dokumentacji przetargowej, jak również wszelkie inne koszty w niej nieujęte, a bez których nie można prawidłowo wykonać Zamówienia. Wynagrodzenie obejmuje kompletny przedmiot Zamówienia;</w:t>
      </w:r>
    </w:p>
    <w:p w14:paraId="487FEC01" w14:textId="77777777" w:rsidR="001B501E" w:rsidRPr="00C02259" w:rsidRDefault="001B501E" w:rsidP="001B501E">
      <w:pPr>
        <w:numPr>
          <w:ilvl w:val="0"/>
          <w:numId w:val="21"/>
        </w:numPr>
        <w:suppressAutoHyphens/>
        <w:spacing w:line="276" w:lineRule="auto"/>
        <w:ind w:left="284" w:hanging="284"/>
        <w:jc w:val="both"/>
        <w:rPr>
          <w:rFonts w:cstheme="minorHAnsi"/>
        </w:rPr>
      </w:pPr>
      <w:r w:rsidRPr="00C02259">
        <w:rPr>
          <w:rFonts w:cstheme="minorHAnsi"/>
        </w:rPr>
        <w:t xml:space="preserve">zna i będzie stosować w czasie prowadzenia prac przepisy dotyczące ochrony środowiska naturalnego; opłaty i kary za przekroczenie w trakcie realizacji Zamówienia norm określonych w odpowiednich przepisach dotyczących ochrony środowiska naturalnego poniesie </w:t>
      </w:r>
      <w:r w:rsidRPr="00C02259">
        <w:rPr>
          <w:rFonts w:cstheme="minorHAnsi"/>
        </w:rPr>
        <w:lastRenderedPageBreak/>
        <w:t>Wykonawca. Wykonawca zobowiązany jest do przestrzegania obowiązujących w trakcie umowy przepisów prawnych, a w szczególności:</w:t>
      </w:r>
    </w:p>
    <w:p w14:paraId="6E8DB2D5"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29 stycznia 2004r. Prawo Zamówień Publicznych (</w:t>
      </w:r>
      <w:proofErr w:type="spellStart"/>
      <w:r w:rsidRPr="00C02259">
        <w:rPr>
          <w:rFonts w:cstheme="minorHAnsi"/>
        </w:rPr>
        <w:t>t.j</w:t>
      </w:r>
      <w:proofErr w:type="spellEnd"/>
      <w:r w:rsidRPr="00C02259">
        <w:rPr>
          <w:rFonts w:cstheme="minorHAnsi"/>
        </w:rPr>
        <w:t>. Dz. U. z 2019 r. poz. 1843);</w:t>
      </w:r>
    </w:p>
    <w:p w14:paraId="4D1298BA"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6 marca 2018 r. prawo przedsiębiorców (</w:t>
      </w:r>
      <w:proofErr w:type="spellStart"/>
      <w:r w:rsidRPr="00C02259">
        <w:rPr>
          <w:rFonts w:cstheme="minorHAnsi"/>
        </w:rPr>
        <w:t>t.j</w:t>
      </w:r>
      <w:proofErr w:type="spellEnd"/>
      <w:r w:rsidRPr="00C02259">
        <w:rPr>
          <w:rFonts w:cstheme="minorHAnsi"/>
        </w:rPr>
        <w:t>. Dz. U. 2019 poz. 1292 z późn. zm. );</w:t>
      </w:r>
    </w:p>
    <w:p w14:paraId="5D7A0171"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13 września 1996 r. o utrzymaniu czystości i porządku w gminach (</w:t>
      </w:r>
      <w:proofErr w:type="spellStart"/>
      <w:r w:rsidRPr="00C02259">
        <w:rPr>
          <w:rFonts w:cstheme="minorHAnsi"/>
        </w:rPr>
        <w:t>t.j</w:t>
      </w:r>
      <w:proofErr w:type="spellEnd"/>
      <w:r w:rsidRPr="00C02259">
        <w:rPr>
          <w:rFonts w:cstheme="minorHAnsi"/>
        </w:rPr>
        <w:t>. Dz. U. 2020 poz. 1439);</w:t>
      </w:r>
    </w:p>
    <w:p w14:paraId="2C963F24"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11 września 2015 r. o zużytym sprzęcie elektrycznym i elektronicznym (Dz. U. 2020 poz. 1893);</w:t>
      </w:r>
    </w:p>
    <w:p w14:paraId="1B0121EB"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24 kwietnia 2009 r. o bateriach i akumulatorach (</w:t>
      </w:r>
      <w:proofErr w:type="spellStart"/>
      <w:r w:rsidRPr="00C02259">
        <w:rPr>
          <w:rFonts w:cstheme="minorHAnsi"/>
        </w:rPr>
        <w:t>t.j</w:t>
      </w:r>
      <w:proofErr w:type="spellEnd"/>
      <w:r w:rsidRPr="00C02259">
        <w:rPr>
          <w:rFonts w:cstheme="minorHAnsi"/>
        </w:rPr>
        <w:t>. Dz. U. 2020 poz. 1850);</w:t>
      </w:r>
    </w:p>
    <w:p w14:paraId="157F060C" w14:textId="77777777" w:rsidR="001B501E" w:rsidRPr="00C02259" w:rsidRDefault="001B501E" w:rsidP="001B501E">
      <w:pPr>
        <w:spacing w:line="276" w:lineRule="auto"/>
        <w:ind w:left="284" w:hanging="284"/>
        <w:jc w:val="both"/>
        <w:rPr>
          <w:rFonts w:cstheme="minorHAnsi"/>
        </w:rPr>
      </w:pPr>
      <w:r w:rsidRPr="00C02259">
        <w:rPr>
          <w:rFonts w:cstheme="minorHAnsi"/>
        </w:rPr>
        <w:t>- Rozporządzenie Ministra Środowiska z dnia 11 stycznia 2013 r. w sprawie szczegółowych wymagań w zakresie odbierania odpadów komunalnych od właścicieli nieruchomości ( Dz. U. 2013 poz. 122),</w:t>
      </w:r>
    </w:p>
    <w:p w14:paraId="4517AD63" w14:textId="77777777" w:rsidR="001B501E" w:rsidRPr="00C02259" w:rsidRDefault="001B501E" w:rsidP="001B501E">
      <w:pPr>
        <w:spacing w:line="276" w:lineRule="auto"/>
        <w:ind w:left="284" w:hanging="284"/>
        <w:jc w:val="both"/>
        <w:rPr>
          <w:rFonts w:cstheme="minorHAnsi"/>
        </w:rPr>
      </w:pPr>
      <w:r w:rsidRPr="00C02259">
        <w:rPr>
          <w:rFonts w:cstheme="minorHAnsi"/>
        </w:rPr>
        <w:t>- Rozporządzenie Ministra Środowiska z dnia 14 grudnia 2016 r. w sprawie poziomów recyklingu, przygotowania do ponownego użycia i odzysku innymi metodami niektórych frakcji odpadów komunalnych (Dz. U. z 2016 r. poz. 2167 ),</w:t>
      </w:r>
    </w:p>
    <w:p w14:paraId="38637D31" w14:textId="77777777" w:rsidR="001B501E" w:rsidRPr="00C02259" w:rsidRDefault="001B501E" w:rsidP="001B501E">
      <w:pPr>
        <w:spacing w:line="276" w:lineRule="auto"/>
        <w:ind w:left="284" w:hanging="284"/>
        <w:jc w:val="both"/>
        <w:rPr>
          <w:rFonts w:cstheme="minorHAnsi"/>
        </w:rPr>
      </w:pPr>
      <w:r w:rsidRPr="00C02259">
        <w:rPr>
          <w:rFonts w:cstheme="minorHAnsi"/>
        </w:rPr>
        <w:t>- Rozporządzenie Ministra Środowiska z dnia 15 grudnia 2017 r. w sprawie poziomów ograniczenia masy odpadów komunalnych ulegających biodegradacji przekazywanych do składowania oraz sposobu obliczania poziomu ograniczania masy tych odpadów (Dz. U. z 2017 r. poz. 2412 );</w:t>
      </w:r>
    </w:p>
    <w:p w14:paraId="5BC68C8D" w14:textId="77777777" w:rsidR="001B501E" w:rsidRPr="00C02259" w:rsidRDefault="001B501E" w:rsidP="001B501E">
      <w:pPr>
        <w:spacing w:line="276" w:lineRule="auto"/>
        <w:ind w:left="284" w:hanging="284"/>
        <w:jc w:val="both"/>
        <w:rPr>
          <w:rFonts w:cstheme="minorHAnsi"/>
        </w:rPr>
      </w:pPr>
      <w:r w:rsidRPr="00C02259">
        <w:rPr>
          <w:rFonts w:cstheme="minorHAnsi"/>
        </w:rPr>
        <w:t>- Rozporządzenie Ministra Klimatu z dnia 2 stycznia 2020r. w sprawie katalogu odpadów (Dz. U. z 2020 r. poz. 10)</w:t>
      </w:r>
    </w:p>
    <w:p w14:paraId="6B0AEF90" w14:textId="77777777" w:rsidR="001B501E" w:rsidRPr="00C02259" w:rsidRDefault="001B501E" w:rsidP="001B501E">
      <w:pPr>
        <w:spacing w:line="276" w:lineRule="auto"/>
        <w:ind w:left="284" w:hanging="284"/>
        <w:jc w:val="both"/>
        <w:rPr>
          <w:rFonts w:cstheme="minorHAnsi"/>
        </w:rPr>
      </w:pPr>
      <w:r w:rsidRPr="00C02259">
        <w:rPr>
          <w:rFonts w:cstheme="minorHAnsi"/>
        </w:rPr>
        <w:t>- Rozporządzenie Ministra Środowiska z dnia 20 stycznia 2016 r. w sprawie listy rodzajów odpadów, które posiadacz odpadów może przekazywać osobom fizycznym lub jednostkom organizacyjnym niebędącym przedsiębiorcami, oraz dopuszczalnych metod ich odzysku (Dz. U. 2016 poz. 93 ).</w:t>
      </w:r>
    </w:p>
    <w:p w14:paraId="1D954832"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27 kwietnia  2001 r. Prawo ochrony środowiska (</w:t>
      </w:r>
      <w:proofErr w:type="spellStart"/>
      <w:r w:rsidRPr="00C02259">
        <w:rPr>
          <w:rFonts w:cstheme="minorHAnsi"/>
        </w:rPr>
        <w:t>t.j</w:t>
      </w:r>
      <w:proofErr w:type="spellEnd"/>
      <w:r w:rsidRPr="00C02259">
        <w:rPr>
          <w:rFonts w:cstheme="minorHAnsi"/>
        </w:rPr>
        <w:t>. Dz. U. 2020 poz. 1219);</w:t>
      </w:r>
    </w:p>
    <w:p w14:paraId="02FF7AC3"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14 grudnia 2012r o odpadach (</w:t>
      </w:r>
      <w:proofErr w:type="spellStart"/>
      <w:r w:rsidRPr="00C02259">
        <w:rPr>
          <w:rFonts w:cstheme="minorHAnsi"/>
        </w:rPr>
        <w:t>t.j</w:t>
      </w:r>
      <w:proofErr w:type="spellEnd"/>
      <w:r w:rsidRPr="00C02259">
        <w:rPr>
          <w:rFonts w:cstheme="minorHAnsi"/>
        </w:rPr>
        <w:t>. Dz. U. 2020 poz. 797)</w:t>
      </w:r>
    </w:p>
    <w:p w14:paraId="1E154117" w14:textId="77777777" w:rsidR="001B501E" w:rsidRPr="00C02259" w:rsidRDefault="001B501E" w:rsidP="001B501E">
      <w:pPr>
        <w:spacing w:line="276" w:lineRule="auto"/>
        <w:ind w:left="284" w:hanging="284"/>
        <w:jc w:val="both"/>
        <w:rPr>
          <w:rFonts w:cstheme="minorHAnsi"/>
        </w:rPr>
      </w:pPr>
      <w:r w:rsidRPr="00C02259">
        <w:rPr>
          <w:rFonts w:cstheme="minorHAnsi"/>
        </w:rPr>
        <w:t>- uchwała nr XII/138/2020 Rady Gminy Biały Dunajec z dnia 30 listopada 2020r.</w:t>
      </w:r>
      <w:r w:rsidRPr="00C02259">
        <w:rPr>
          <w:rFonts w:cstheme="minorHAnsi"/>
        </w:rPr>
        <w:b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306ED651" w14:textId="77777777" w:rsidR="001B501E" w:rsidRPr="00C02259" w:rsidRDefault="001B501E" w:rsidP="001B501E">
      <w:pPr>
        <w:spacing w:line="276" w:lineRule="auto"/>
        <w:ind w:left="284" w:hanging="284"/>
        <w:jc w:val="both"/>
        <w:rPr>
          <w:rFonts w:cstheme="minorHAnsi"/>
        </w:rPr>
      </w:pPr>
      <w:r w:rsidRPr="00C02259">
        <w:rPr>
          <w:rFonts w:cstheme="minorHAnsi"/>
        </w:rPr>
        <w:t>- uchwała nr XXII/137/2020 Rady Gminy Biały Dunajec z dnia 30 listopada 2020r. w sprawie przyjęcia Regulaminu utrzymania czystości i porządku na terenie Gminy Biały Dunajec;</w:t>
      </w:r>
    </w:p>
    <w:p w14:paraId="2720AC6E" w14:textId="77777777" w:rsidR="001B501E" w:rsidRPr="00C02259" w:rsidRDefault="001B501E" w:rsidP="001B501E">
      <w:pPr>
        <w:spacing w:line="276" w:lineRule="auto"/>
        <w:ind w:left="284" w:hanging="284"/>
        <w:jc w:val="both"/>
        <w:rPr>
          <w:rFonts w:cstheme="minorHAnsi"/>
        </w:rPr>
      </w:pPr>
      <w:r w:rsidRPr="00C02259">
        <w:rPr>
          <w:rFonts w:cstheme="minorHAnsi"/>
        </w:rPr>
        <w:t>- uchwała nr V/34/19 Sejmiku Województwa Małopolskiego z dnia 28 stycznia 2019r. w sprawie zmiany Uchwały XI/125/03 Sejmiku Województwa Małopolskiego z dnia 25 sierpnia 2003r w sprawie ,, Planu Gospodarki Odpadami Województwa Małopolskiego na lata 2016 – 2022 ''</w:t>
      </w:r>
    </w:p>
    <w:p w14:paraId="2B83CAFC" w14:textId="77777777" w:rsidR="001B501E" w:rsidRPr="00C02259" w:rsidRDefault="001B501E" w:rsidP="001B501E">
      <w:pPr>
        <w:spacing w:line="276" w:lineRule="auto"/>
        <w:ind w:left="284" w:hanging="284"/>
        <w:jc w:val="both"/>
        <w:rPr>
          <w:rFonts w:cstheme="minorHAnsi"/>
        </w:rPr>
      </w:pPr>
      <w:r w:rsidRPr="00C02259">
        <w:rPr>
          <w:rFonts w:cstheme="minorHAnsi"/>
        </w:rPr>
        <w:t>- ustawa z dnia 10 maja 2018 r. o ochronie danych osobowych (tekst jednolity Dz. U. 2018 poz. 1000 z późn. zm.)</w:t>
      </w:r>
    </w:p>
    <w:p w14:paraId="7A0EE2E9" w14:textId="77777777" w:rsidR="001B501E" w:rsidRPr="00C02259" w:rsidRDefault="001B501E" w:rsidP="001B501E">
      <w:pPr>
        <w:spacing w:line="276" w:lineRule="auto"/>
        <w:ind w:left="284" w:hanging="284"/>
        <w:jc w:val="both"/>
        <w:rPr>
          <w:rFonts w:cstheme="minorHAnsi"/>
        </w:rPr>
      </w:pPr>
    </w:p>
    <w:p w14:paraId="2823FBC8" w14:textId="77777777" w:rsidR="001B501E" w:rsidRPr="00C02259" w:rsidRDefault="001B501E" w:rsidP="001B501E">
      <w:pPr>
        <w:numPr>
          <w:ilvl w:val="0"/>
          <w:numId w:val="21"/>
        </w:numPr>
        <w:suppressAutoHyphens/>
        <w:spacing w:line="276" w:lineRule="auto"/>
        <w:ind w:left="284" w:hanging="284"/>
        <w:jc w:val="both"/>
        <w:rPr>
          <w:rFonts w:cstheme="minorHAnsi"/>
        </w:rPr>
      </w:pPr>
      <w:r w:rsidRPr="00C02259">
        <w:rPr>
          <w:rFonts w:cstheme="minorHAnsi"/>
        </w:rPr>
        <w:t xml:space="preserve">Wykonawca ponosi całkowitą odpowiedzialność cywilną za straty i szkody powstałe w związku z wykonywanymi przez Wykonawcę czynnościami lub przy okazji ich wykonywania, a będące następstwem działania Wykonawcy, rażącego niedbalstwa, braku należytej staranności w czasie wykonywania usługi. Wykonawca zobowiązany jest w ramach niniejszego Zamówienia </w:t>
      </w:r>
      <w:r w:rsidRPr="00C02259">
        <w:rPr>
          <w:rFonts w:cstheme="minorHAnsi"/>
        </w:rPr>
        <w:lastRenderedPageBreak/>
        <w:t>oraz wynagrodzenia do posiadania na cały okres realizacji Zamówienia, ważnego ubezpieczenia z tytułu szkód, które mogą zaistnieć w związku z określonymi zdarzeniami losowymi oraz od odpowiedzialności cywilnej w zakresie i wartości nie mniejszej niż w złożonej ofercie. Ubezpieczeniu podlegają w szczególności odpowiedzialność cywilna za szkody oraz następstwa nieszczęśliwych wypadków dotyczących pracowników i osób trzecich, a powstałych w związku z realizacją Zamówienia. Wykonawca zobowiązany jest na żądanie Zamawiającego okazać właściwe polisy.</w:t>
      </w:r>
    </w:p>
    <w:p w14:paraId="077EFA4E" w14:textId="77777777" w:rsidR="001B501E" w:rsidRPr="00C02259" w:rsidRDefault="001B501E" w:rsidP="001B501E">
      <w:pPr>
        <w:numPr>
          <w:ilvl w:val="0"/>
          <w:numId w:val="21"/>
        </w:numPr>
        <w:suppressAutoHyphens/>
        <w:spacing w:line="276" w:lineRule="auto"/>
        <w:ind w:left="284" w:hanging="284"/>
        <w:jc w:val="both"/>
        <w:rPr>
          <w:rFonts w:cstheme="minorHAnsi"/>
        </w:rPr>
      </w:pPr>
      <w:r w:rsidRPr="00C02259">
        <w:rPr>
          <w:rFonts w:cstheme="minorHAnsi"/>
        </w:rPr>
        <w:t>Wykonawca oświadcza, że posiada niezbędne uprawnienia oraz potencjał techniczny i osobowy, w celu wykonania przedmiotu Umowy.</w:t>
      </w:r>
    </w:p>
    <w:p w14:paraId="2D55433A" w14:textId="77777777" w:rsidR="001B501E" w:rsidRPr="00C02259" w:rsidRDefault="001B501E" w:rsidP="001B501E">
      <w:pPr>
        <w:spacing w:line="276" w:lineRule="auto"/>
        <w:ind w:left="284" w:hanging="284"/>
        <w:jc w:val="both"/>
        <w:rPr>
          <w:rFonts w:cstheme="minorHAnsi"/>
        </w:rPr>
      </w:pPr>
    </w:p>
    <w:p w14:paraId="3B00C716" w14:textId="77777777" w:rsidR="001B501E" w:rsidRPr="00C02259" w:rsidRDefault="001B501E" w:rsidP="001B501E">
      <w:pPr>
        <w:spacing w:line="276" w:lineRule="auto"/>
        <w:ind w:left="284" w:hanging="284"/>
        <w:jc w:val="both"/>
        <w:rPr>
          <w:rFonts w:cstheme="minorHAnsi"/>
        </w:rPr>
      </w:pPr>
    </w:p>
    <w:p w14:paraId="27E2679E" w14:textId="77777777" w:rsidR="001B501E" w:rsidRPr="00C02259" w:rsidRDefault="001B501E" w:rsidP="001B501E">
      <w:pPr>
        <w:jc w:val="center"/>
        <w:rPr>
          <w:rFonts w:cstheme="minorHAnsi"/>
        </w:rPr>
      </w:pPr>
      <w:r w:rsidRPr="00C02259">
        <w:rPr>
          <w:rFonts w:cstheme="minorHAnsi"/>
          <w:b/>
        </w:rPr>
        <w:t>§ 6</w:t>
      </w:r>
    </w:p>
    <w:p w14:paraId="33ADDCF5" w14:textId="77777777" w:rsidR="001B501E" w:rsidRPr="00C02259" w:rsidRDefault="001B501E" w:rsidP="001B501E">
      <w:pPr>
        <w:numPr>
          <w:ilvl w:val="0"/>
          <w:numId w:val="7"/>
        </w:numPr>
        <w:suppressAutoHyphens/>
        <w:spacing w:line="276" w:lineRule="auto"/>
        <w:ind w:left="284" w:hanging="284"/>
        <w:jc w:val="both"/>
        <w:rPr>
          <w:rFonts w:cstheme="minorHAnsi"/>
        </w:rPr>
      </w:pPr>
      <w:r w:rsidRPr="00C02259">
        <w:rPr>
          <w:rFonts w:cstheme="minorHAnsi"/>
        </w:rPr>
        <w:t>Wykonawca oświadcza, że całość zamówienia wykona osobiście.</w:t>
      </w:r>
    </w:p>
    <w:p w14:paraId="30028490" w14:textId="77777777" w:rsidR="001B501E" w:rsidRPr="00C02259" w:rsidRDefault="001B501E" w:rsidP="001B501E">
      <w:pPr>
        <w:numPr>
          <w:ilvl w:val="0"/>
          <w:numId w:val="7"/>
        </w:numPr>
        <w:suppressAutoHyphens/>
        <w:spacing w:line="276" w:lineRule="auto"/>
        <w:ind w:left="284" w:hanging="284"/>
        <w:jc w:val="both"/>
        <w:rPr>
          <w:rFonts w:cstheme="minorHAnsi"/>
        </w:rPr>
      </w:pPr>
      <w:r w:rsidRPr="00C02259">
        <w:rPr>
          <w:rFonts w:cstheme="minorHAnsi"/>
        </w:rPr>
        <w:t>Wykonawca ma prawo podzlecić podwykonawcom realizacje niniejszego Zamówienia lub jego części po uzyskaniu uprzedniej zgody Zamawiającego.</w:t>
      </w:r>
    </w:p>
    <w:p w14:paraId="6BA44ED1" w14:textId="77777777" w:rsidR="001B501E" w:rsidRPr="00C02259" w:rsidRDefault="001B501E" w:rsidP="001B501E">
      <w:pPr>
        <w:numPr>
          <w:ilvl w:val="0"/>
          <w:numId w:val="7"/>
        </w:numPr>
        <w:suppressAutoHyphens/>
        <w:spacing w:line="276" w:lineRule="auto"/>
        <w:ind w:left="284" w:hanging="284"/>
        <w:jc w:val="both"/>
        <w:rPr>
          <w:rFonts w:cstheme="minorHAnsi"/>
        </w:rPr>
      </w:pPr>
      <w:r w:rsidRPr="00C02259">
        <w:rPr>
          <w:rFonts w:cstheme="minorHAnsi"/>
        </w:rPr>
        <w:t>Wykonawca ponosi całkowitą odpowiedzialność cywilną jak za własne działanie za straty i szkody powstałe w związku z wykonywanymi przez Podwykonawcę czynnościami lub przy okazji ich wykonywania, a będące następstwem działania podwykonawcy, rażącego niedbalstwa lub braku należytej staranności</w:t>
      </w:r>
      <w:r w:rsidRPr="00C02259">
        <w:rPr>
          <w:rFonts w:cstheme="minorHAnsi"/>
          <w:b/>
          <w:bCs/>
        </w:rPr>
        <w:t>.</w:t>
      </w:r>
    </w:p>
    <w:p w14:paraId="1970A535" w14:textId="77777777" w:rsidR="001B501E" w:rsidRPr="00C02259" w:rsidRDefault="001B501E" w:rsidP="001B501E">
      <w:pPr>
        <w:numPr>
          <w:ilvl w:val="0"/>
          <w:numId w:val="7"/>
        </w:numPr>
        <w:suppressAutoHyphens/>
        <w:spacing w:line="276" w:lineRule="auto"/>
        <w:ind w:left="284" w:hanging="284"/>
        <w:jc w:val="both"/>
        <w:rPr>
          <w:rFonts w:cstheme="minorHAnsi"/>
          <w:b/>
        </w:rPr>
      </w:pPr>
      <w:r w:rsidRPr="00C02259">
        <w:rPr>
          <w:rFonts w:cstheme="minorHAnsi"/>
        </w:rPr>
        <w:t xml:space="preserve">Jeżeli Wykonawca zleca podwykonawcy wykonanie części Zamówienia, obowiązany jest  zapewnić, by podwykonawca dysponował wszelkimi zezwoleniami i statusem prawnym pozwalającym wykonywać zlecone mu zadania. </w:t>
      </w:r>
    </w:p>
    <w:p w14:paraId="117EB0B5" w14:textId="77777777" w:rsidR="001B501E" w:rsidRPr="00C02259" w:rsidRDefault="001B501E" w:rsidP="001B501E">
      <w:pPr>
        <w:jc w:val="center"/>
        <w:rPr>
          <w:rFonts w:cstheme="minorHAnsi"/>
        </w:rPr>
      </w:pPr>
      <w:r w:rsidRPr="00C02259">
        <w:rPr>
          <w:rFonts w:cstheme="minorHAnsi"/>
          <w:b/>
        </w:rPr>
        <w:t xml:space="preserve">§ 7 </w:t>
      </w:r>
    </w:p>
    <w:p w14:paraId="444DCA0C" w14:textId="77777777" w:rsidR="001B501E" w:rsidRPr="00C02259" w:rsidRDefault="001B501E" w:rsidP="001B501E">
      <w:pPr>
        <w:numPr>
          <w:ilvl w:val="0"/>
          <w:numId w:val="2"/>
        </w:numPr>
        <w:suppressAutoHyphens/>
        <w:spacing w:line="276" w:lineRule="auto"/>
        <w:ind w:left="284" w:hanging="284"/>
        <w:jc w:val="both"/>
        <w:rPr>
          <w:rFonts w:cstheme="minorHAnsi"/>
        </w:rPr>
      </w:pPr>
      <w:r w:rsidRPr="00C02259">
        <w:rPr>
          <w:rFonts w:cstheme="minorHAnsi"/>
        </w:rPr>
        <w:t>Rozliczenie za przedmiot Umowy będzie dokonywane raz w miesiącu za dany miesiąc, z zastosowaniem ceny za zagospodarowanie odpadów obliczonej wg zasady określonej w § 4.</w:t>
      </w:r>
    </w:p>
    <w:p w14:paraId="774D1455" w14:textId="77777777" w:rsidR="001B501E" w:rsidRPr="00C02259" w:rsidRDefault="001B501E" w:rsidP="001B501E">
      <w:pPr>
        <w:numPr>
          <w:ilvl w:val="0"/>
          <w:numId w:val="2"/>
        </w:numPr>
        <w:suppressAutoHyphens/>
        <w:spacing w:line="276" w:lineRule="auto"/>
        <w:ind w:left="284" w:hanging="284"/>
        <w:jc w:val="both"/>
        <w:rPr>
          <w:rFonts w:cstheme="minorHAnsi"/>
        </w:rPr>
      </w:pPr>
      <w:r w:rsidRPr="00C02259">
        <w:rPr>
          <w:rFonts w:cstheme="minorHAnsi"/>
        </w:rPr>
        <w:t xml:space="preserve">Termin płatności faktury wynosi do ….. dni od daty doręczenia prawidłowo wystawionej faktury Zamawiającemu. </w:t>
      </w:r>
    </w:p>
    <w:p w14:paraId="6312093F" w14:textId="77777777" w:rsidR="001B501E" w:rsidRPr="00C02259" w:rsidRDefault="001B501E" w:rsidP="001B501E">
      <w:pPr>
        <w:numPr>
          <w:ilvl w:val="0"/>
          <w:numId w:val="2"/>
        </w:numPr>
        <w:suppressAutoHyphens/>
        <w:spacing w:line="276" w:lineRule="auto"/>
        <w:ind w:left="284" w:hanging="284"/>
        <w:jc w:val="both"/>
        <w:rPr>
          <w:rFonts w:cstheme="minorHAnsi"/>
        </w:rPr>
      </w:pPr>
      <w:r w:rsidRPr="00C02259">
        <w:rPr>
          <w:rFonts w:cstheme="minorHAnsi"/>
        </w:rPr>
        <w:t>Zapłata należności z faktury nastąpi przelewem na rachunek bankowy Wykonawcy podany na fakturze.</w:t>
      </w:r>
    </w:p>
    <w:p w14:paraId="45F9A634" w14:textId="77777777" w:rsidR="001B501E" w:rsidRPr="00C02259" w:rsidRDefault="001B501E" w:rsidP="001B501E">
      <w:pPr>
        <w:numPr>
          <w:ilvl w:val="0"/>
          <w:numId w:val="2"/>
        </w:numPr>
        <w:suppressAutoHyphens/>
        <w:spacing w:line="276" w:lineRule="auto"/>
        <w:ind w:left="284" w:hanging="284"/>
        <w:jc w:val="both"/>
        <w:rPr>
          <w:rFonts w:cstheme="minorHAnsi"/>
          <w:b/>
          <w:bCs/>
        </w:rPr>
      </w:pPr>
      <w:r w:rsidRPr="00C02259">
        <w:rPr>
          <w:rFonts w:cstheme="minorHAnsi"/>
        </w:rPr>
        <w:t>Faktura winna być wystawiona na:</w:t>
      </w:r>
    </w:p>
    <w:p w14:paraId="1569FD73" w14:textId="77777777" w:rsidR="001B501E" w:rsidRPr="00C02259" w:rsidRDefault="001B501E" w:rsidP="001B501E">
      <w:pPr>
        <w:spacing w:line="276" w:lineRule="auto"/>
        <w:jc w:val="both"/>
        <w:rPr>
          <w:rFonts w:cstheme="minorHAnsi"/>
          <w:b/>
          <w:bCs/>
        </w:rPr>
      </w:pPr>
      <w:r w:rsidRPr="00C02259">
        <w:rPr>
          <w:rFonts w:cstheme="minorHAnsi"/>
          <w:b/>
          <w:bCs/>
        </w:rPr>
        <w:t>Gminę Biały Dunajec, ul. Jana Pawła II, 34-425 Biały Dunajec, NIP 736 17 17 680</w:t>
      </w:r>
    </w:p>
    <w:p w14:paraId="1E2CCF1D" w14:textId="77777777" w:rsidR="001B501E" w:rsidRPr="00C02259" w:rsidRDefault="001B501E" w:rsidP="001B501E">
      <w:pPr>
        <w:spacing w:line="276" w:lineRule="auto"/>
        <w:jc w:val="both"/>
        <w:rPr>
          <w:rFonts w:cstheme="minorHAnsi"/>
          <w:b/>
          <w:bCs/>
        </w:rPr>
      </w:pPr>
    </w:p>
    <w:p w14:paraId="38125710" w14:textId="77777777" w:rsidR="001B501E" w:rsidRPr="00C02259" w:rsidRDefault="001B501E" w:rsidP="001B501E">
      <w:pPr>
        <w:jc w:val="center"/>
        <w:rPr>
          <w:rFonts w:cstheme="minorHAnsi"/>
        </w:rPr>
      </w:pPr>
      <w:r w:rsidRPr="00C02259">
        <w:rPr>
          <w:rFonts w:cstheme="minorHAnsi"/>
          <w:b/>
        </w:rPr>
        <w:t>§ 8</w:t>
      </w:r>
    </w:p>
    <w:p w14:paraId="32A2DE40" w14:textId="77777777" w:rsidR="001B501E" w:rsidRPr="00C02259" w:rsidRDefault="001B501E" w:rsidP="001B501E">
      <w:pPr>
        <w:rPr>
          <w:rFonts w:cstheme="minorHAnsi"/>
          <w:b/>
        </w:rPr>
      </w:pPr>
      <w:r w:rsidRPr="00C02259">
        <w:rPr>
          <w:rFonts w:cstheme="minorHAnsi"/>
        </w:rPr>
        <w:t>W razie opóźnienia w zapłacie wierzytelności pieniężnych Strony zobowiązują się do zapłaty ustawowych odsetek za opóźnienie.</w:t>
      </w:r>
    </w:p>
    <w:p w14:paraId="2D350422" w14:textId="77777777" w:rsidR="001B501E" w:rsidRPr="00C02259" w:rsidRDefault="001B501E" w:rsidP="001B501E">
      <w:pPr>
        <w:jc w:val="center"/>
        <w:rPr>
          <w:rFonts w:cstheme="minorHAnsi"/>
        </w:rPr>
      </w:pPr>
      <w:r w:rsidRPr="00C02259">
        <w:rPr>
          <w:rFonts w:cstheme="minorHAnsi"/>
          <w:b/>
        </w:rPr>
        <w:t>§ 9</w:t>
      </w:r>
    </w:p>
    <w:p w14:paraId="65EC5FBF" w14:textId="77777777" w:rsidR="001B501E" w:rsidRPr="00C02259" w:rsidRDefault="001B501E" w:rsidP="001B501E">
      <w:pPr>
        <w:rPr>
          <w:rFonts w:cstheme="minorHAnsi"/>
          <w:b/>
        </w:rPr>
      </w:pPr>
      <w:r w:rsidRPr="00C02259">
        <w:rPr>
          <w:rFonts w:cstheme="minorHAnsi"/>
        </w:rPr>
        <w:t>Reklamacje złożone przez Zamawiającego dotyczące nieprawidłowego wykonania Umowy, załatwiane będą przez Wykonawcę w terminie do 7 dni.</w:t>
      </w:r>
    </w:p>
    <w:p w14:paraId="38220298" w14:textId="77777777" w:rsidR="001B501E" w:rsidRPr="00C02259" w:rsidRDefault="001B501E" w:rsidP="001B501E">
      <w:pPr>
        <w:jc w:val="center"/>
        <w:rPr>
          <w:rFonts w:cstheme="minorHAnsi"/>
        </w:rPr>
      </w:pPr>
      <w:r w:rsidRPr="00C02259">
        <w:rPr>
          <w:rFonts w:cstheme="minorHAnsi"/>
          <w:b/>
        </w:rPr>
        <w:t>§ 10</w:t>
      </w:r>
    </w:p>
    <w:p w14:paraId="0BCA63C1" w14:textId="77777777" w:rsidR="001B501E" w:rsidRPr="00C02259" w:rsidRDefault="001B501E" w:rsidP="001B501E">
      <w:pPr>
        <w:numPr>
          <w:ilvl w:val="0"/>
          <w:numId w:val="20"/>
        </w:numPr>
        <w:suppressAutoHyphens/>
        <w:spacing w:line="276" w:lineRule="auto"/>
        <w:ind w:left="284" w:hanging="284"/>
        <w:jc w:val="both"/>
        <w:rPr>
          <w:rFonts w:cstheme="minorHAnsi"/>
        </w:rPr>
      </w:pPr>
      <w:r w:rsidRPr="00C02259">
        <w:rPr>
          <w:rFonts w:cstheme="minorHAnsi"/>
        </w:rPr>
        <w:t>W przypadku przedłużenia finansowania przez instytucję współfinansująca, zamawiający dopuszcza przedłużenie realizacji przedmiotu zamówienia o ten okres, jednak nie dłużej niż do 31.12.2022 roku</w:t>
      </w:r>
    </w:p>
    <w:p w14:paraId="6E61911E" w14:textId="77777777" w:rsidR="001B501E" w:rsidRPr="00C02259" w:rsidRDefault="001B501E" w:rsidP="001B501E">
      <w:pPr>
        <w:numPr>
          <w:ilvl w:val="0"/>
          <w:numId w:val="20"/>
        </w:numPr>
        <w:suppressAutoHyphens/>
        <w:spacing w:line="276" w:lineRule="auto"/>
        <w:ind w:left="284" w:hanging="284"/>
        <w:jc w:val="both"/>
        <w:rPr>
          <w:rFonts w:cstheme="minorHAnsi"/>
        </w:rPr>
      </w:pPr>
      <w:r w:rsidRPr="00C02259">
        <w:rPr>
          <w:rFonts w:cstheme="minorHAnsi"/>
        </w:rPr>
        <w:t xml:space="preserve">Zakazuje się istotnych zmian postanowień niniejszej Umowy w stosunku do treści oferty, na podstawie której dokonano wyboru Wykonawcy, z zastrzeżeniem § 4 ust.7 oraz poniższych postanowień Wyjątek stanowi wprowadzenie zmian w Umowie, a w konsekwencji także i </w:t>
      </w:r>
      <w:r w:rsidRPr="00C02259">
        <w:rPr>
          <w:rFonts w:cstheme="minorHAnsi"/>
        </w:rPr>
        <w:lastRenderedPageBreak/>
        <w:t>ofert, dopuszczając powierzenie części przedmiotu Umowy podwykonawcy, pomimo nie przewidzenia tego pierwotnie w ofercie. Powierzenie części usług podwykonawcy będzie możliwe, tylko po uzyskaniu akceptacji Zamawiającego, zachowując przy tym formę pisemną.</w:t>
      </w:r>
    </w:p>
    <w:p w14:paraId="300919F8" w14:textId="77777777" w:rsidR="001B501E" w:rsidRPr="00C02259" w:rsidRDefault="001B501E" w:rsidP="001B501E">
      <w:pPr>
        <w:numPr>
          <w:ilvl w:val="0"/>
          <w:numId w:val="20"/>
        </w:numPr>
        <w:suppressAutoHyphens/>
        <w:spacing w:line="276" w:lineRule="auto"/>
        <w:ind w:left="284" w:hanging="284"/>
        <w:jc w:val="both"/>
        <w:rPr>
          <w:rFonts w:cstheme="minorHAnsi"/>
        </w:rPr>
      </w:pPr>
      <w:r w:rsidRPr="00C02259">
        <w:rPr>
          <w:rFonts w:cstheme="minorHAnsi"/>
        </w:rPr>
        <w:t>Zmiana postanowień zawartej Umowy wymaga formy pisemnej pod rygorem nieważności.</w:t>
      </w:r>
    </w:p>
    <w:p w14:paraId="6836127D" w14:textId="77777777" w:rsidR="001B501E" w:rsidRPr="00C02259" w:rsidRDefault="001B501E" w:rsidP="001B501E">
      <w:pPr>
        <w:numPr>
          <w:ilvl w:val="0"/>
          <w:numId w:val="20"/>
        </w:numPr>
        <w:suppressAutoHyphens/>
        <w:spacing w:line="276" w:lineRule="auto"/>
        <w:ind w:left="284" w:hanging="284"/>
        <w:jc w:val="both"/>
        <w:rPr>
          <w:rFonts w:cstheme="minorHAnsi"/>
        </w:rPr>
      </w:pPr>
      <w:r w:rsidRPr="00C02259">
        <w:rPr>
          <w:rFonts w:cstheme="minorHAnsi"/>
        </w:rPr>
        <w:t>Niedopuszczalna jest jednak pod rygorem nieważności, zmiana postanowień niniejszej umowy oraz wprowadzenie nowych postanowień do Umowy niekorzystnych dla Zamawiającego, jeżeli przy ich uwzględnieniu należałoby zmienić treść oferty, na podstawie której dokonano wyboru Wykonawcy z zastrzeżeniem § 4 ust. 7.</w:t>
      </w:r>
    </w:p>
    <w:p w14:paraId="7D70259D" w14:textId="77777777" w:rsidR="001B501E" w:rsidRPr="00C02259" w:rsidRDefault="001B501E" w:rsidP="001B501E">
      <w:pPr>
        <w:numPr>
          <w:ilvl w:val="0"/>
          <w:numId w:val="20"/>
        </w:numPr>
        <w:suppressAutoHyphens/>
        <w:spacing w:line="276" w:lineRule="auto"/>
        <w:ind w:left="284" w:hanging="284"/>
        <w:jc w:val="both"/>
        <w:rPr>
          <w:rFonts w:cstheme="minorHAnsi"/>
        </w:rPr>
      </w:pPr>
      <w:r w:rsidRPr="00C02259">
        <w:rPr>
          <w:rFonts w:cstheme="minorHAnsi"/>
        </w:rPr>
        <w:t>Zmiany niniejszej Umowy będą mogły nastąpić w następujących okolicznościach:</w:t>
      </w:r>
    </w:p>
    <w:p w14:paraId="526000EE" w14:textId="77777777" w:rsidR="001B501E" w:rsidRPr="00C02259" w:rsidRDefault="001B501E" w:rsidP="001B501E">
      <w:pPr>
        <w:spacing w:line="276" w:lineRule="auto"/>
        <w:ind w:left="709" w:hanging="283"/>
        <w:jc w:val="both"/>
        <w:rPr>
          <w:rFonts w:cstheme="minorHAnsi"/>
        </w:rPr>
      </w:pPr>
      <w:r w:rsidRPr="00C02259">
        <w:rPr>
          <w:rFonts w:cstheme="minorHAnsi"/>
        </w:rPr>
        <w:t>a. zaistnienie, po zawarciu Umowy, przypadku siły wyższej, przez którą, na potrzeby niniejszego warunku, rozumieć należy zdarzenie zewnętrzne wobec łączącej strony więzi prawnej:</w:t>
      </w:r>
    </w:p>
    <w:p w14:paraId="48107EE8" w14:textId="77777777" w:rsidR="001B501E" w:rsidRPr="00C02259" w:rsidRDefault="001B501E" w:rsidP="001B501E">
      <w:pPr>
        <w:numPr>
          <w:ilvl w:val="0"/>
          <w:numId w:val="22"/>
        </w:numPr>
        <w:suppressAutoHyphens/>
        <w:spacing w:line="276" w:lineRule="auto"/>
        <w:ind w:left="1134"/>
        <w:jc w:val="both"/>
        <w:rPr>
          <w:rFonts w:cstheme="minorHAnsi"/>
        </w:rPr>
      </w:pPr>
      <w:r w:rsidRPr="00C02259">
        <w:rPr>
          <w:rFonts w:cstheme="minorHAnsi"/>
        </w:rPr>
        <w:t>o charakterze niezależnym od Stron,</w:t>
      </w:r>
    </w:p>
    <w:p w14:paraId="3BE158F5" w14:textId="77777777" w:rsidR="001B501E" w:rsidRPr="00C02259" w:rsidRDefault="001B501E" w:rsidP="001B501E">
      <w:pPr>
        <w:numPr>
          <w:ilvl w:val="0"/>
          <w:numId w:val="22"/>
        </w:numPr>
        <w:suppressAutoHyphens/>
        <w:spacing w:line="276" w:lineRule="auto"/>
        <w:ind w:left="1134"/>
        <w:jc w:val="both"/>
        <w:rPr>
          <w:rFonts w:cstheme="minorHAnsi"/>
        </w:rPr>
      </w:pPr>
      <w:r w:rsidRPr="00C02259">
        <w:rPr>
          <w:rFonts w:cstheme="minorHAnsi"/>
        </w:rPr>
        <w:t xml:space="preserve">którego Strony nie mogły przewidzieć przed zawarciem Umowy, </w:t>
      </w:r>
    </w:p>
    <w:p w14:paraId="4F1E7E34" w14:textId="77777777" w:rsidR="001B501E" w:rsidRPr="00C02259" w:rsidRDefault="001B501E" w:rsidP="001B501E">
      <w:pPr>
        <w:numPr>
          <w:ilvl w:val="0"/>
          <w:numId w:val="22"/>
        </w:numPr>
        <w:suppressAutoHyphens/>
        <w:spacing w:line="276" w:lineRule="auto"/>
        <w:ind w:left="1134"/>
        <w:jc w:val="both"/>
        <w:rPr>
          <w:rFonts w:cstheme="minorHAnsi"/>
        </w:rPr>
      </w:pPr>
      <w:r w:rsidRPr="00C02259">
        <w:rPr>
          <w:rFonts w:cstheme="minorHAnsi"/>
        </w:rPr>
        <w:t>którego nie można uniknąć ani któremu Strony nie mogły zapobiec.</w:t>
      </w:r>
    </w:p>
    <w:p w14:paraId="5FDC6A81" w14:textId="77777777" w:rsidR="001B501E" w:rsidRPr="00C02259" w:rsidRDefault="001B501E" w:rsidP="001B501E">
      <w:pPr>
        <w:spacing w:line="276" w:lineRule="auto"/>
        <w:jc w:val="both"/>
        <w:rPr>
          <w:rFonts w:cstheme="minorHAnsi"/>
        </w:rPr>
      </w:pPr>
      <w:r w:rsidRPr="00C02259">
        <w:rPr>
          <w:rFonts w:cstheme="minorHAnsi"/>
        </w:rPr>
        <w:t>Za siłę wyższą warunkującą zmianę umowy uważać się będzie w szczególności: powódź, pożar, i inne klęski żywiołowe, zamieszki, strajki, ataki terrorystyczne, działania wojenne, nagłe załamanie warunków atmosferycznych, nagłe przerwy w dostawie energii elektrycznej, promieniowanie lub skażenia.</w:t>
      </w:r>
    </w:p>
    <w:p w14:paraId="25EEB9FF" w14:textId="77777777" w:rsidR="001B501E" w:rsidRPr="00C02259" w:rsidRDefault="001B501E" w:rsidP="001B501E">
      <w:pPr>
        <w:numPr>
          <w:ilvl w:val="0"/>
          <w:numId w:val="10"/>
        </w:numPr>
        <w:tabs>
          <w:tab w:val="clear" w:pos="0"/>
          <w:tab w:val="num" w:pos="502"/>
        </w:tabs>
        <w:suppressAutoHyphens/>
        <w:spacing w:line="276" w:lineRule="auto"/>
        <w:ind w:left="709" w:hanging="283"/>
        <w:jc w:val="both"/>
        <w:rPr>
          <w:rFonts w:cstheme="minorHAnsi"/>
        </w:rPr>
      </w:pPr>
      <w:r w:rsidRPr="00C02259">
        <w:rPr>
          <w:rFonts w:cstheme="minorHAnsi"/>
        </w:rPr>
        <w:t>zmiany powszechnie obowiązujących przepisów prawa w zakresie mającym wpływ na realizację przedmiotu Zamówienia;</w:t>
      </w:r>
    </w:p>
    <w:p w14:paraId="52622B06" w14:textId="77777777" w:rsidR="001B501E" w:rsidRPr="00C02259" w:rsidRDefault="001B501E" w:rsidP="001B501E">
      <w:pPr>
        <w:numPr>
          <w:ilvl w:val="0"/>
          <w:numId w:val="10"/>
        </w:numPr>
        <w:tabs>
          <w:tab w:val="clear" w:pos="0"/>
          <w:tab w:val="num" w:pos="502"/>
        </w:tabs>
        <w:suppressAutoHyphens/>
        <w:spacing w:line="276" w:lineRule="auto"/>
        <w:ind w:left="709" w:hanging="283"/>
        <w:jc w:val="both"/>
        <w:rPr>
          <w:rFonts w:cstheme="minorHAnsi"/>
        </w:rPr>
      </w:pPr>
      <w:r w:rsidRPr="00C02259">
        <w:rPr>
          <w:rFonts w:cstheme="minorHAnsi"/>
        </w:rPr>
        <w:t>powstanie rozbieżności lub niejasności w rozumieniu pojęć użytych w Umowie, których nie będzie można usunąć w inny sposób, a zmiana będzie umożliwiać usuniecie rozbieżności i doprecyzowanie Umowy w celu jednoznacznej interpretacji jej zapisów przez strony;</w:t>
      </w:r>
    </w:p>
    <w:p w14:paraId="1B1978A6" w14:textId="77777777" w:rsidR="001B501E" w:rsidRPr="00C02259" w:rsidRDefault="001B501E" w:rsidP="001B501E">
      <w:pPr>
        <w:numPr>
          <w:ilvl w:val="0"/>
          <w:numId w:val="10"/>
        </w:numPr>
        <w:tabs>
          <w:tab w:val="clear" w:pos="0"/>
          <w:tab w:val="num" w:pos="502"/>
        </w:tabs>
        <w:suppressAutoHyphens/>
        <w:spacing w:line="276" w:lineRule="auto"/>
        <w:ind w:left="709" w:hanging="283"/>
        <w:jc w:val="both"/>
        <w:rPr>
          <w:rFonts w:cstheme="minorHAnsi"/>
        </w:rPr>
      </w:pPr>
      <w:r w:rsidRPr="00C02259">
        <w:rPr>
          <w:rFonts w:cstheme="minorHAnsi"/>
        </w:rPr>
        <w:t>zaistnienia okoliczności leżących po stronie Zamawiającego, w szczególności spowodowanych sytuacją finansową, zdolnościami płatniczymi lub warunkami organizacyjnymi bądź okolicznościami, które nie były możliwe do przewidzenia w chwili zawarcia Umowy – zmianie mogą ulec termin realizacji Umowy;</w:t>
      </w:r>
    </w:p>
    <w:p w14:paraId="3B362842" w14:textId="77777777" w:rsidR="001B501E" w:rsidRPr="00C02259" w:rsidRDefault="001B501E" w:rsidP="001B501E">
      <w:pPr>
        <w:numPr>
          <w:ilvl w:val="0"/>
          <w:numId w:val="10"/>
        </w:numPr>
        <w:tabs>
          <w:tab w:val="clear" w:pos="0"/>
          <w:tab w:val="num" w:pos="502"/>
        </w:tabs>
        <w:suppressAutoHyphens/>
        <w:spacing w:line="276" w:lineRule="auto"/>
        <w:ind w:left="709" w:hanging="283"/>
        <w:jc w:val="both"/>
        <w:rPr>
          <w:rFonts w:cstheme="minorHAnsi"/>
          <w:b/>
        </w:rPr>
      </w:pPr>
      <w:r w:rsidRPr="00C02259">
        <w:rPr>
          <w:rFonts w:cstheme="minorHAnsi"/>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14:paraId="27B34F69" w14:textId="77777777" w:rsidR="001B501E" w:rsidRPr="00C02259" w:rsidRDefault="001B501E" w:rsidP="001B501E">
      <w:pPr>
        <w:jc w:val="center"/>
        <w:rPr>
          <w:rFonts w:cstheme="minorHAnsi"/>
        </w:rPr>
      </w:pPr>
      <w:r w:rsidRPr="00C02259">
        <w:rPr>
          <w:rFonts w:cstheme="minorHAnsi"/>
          <w:b/>
        </w:rPr>
        <w:t>§ 11</w:t>
      </w:r>
    </w:p>
    <w:p w14:paraId="24FA240C" w14:textId="77777777" w:rsidR="001B501E" w:rsidRPr="00C02259" w:rsidRDefault="001B501E" w:rsidP="001B501E">
      <w:pPr>
        <w:numPr>
          <w:ilvl w:val="0"/>
          <w:numId w:val="18"/>
        </w:numPr>
        <w:tabs>
          <w:tab w:val="clear" w:pos="720"/>
          <w:tab w:val="num" w:pos="0"/>
        </w:tabs>
        <w:suppressAutoHyphens/>
        <w:spacing w:line="276" w:lineRule="auto"/>
        <w:ind w:left="284" w:hanging="284"/>
        <w:jc w:val="both"/>
        <w:rPr>
          <w:rFonts w:cstheme="minorHAnsi"/>
          <w:u w:val="single"/>
        </w:rPr>
      </w:pPr>
      <w:r w:rsidRPr="00C02259">
        <w:rPr>
          <w:rFonts w:cstheme="minorHAnsi"/>
        </w:rPr>
        <w:t>Strony postanawiają, że zapłacą kary umowne:</w:t>
      </w:r>
    </w:p>
    <w:p w14:paraId="2B459CFA" w14:textId="77777777" w:rsidR="001B501E" w:rsidRPr="00C02259" w:rsidRDefault="001B501E" w:rsidP="001B501E">
      <w:pPr>
        <w:numPr>
          <w:ilvl w:val="1"/>
          <w:numId w:val="8"/>
        </w:numPr>
        <w:tabs>
          <w:tab w:val="clear" w:pos="1222"/>
          <w:tab w:val="num" w:pos="0"/>
        </w:tabs>
        <w:suppressAutoHyphens/>
        <w:spacing w:line="276" w:lineRule="auto"/>
        <w:ind w:left="709"/>
        <w:jc w:val="both"/>
        <w:rPr>
          <w:rFonts w:cstheme="minorHAnsi"/>
        </w:rPr>
      </w:pPr>
      <w:r w:rsidRPr="00C02259">
        <w:rPr>
          <w:rFonts w:cstheme="minorHAnsi"/>
          <w:u w:val="single"/>
        </w:rPr>
        <w:t>Wykonawca płaci Zamawiającemu kary umowne:</w:t>
      </w:r>
    </w:p>
    <w:p w14:paraId="28A3FAA3" w14:textId="77777777" w:rsidR="001B501E" w:rsidRPr="00C02259" w:rsidRDefault="001B501E" w:rsidP="001B501E">
      <w:pPr>
        <w:numPr>
          <w:ilvl w:val="0"/>
          <w:numId w:val="23"/>
        </w:numPr>
        <w:suppressAutoHyphens/>
        <w:spacing w:line="276" w:lineRule="auto"/>
        <w:jc w:val="both"/>
        <w:rPr>
          <w:rFonts w:cstheme="minorHAnsi"/>
        </w:rPr>
      </w:pPr>
      <w:r w:rsidRPr="00C02259">
        <w:rPr>
          <w:rFonts w:cstheme="minorHAnsi"/>
        </w:rPr>
        <w:t>za odstąpienie przez Wykonawcę od umowy z przyczyn zależnych od Wykonawcy w wysokości 30.000 zł;</w:t>
      </w:r>
    </w:p>
    <w:p w14:paraId="35D3148F" w14:textId="77777777" w:rsidR="001B501E" w:rsidRPr="00C02259" w:rsidRDefault="001B501E" w:rsidP="001B501E">
      <w:pPr>
        <w:numPr>
          <w:ilvl w:val="0"/>
          <w:numId w:val="23"/>
        </w:numPr>
        <w:suppressAutoHyphens/>
        <w:spacing w:line="276" w:lineRule="auto"/>
        <w:jc w:val="both"/>
        <w:rPr>
          <w:rFonts w:cstheme="minorHAnsi"/>
        </w:rPr>
      </w:pPr>
      <w:r w:rsidRPr="00C02259">
        <w:rPr>
          <w:rFonts w:cstheme="minorHAnsi"/>
        </w:rPr>
        <w:t>za odstąpienie przez Zamawiającego od umowy z przyczyn zależnych od Wykonawcy w wysokości 30.000 zł;</w:t>
      </w:r>
    </w:p>
    <w:p w14:paraId="7DC88784" w14:textId="77777777" w:rsidR="001B501E" w:rsidRPr="00C02259" w:rsidRDefault="001B501E" w:rsidP="001B501E">
      <w:pPr>
        <w:numPr>
          <w:ilvl w:val="0"/>
          <w:numId w:val="23"/>
        </w:numPr>
        <w:suppressAutoHyphens/>
        <w:spacing w:line="276" w:lineRule="auto"/>
        <w:jc w:val="both"/>
        <w:rPr>
          <w:rFonts w:cstheme="minorHAnsi"/>
        </w:rPr>
      </w:pPr>
      <w:r w:rsidRPr="00C02259">
        <w:rPr>
          <w:rFonts w:cstheme="minorHAnsi"/>
        </w:rPr>
        <w:t>10 % miesięcznego wynagrodzenia umownego brutto za każdą nieuprawnioną odmowę odebrania odpadów od Zamawiającego.</w:t>
      </w:r>
    </w:p>
    <w:p w14:paraId="1103BD6E" w14:textId="77777777" w:rsidR="001B501E" w:rsidRPr="00C02259" w:rsidRDefault="001B501E" w:rsidP="001B501E">
      <w:pPr>
        <w:numPr>
          <w:ilvl w:val="0"/>
          <w:numId w:val="23"/>
        </w:numPr>
        <w:suppressAutoHyphens/>
        <w:spacing w:line="276" w:lineRule="auto"/>
        <w:jc w:val="both"/>
        <w:rPr>
          <w:rFonts w:cstheme="minorHAnsi"/>
        </w:rPr>
      </w:pPr>
      <w:r w:rsidRPr="00C02259">
        <w:rPr>
          <w:rFonts w:cstheme="minorHAnsi"/>
        </w:rPr>
        <w:lastRenderedPageBreak/>
        <w:t>Za opóźnienia w wykonaniu usługi, z winy Wykonawcy w wysokości 1 tys. zł za każdy dzień opóźnienia lub odmowy.</w:t>
      </w:r>
    </w:p>
    <w:p w14:paraId="6BD0CADB" w14:textId="77777777" w:rsidR="001B501E" w:rsidRPr="00C02259" w:rsidRDefault="001B501E" w:rsidP="001B501E">
      <w:pPr>
        <w:numPr>
          <w:ilvl w:val="0"/>
          <w:numId w:val="23"/>
        </w:numPr>
        <w:suppressAutoHyphens/>
        <w:spacing w:line="276" w:lineRule="auto"/>
        <w:jc w:val="both"/>
        <w:rPr>
          <w:rFonts w:eastAsia="Arial" w:cstheme="minorHAnsi"/>
          <w:bCs/>
        </w:rPr>
      </w:pPr>
      <w:r w:rsidRPr="00C02259">
        <w:rPr>
          <w:rFonts w:cstheme="minorHAnsi"/>
        </w:rPr>
        <w:t xml:space="preserve">w przypadku nie uprzątnięcia lub nienależytego uprzątnięcia terenu nieruchomości z zanieczyszczeń powstałych w związku z realizacją usługi – w wysokości 100,00 zł (słownie: sto złotych) za każdy udokumentowany przypadek takiego zaniechania lub nienależytego działania; </w:t>
      </w:r>
    </w:p>
    <w:p w14:paraId="4881219F" w14:textId="6398E496" w:rsidR="001B501E" w:rsidRPr="00C02259" w:rsidRDefault="001B501E" w:rsidP="001B501E">
      <w:pPr>
        <w:numPr>
          <w:ilvl w:val="0"/>
          <w:numId w:val="23"/>
        </w:numPr>
        <w:suppressAutoHyphens/>
        <w:spacing w:line="276" w:lineRule="auto"/>
        <w:jc w:val="both"/>
        <w:rPr>
          <w:rFonts w:cstheme="minorHAnsi"/>
        </w:rPr>
      </w:pPr>
      <w:r w:rsidRPr="00C02259">
        <w:rPr>
          <w:rFonts w:cstheme="minorHAnsi"/>
        </w:rPr>
        <w:t xml:space="preserve">za niedopełnienie wymogu zatrudniania Pracowników wykonujących roboty budowlane w zakresie określonym w SIWZ (pkt. 26.1.1) na podstawie umowy o pracę w rozumieniu przepisów Kodeksu Pracy – </w:t>
      </w:r>
      <w:r w:rsidRPr="00C02259">
        <w:rPr>
          <w:rFonts w:cstheme="minorHAnsi"/>
          <w:b/>
        </w:rPr>
        <w:t>w wysokości kwoty minimalnego wynagrodzenia za pracę ustalonego na podstawie przepisów o minimalnym wynagrodzeniu za pracę (obowiązujących w chwili stwierdzenia przez Zamawiającego niedopełnienia przez Wykonawcę wymogu zatrudniania Pracowników wykonujących roboty budowlane, na podstawie umowy o pracę w rozumieniu przepisów Kodeksu Pracy)</w:t>
      </w:r>
      <w:r w:rsidRPr="00C02259">
        <w:rPr>
          <w:rFonts w:cstheme="minorHAnsi"/>
        </w:rPr>
        <w:t xml:space="preserve"> każdorazowo za każdą osobę niezatrudnioną w oparciu o umowę o pracę, a wykonującą czynności wskazane w pkt. 25.1.1. SWZ;</w:t>
      </w:r>
    </w:p>
    <w:p w14:paraId="1CF3BD69" w14:textId="77777777" w:rsidR="001B501E" w:rsidRPr="00C02259" w:rsidRDefault="001B501E" w:rsidP="001B501E">
      <w:pPr>
        <w:spacing w:line="276" w:lineRule="auto"/>
        <w:ind w:left="1068"/>
        <w:jc w:val="both"/>
        <w:rPr>
          <w:rFonts w:cstheme="minorHAnsi"/>
        </w:rPr>
      </w:pPr>
    </w:p>
    <w:p w14:paraId="4DB62728" w14:textId="77777777" w:rsidR="001B501E" w:rsidRPr="00C02259" w:rsidRDefault="001B501E" w:rsidP="001B501E">
      <w:pPr>
        <w:numPr>
          <w:ilvl w:val="0"/>
          <w:numId w:val="8"/>
        </w:numPr>
        <w:tabs>
          <w:tab w:val="clear" w:pos="502"/>
          <w:tab w:val="left" w:pos="709"/>
        </w:tabs>
        <w:suppressAutoHyphens/>
        <w:spacing w:line="276" w:lineRule="auto"/>
        <w:ind w:left="1004" w:hanging="578"/>
        <w:jc w:val="both"/>
        <w:rPr>
          <w:rFonts w:cstheme="minorHAnsi"/>
        </w:rPr>
      </w:pPr>
      <w:r w:rsidRPr="00C02259">
        <w:rPr>
          <w:rFonts w:cstheme="minorHAnsi"/>
          <w:u w:val="single"/>
        </w:rPr>
        <w:t>Zamawiający zapłaci Wykonawcy kary umowne</w:t>
      </w:r>
      <w:r w:rsidRPr="00C02259">
        <w:rPr>
          <w:rFonts w:cstheme="minorHAnsi"/>
        </w:rPr>
        <w:t>:</w:t>
      </w:r>
    </w:p>
    <w:p w14:paraId="60090458" w14:textId="77777777" w:rsidR="001B501E" w:rsidRPr="00C02259" w:rsidRDefault="001B501E" w:rsidP="001B501E">
      <w:pPr>
        <w:numPr>
          <w:ilvl w:val="0"/>
          <w:numId w:val="5"/>
        </w:numPr>
        <w:tabs>
          <w:tab w:val="clear" w:pos="720"/>
          <w:tab w:val="num" w:pos="0"/>
        </w:tabs>
        <w:suppressAutoHyphens/>
        <w:spacing w:line="276" w:lineRule="auto"/>
        <w:ind w:left="1134" w:hanging="425"/>
        <w:jc w:val="both"/>
        <w:rPr>
          <w:rFonts w:cstheme="minorHAnsi"/>
        </w:rPr>
      </w:pPr>
      <w:r w:rsidRPr="00C02259">
        <w:rPr>
          <w:rFonts w:cstheme="minorHAnsi"/>
        </w:rPr>
        <w:t xml:space="preserve">za odstąpienie od umowy z przyczyn zawinionych przez Zamawiającego w wysokości 30.000 zł, za wyjątkiem przypadku określonego w art.145 Prawa zamówień publicznych. </w:t>
      </w:r>
    </w:p>
    <w:p w14:paraId="54F88380" w14:textId="77777777" w:rsidR="001B501E" w:rsidRPr="00C02259" w:rsidRDefault="001B501E" w:rsidP="001B501E">
      <w:pPr>
        <w:numPr>
          <w:ilvl w:val="0"/>
          <w:numId w:val="18"/>
        </w:numPr>
        <w:tabs>
          <w:tab w:val="clear" w:pos="720"/>
          <w:tab w:val="num" w:pos="0"/>
        </w:tabs>
        <w:suppressAutoHyphens/>
        <w:spacing w:line="276" w:lineRule="auto"/>
        <w:ind w:left="284" w:hanging="284"/>
        <w:jc w:val="both"/>
        <w:rPr>
          <w:rFonts w:cstheme="minorHAnsi"/>
        </w:rPr>
      </w:pPr>
      <w:r w:rsidRPr="00C02259">
        <w:rPr>
          <w:rFonts w:cstheme="minorHAnsi"/>
        </w:rPr>
        <w:t xml:space="preserve">Wykonawca oświadcza, iż wyraża zgodę na potrącenie kar umownych z wystawionych faktur. </w:t>
      </w:r>
    </w:p>
    <w:p w14:paraId="5CD9B60A" w14:textId="77777777" w:rsidR="001B501E" w:rsidRPr="00C02259" w:rsidRDefault="001B501E" w:rsidP="001B501E">
      <w:pPr>
        <w:numPr>
          <w:ilvl w:val="0"/>
          <w:numId w:val="18"/>
        </w:numPr>
        <w:tabs>
          <w:tab w:val="clear" w:pos="720"/>
          <w:tab w:val="num" w:pos="0"/>
        </w:tabs>
        <w:suppressAutoHyphens/>
        <w:spacing w:line="276" w:lineRule="auto"/>
        <w:ind w:left="284" w:hanging="284"/>
        <w:jc w:val="both"/>
        <w:rPr>
          <w:rFonts w:cstheme="minorHAnsi"/>
        </w:rPr>
      </w:pPr>
      <w:r w:rsidRPr="00C02259">
        <w:rPr>
          <w:rFonts w:cstheme="minorHAnsi"/>
        </w:rPr>
        <w:t>Wykonawca zobowiązuje się pokryć wszystkie straty poniesione przez Zamawiającego lub osoby trzecie, powstałe w czasie wykonywania Umowy z przyczyn leżących po stronie Wykonawcy, wynikłe z wadliwego lub nieterminowego wykonania Umowy.</w:t>
      </w:r>
    </w:p>
    <w:p w14:paraId="27299718" w14:textId="77777777" w:rsidR="001B501E" w:rsidRPr="00C02259" w:rsidRDefault="001B501E" w:rsidP="001B501E">
      <w:pPr>
        <w:numPr>
          <w:ilvl w:val="0"/>
          <w:numId w:val="18"/>
        </w:numPr>
        <w:tabs>
          <w:tab w:val="clear" w:pos="720"/>
          <w:tab w:val="num" w:pos="0"/>
        </w:tabs>
        <w:suppressAutoHyphens/>
        <w:spacing w:line="276" w:lineRule="auto"/>
        <w:ind w:left="284" w:hanging="284"/>
        <w:jc w:val="both"/>
        <w:rPr>
          <w:rFonts w:cstheme="minorHAnsi"/>
          <w:b/>
        </w:rPr>
      </w:pPr>
      <w:r w:rsidRPr="00C02259">
        <w:rPr>
          <w:rFonts w:cstheme="minorHAnsi"/>
        </w:rPr>
        <w:t>Strony zastrzegają sobie prawo do dochodzenia odszkodowania uzupełniającego do wysokości rzeczywiście poniesionej szkody.</w:t>
      </w:r>
    </w:p>
    <w:p w14:paraId="0196380F" w14:textId="77777777" w:rsidR="001B501E" w:rsidRPr="00C02259" w:rsidRDefault="001B501E" w:rsidP="001B501E">
      <w:pPr>
        <w:jc w:val="center"/>
        <w:rPr>
          <w:rFonts w:cstheme="minorHAnsi"/>
        </w:rPr>
      </w:pPr>
      <w:r w:rsidRPr="00C02259">
        <w:rPr>
          <w:rFonts w:cstheme="minorHAnsi"/>
          <w:b/>
        </w:rPr>
        <w:t>§ 12</w:t>
      </w:r>
    </w:p>
    <w:p w14:paraId="7AF13DBC" w14:textId="77777777" w:rsidR="001B501E" w:rsidRPr="00C02259" w:rsidRDefault="001B501E" w:rsidP="001B501E">
      <w:pPr>
        <w:numPr>
          <w:ilvl w:val="0"/>
          <w:numId w:val="12"/>
        </w:numPr>
        <w:suppressAutoHyphens/>
        <w:spacing w:line="276" w:lineRule="auto"/>
        <w:ind w:left="284" w:hanging="284"/>
        <w:jc w:val="both"/>
        <w:rPr>
          <w:rFonts w:cstheme="minorHAnsi"/>
        </w:rPr>
      </w:pPr>
      <w:r w:rsidRPr="00C02259">
        <w:rPr>
          <w:rFonts w:cstheme="minorHAnsi"/>
        </w:rPr>
        <w:t>Oprócz wypadków wymienionych w Kodeksie Cywilnym Stronom przysługuje prawo odstąpienia od umowy w następujących sytuacjach:</w:t>
      </w:r>
    </w:p>
    <w:p w14:paraId="13DA4E89" w14:textId="77777777" w:rsidR="001B501E" w:rsidRPr="00C02259" w:rsidRDefault="001B501E" w:rsidP="001B501E">
      <w:pPr>
        <w:numPr>
          <w:ilvl w:val="1"/>
          <w:numId w:val="12"/>
        </w:numPr>
        <w:suppressAutoHyphens/>
        <w:spacing w:line="276" w:lineRule="auto"/>
        <w:ind w:left="709" w:hanging="283"/>
        <w:jc w:val="both"/>
        <w:rPr>
          <w:rFonts w:cstheme="minorHAnsi"/>
        </w:rPr>
      </w:pPr>
      <w:r w:rsidRPr="00C02259">
        <w:rPr>
          <w:rFonts w:cstheme="minorHAnsi"/>
        </w:rPr>
        <w:t>Zamawiającemu przysługuje prawo do odstąpienia od umowy:</w:t>
      </w:r>
    </w:p>
    <w:p w14:paraId="390398BD" w14:textId="77777777" w:rsidR="001B501E" w:rsidRPr="00C02259" w:rsidRDefault="001B501E" w:rsidP="001B501E">
      <w:pPr>
        <w:numPr>
          <w:ilvl w:val="0"/>
          <w:numId w:val="19"/>
        </w:numPr>
        <w:tabs>
          <w:tab w:val="clear" w:pos="502"/>
          <w:tab w:val="num" w:pos="0"/>
        </w:tabs>
        <w:suppressAutoHyphens/>
        <w:spacing w:line="276" w:lineRule="auto"/>
        <w:ind w:left="1134"/>
        <w:jc w:val="both"/>
        <w:rPr>
          <w:rFonts w:cstheme="minorHAnsi"/>
        </w:rPr>
      </w:pPr>
      <w:r w:rsidRPr="00C02259">
        <w:rPr>
          <w:rFonts w:cstheme="minorHAnsi"/>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5A0762A0" w14:textId="77777777" w:rsidR="001B501E" w:rsidRPr="00C02259" w:rsidRDefault="001B501E" w:rsidP="001B501E">
      <w:pPr>
        <w:numPr>
          <w:ilvl w:val="0"/>
          <w:numId w:val="19"/>
        </w:numPr>
        <w:tabs>
          <w:tab w:val="clear" w:pos="502"/>
          <w:tab w:val="num" w:pos="0"/>
        </w:tabs>
        <w:suppressAutoHyphens/>
        <w:spacing w:line="276" w:lineRule="auto"/>
        <w:ind w:left="1134"/>
        <w:jc w:val="both"/>
        <w:rPr>
          <w:rFonts w:cstheme="minorHAnsi"/>
        </w:rPr>
      </w:pPr>
      <w:r w:rsidRPr="00C02259">
        <w:rPr>
          <w:rFonts w:cstheme="minorHAnsi"/>
        </w:rPr>
        <w:t>zostanie wydany nakaz zajęcia majątku Wykonawcy.</w:t>
      </w:r>
    </w:p>
    <w:p w14:paraId="685F7767" w14:textId="77777777" w:rsidR="001B501E" w:rsidRPr="00C02259" w:rsidRDefault="001B501E" w:rsidP="001B501E">
      <w:pPr>
        <w:numPr>
          <w:ilvl w:val="1"/>
          <w:numId w:val="12"/>
        </w:numPr>
        <w:suppressAutoHyphens/>
        <w:spacing w:line="276" w:lineRule="auto"/>
        <w:ind w:left="709"/>
        <w:jc w:val="both"/>
        <w:rPr>
          <w:rFonts w:cstheme="minorHAnsi"/>
        </w:rPr>
      </w:pPr>
      <w:r w:rsidRPr="00C02259">
        <w:rPr>
          <w:rFonts w:cstheme="minorHAnsi"/>
        </w:rPr>
        <w:t>Wykonawcy przysługuje prawo odstąpienia od umowy</w:t>
      </w:r>
      <w:r w:rsidRPr="00C02259">
        <w:rPr>
          <w:rFonts w:cstheme="minorHAnsi"/>
          <w:bCs/>
        </w:rPr>
        <w:t xml:space="preserve"> w wyniku zmiany powszechnie obowiązujących przepisów prawa w zakresie mającym wpływ na  realizację przedmiotu zamówienia.</w:t>
      </w:r>
    </w:p>
    <w:p w14:paraId="31749E1C" w14:textId="77777777" w:rsidR="001B501E" w:rsidRPr="00C02259" w:rsidRDefault="001B501E" w:rsidP="001B501E">
      <w:pPr>
        <w:numPr>
          <w:ilvl w:val="0"/>
          <w:numId w:val="12"/>
        </w:numPr>
        <w:suppressAutoHyphens/>
        <w:spacing w:line="276" w:lineRule="auto"/>
        <w:ind w:left="284" w:hanging="284"/>
        <w:jc w:val="both"/>
        <w:rPr>
          <w:rFonts w:cstheme="minorHAnsi"/>
        </w:rPr>
      </w:pPr>
      <w:r w:rsidRPr="00C02259">
        <w:rPr>
          <w:rFonts w:cstheme="minorHAnsi"/>
        </w:rPr>
        <w:t>Odstąpienie od Umowy powinno nastąpić w formie pisemnej pod rygorem nieważności takiego oświadczenia i powinno zawierać uzasadnienie.</w:t>
      </w:r>
    </w:p>
    <w:p w14:paraId="61E25D07" w14:textId="77777777" w:rsidR="001B501E" w:rsidRPr="00C02259" w:rsidRDefault="001B501E" w:rsidP="001B501E">
      <w:pPr>
        <w:numPr>
          <w:ilvl w:val="0"/>
          <w:numId w:val="12"/>
        </w:numPr>
        <w:suppressAutoHyphens/>
        <w:spacing w:line="276" w:lineRule="auto"/>
        <w:ind w:left="284" w:hanging="284"/>
        <w:jc w:val="both"/>
        <w:rPr>
          <w:rFonts w:cstheme="minorHAnsi"/>
        </w:rPr>
      </w:pPr>
      <w:r w:rsidRPr="00C02259">
        <w:rPr>
          <w:rFonts w:cstheme="minorHAnsi"/>
        </w:rPr>
        <w:t>Zamawiający może wypowiedzieć Umowę w trybie natychmiastowym, w przypadku gdy:</w:t>
      </w:r>
    </w:p>
    <w:p w14:paraId="4417D2F9" w14:textId="77777777" w:rsidR="001B501E" w:rsidRPr="00C02259" w:rsidRDefault="001B501E" w:rsidP="001B501E">
      <w:pPr>
        <w:numPr>
          <w:ilvl w:val="1"/>
          <w:numId w:val="12"/>
        </w:numPr>
        <w:suppressAutoHyphens/>
        <w:spacing w:line="276" w:lineRule="auto"/>
        <w:ind w:left="709" w:hanging="283"/>
        <w:jc w:val="both"/>
        <w:rPr>
          <w:rFonts w:cstheme="minorHAnsi"/>
        </w:rPr>
      </w:pPr>
      <w:r w:rsidRPr="00C02259">
        <w:rPr>
          <w:rFonts w:cstheme="minorHAnsi"/>
        </w:rPr>
        <w:lastRenderedPageBreak/>
        <w:t>Wykonawca utracił lub nigdy nie posiadał zdolności prawidłowego wykonania Umowy, w szczególności należy przez to rozumieć utratę zezwoleń, uprawnień czy statusu niezbędnego do wykonywania Umowy,</w:t>
      </w:r>
    </w:p>
    <w:p w14:paraId="610576D8" w14:textId="77777777" w:rsidR="001B501E" w:rsidRPr="00C02259" w:rsidRDefault="001B501E" w:rsidP="001B501E">
      <w:pPr>
        <w:numPr>
          <w:ilvl w:val="1"/>
          <w:numId w:val="12"/>
        </w:numPr>
        <w:suppressAutoHyphens/>
        <w:spacing w:line="276" w:lineRule="auto"/>
        <w:ind w:left="709" w:hanging="283"/>
        <w:jc w:val="both"/>
        <w:rPr>
          <w:rFonts w:cstheme="minorHAnsi"/>
          <w:b/>
          <w:bCs/>
        </w:rPr>
      </w:pPr>
      <w:r w:rsidRPr="00C02259">
        <w:rPr>
          <w:rFonts w:cstheme="minorHAnsi"/>
        </w:rPr>
        <w:t>Wykonawca w rażący sposób narusza Umowę, w szczególności odmawia odbioru odpadów objętych Zamówieniem od dostawcy wskazanego przez Zamawiającego.</w:t>
      </w:r>
    </w:p>
    <w:p w14:paraId="29AD14E3" w14:textId="77777777" w:rsidR="001B501E" w:rsidRPr="00C02259" w:rsidRDefault="001B501E" w:rsidP="001B501E">
      <w:pPr>
        <w:autoSpaceDE w:val="0"/>
        <w:spacing w:line="276" w:lineRule="auto"/>
        <w:jc w:val="center"/>
        <w:rPr>
          <w:rFonts w:cstheme="minorHAnsi"/>
          <w:b/>
          <w:bCs/>
        </w:rPr>
      </w:pPr>
    </w:p>
    <w:p w14:paraId="700708D3" w14:textId="77777777" w:rsidR="001B501E" w:rsidRPr="00C02259" w:rsidRDefault="001B501E" w:rsidP="001B501E">
      <w:pPr>
        <w:autoSpaceDE w:val="0"/>
        <w:spacing w:line="276" w:lineRule="auto"/>
        <w:jc w:val="center"/>
        <w:rPr>
          <w:rFonts w:eastAsia="Arial" w:cstheme="minorHAnsi"/>
        </w:rPr>
      </w:pPr>
      <w:r w:rsidRPr="00C02259">
        <w:rPr>
          <w:rFonts w:cstheme="minorHAnsi"/>
          <w:b/>
          <w:bCs/>
        </w:rPr>
        <w:t>§ 13</w:t>
      </w:r>
    </w:p>
    <w:p w14:paraId="58EA87FA" w14:textId="77777777" w:rsidR="001B501E" w:rsidRPr="00C02259" w:rsidRDefault="001B501E" w:rsidP="001B501E">
      <w:pPr>
        <w:rPr>
          <w:rFonts w:eastAsia="Arial" w:cstheme="minorHAnsi"/>
          <w:b/>
          <w:lang w:eastAsia="ar-SA"/>
        </w:rPr>
      </w:pPr>
      <w:r w:rsidRPr="00C02259">
        <w:rPr>
          <w:rFonts w:eastAsia="Arial" w:cstheme="minorHAnsi"/>
        </w:rPr>
        <w:t>Zamawiający nie żąda od wykonawcy, którego oferta została wybrana jako najkorzystniejsza wniesienia zabezpieczenia należytego wykonania umowy.</w:t>
      </w:r>
    </w:p>
    <w:p w14:paraId="386F6F71" w14:textId="77777777" w:rsidR="001B501E" w:rsidRPr="00C02259" w:rsidRDefault="001B501E" w:rsidP="001B501E">
      <w:pPr>
        <w:jc w:val="center"/>
        <w:rPr>
          <w:rFonts w:eastAsia="Arial" w:cstheme="minorHAnsi"/>
          <w:b/>
          <w:lang w:eastAsia="ar-SA"/>
        </w:rPr>
      </w:pPr>
    </w:p>
    <w:p w14:paraId="261311ED" w14:textId="77777777" w:rsidR="001B501E" w:rsidRPr="00C02259" w:rsidRDefault="001B501E" w:rsidP="001B501E">
      <w:pPr>
        <w:jc w:val="center"/>
        <w:rPr>
          <w:rFonts w:cstheme="minorHAnsi"/>
        </w:rPr>
      </w:pPr>
      <w:r w:rsidRPr="00C02259">
        <w:rPr>
          <w:rFonts w:cstheme="minorHAnsi"/>
          <w:b/>
        </w:rPr>
        <w:t>§ 14</w:t>
      </w:r>
    </w:p>
    <w:p w14:paraId="44A37CB3" w14:textId="77777777" w:rsidR="001B501E" w:rsidRPr="00C02259" w:rsidRDefault="001B501E" w:rsidP="001B501E">
      <w:pPr>
        <w:numPr>
          <w:ilvl w:val="0"/>
          <w:numId w:val="4"/>
        </w:numPr>
        <w:tabs>
          <w:tab w:val="clear" w:pos="0"/>
          <w:tab w:val="left" w:pos="284"/>
          <w:tab w:val="num" w:pos="720"/>
        </w:tabs>
        <w:suppressAutoHyphens/>
        <w:spacing w:line="276" w:lineRule="auto"/>
        <w:ind w:left="284" w:hanging="284"/>
        <w:jc w:val="both"/>
        <w:rPr>
          <w:rFonts w:cstheme="minorHAnsi"/>
        </w:rPr>
      </w:pPr>
      <w:r w:rsidRPr="00C02259">
        <w:rPr>
          <w:rFonts w:cstheme="minorHAnsi"/>
        </w:rPr>
        <w:t>W sprawach nieuregulowanych niniejsza Umowa stosuje się przepisy Kodeksu Cywilnego oraz ustawy – Prawo Zamówień Publicznych.</w:t>
      </w:r>
    </w:p>
    <w:p w14:paraId="4EF3C36E" w14:textId="77777777" w:rsidR="001B501E" w:rsidRPr="00C02259" w:rsidRDefault="001B501E" w:rsidP="001B501E">
      <w:pPr>
        <w:numPr>
          <w:ilvl w:val="0"/>
          <w:numId w:val="13"/>
        </w:numPr>
        <w:tabs>
          <w:tab w:val="clear" w:pos="0"/>
          <w:tab w:val="left" w:pos="284"/>
          <w:tab w:val="num" w:pos="720"/>
        </w:tabs>
        <w:suppressAutoHyphens/>
        <w:spacing w:line="276" w:lineRule="auto"/>
        <w:ind w:left="284" w:hanging="284"/>
        <w:jc w:val="both"/>
        <w:rPr>
          <w:rFonts w:cstheme="minorHAnsi"/>
        </w:rPr>
      </w:pPr>
      <w:r w:rsidRPr="00C02259">
        <w:rPr>
          <w:rFonts w:cstheme="minorHAnsi"/>
        </w:rPr>
        <w:t>Spory mogące wyniknąć z realizacji niniejszej Umowy rozstrzygane będą przez sąd właściwy miejscowo i rzeczowo dla Zamawiającego.</w:t>
      </w:r>
    </w:p>
    <w:p w14:paraId="789D3C15" w14:textId="77777777" w:rsidR="001B501E" w:rsidRPr="00C02259" w:rsidRDefault="001B501E" w:rsidP="001B501E">
      <w:pPr>
        <w:numPr>
          <w:ilvl w:val="0"/>
          <w:numId w:val="13"/>
        </w:numPr>
        <w:tabs>
          <w:tab w:val="clear" w:pos="0"/>
          <w:tab w:val="num" w:pos="720"/>
        </w:tabs>
        <w:suppressAutoHyphens/>
        <w:ind w:left="284" w:hanging="284"/>
        <w:jc w:val="both"/>
        <w:rPr>
          <w:rFonts w:cstheme="minorHAnsi"/>
        </w:rPr>
      </w:pPr>
      <w:r w:rsidRPr="00C02259">
        <w:rPr>
          <w:rFonts w:cstheme="minorHAnsi"/>
        </w:rPr>
        <w:t>Przez pojęcie „Umowy” Strony rozumieją niniejszą Umowę oraz wszelkie jej zmiany, aneksy i załączniki do niej pod warunkiem, że zostaną sporządzone w formie pisemnej. Oferta oraz Specyfikacja Warunków Zamówienia (SWZ) stanowią integralną część Umowy.</w:t>
      </w:r>
    </w:p>
    <w:p w14:paraId="4316EBC3" w14:textId="77777777" w:rsidR="001B501E" w:rsidRPr="00C02259" w:rsidRDefault="001B501E" w:rsidP="001B501E">
      <w:pPr>
        <w:numPr>
          <w:ilvl w:val="0"/>
          <w:numId w:val="13"/>
        </w:numPr>
        <w:tabs>
          <w:tab w:val="clear" w:pos="0"/>
          <w:tab w:val="num" w:pos="720"/>
        </w:tabs>
        <w:suppressAutoHyphens/>
        <w:ind w:left="284" w:hanging="284"/>
        <w:jc w:val="both"/>
        <w:rPr>
          <w:rFonts w:cstheme="minorHAnsi"/>
          <w:b/>
        </w:rPr>
      </w:pPr>
      <w:r w:rsidRPr="00C02259">
        <w:rPr>
          <w:rFonts w:cstheme="minorHAnsi"/>
        </w:rPr>
        <w:t>Jeżeli jakiekolwiek z postanowień Umowy okaże się nieważne lub niewykonalne, taka częściowa nieważność, niezgodność z prawem lub niewykonalność Umowy nie ma wpływu na ważność i skuteczność pozostałych postanowień Umowy. Strony podejmą negocjacje w celu zastąpienia nieważnych lub niewykonalnych postanowień Umowy nowymi o najbardziej zbliżonym skutku prawnym i gospodarczym.</w:t>
      </w:r>
    </w:p>
    <w:p w14:paraId="615F74AD" w14:textId="77777777" w:rsidR="001B501E" w:rsidRPr="00C02259" w:rsidRDefault="001B501E" w:rsidP="001B501E">
      <w:pPr>
        <w:jc w:val="center"/>
        <w:rPr>
          <w:rFonts w:cstheme="minorHAnsi"/>
          <w:b/>
        </w:rPr>
      </w:pPr>
    </w:p>
    <w:p w14:paraId="260BECB6" w14:textId="77777777" w:rsidR="001B501E" w:rsidRPr="00C02259" w:rsidRDefault="001B501E" w:rsidP="001B501E">
      <w:pPr>
        <w:jc w:val="center"/>
        <w:rPr>
          <w:rFonts w:cstheme="minorHAnsi"/>
        </w:rPr>
      </w:pPr>
      <w:r w:rsidRPr="00C02259">
        <w:rPr>
          <w:rFonts w:cstheme="minorHAnsi"/>
          <w:b/>
        </w:rPr>
        <w:t>§ 15</w:t>
      </w:r>
    </w:p>
    <w:p w14:paraId="3284D01E" w14:textId="77777777" w:rsidR="001B501E" w:rsidRPr="00C02259" w:rsidRDefault="001B501E" w:rsidP="001B501E">
      <w:pPr>
        <w:spacing w:line="276" w:lineRule="auto"/>
        <w:jc w:val="both"/>
        <w:rPr>
          <w:rFonts w:cstheme="minorHAnsi"/>
        </w:rPr>
      </w:pPr>
      <w:r w:rsidRPr="00C02259">
        <w:rPr>
          <w:rFonts w:cstheme="minorHAnsi"/>
        </w:rPr>
        <w:t>Umowę niniejszą sporządza się w dwóch jednobrzmiących egzemplarzach, jeden dla Zamawiającego jeden dla Wykonawcy.</w:t>
      </w:r>
    </w:p>
    <w:p w14:paraId="2C30EC1C" w14:textId="77777777" w:rsidR="001B501E" w:rsidRPr="00C02259" w:rsidRDefault="001B501E" w:rsidP="001B501E">
      <w:pPr>
        <w:spacing w:line="276" w:lineRule="auto"/>
        <w:jc w:val="both"/>
        <w:rPr>
          <w:rFonts w:cstheme="minorHAnsi"/>
        </w:rPr>
      </w:pPr>
    </w:p>
    <w:p w14:paraId="6BDEC683" w14:textId="77777777" w:rsidR="001B501E" w:rsidRPr="00C02259" w:rsidRDefault="001B501E" w:rsidP="001B501E">
      <w:pPr>
        <w:spacing w:line="276" w:lineRule="auto"/>
        <w:jc w:val="both"/>
        <w:rPr>
          <w:rFonts w:cstheme="minorHAnsi"/>
        </w:rPr>
      </w:pPr>
      <w:r w:rsidRPr="00C02259">
        <w:rPr>
          <w:rFonts w:cstheme="minorHAnsi"/>
        </w:rPr>
        <w:t>Wykaz załączników stanowiących integralną część umowy:</w:t>
      </w:r>
    </w:p>
    <w:p w14:paraId="5C726F59" w14:textId="77777777" w:rsidR="001B501E" w:rsidRPr="00C02259" w:rsidRDefault="001B501E" w:rsidP="001B501E">
      <w:pPr>
        <w:spacing w:line="276" w:lineRule="auto"/>
        <w:jc w:val="both"/>
        <w:rPr>
          <w:rFonts w:cstheme="minorHAnsi"/>
        </w:rPr>
      </w:pPr>
      <w:r w:rsidRPr="00C02259">
        <w:rPr>
          <w:rFonts w:cstheme="minorHAnsi"/>
        </w:rPr>
        <w:t>1. Oferta Wykonawcy,</w:t>
      </w:r>
    </w:p>
    <w:p w14:paraId="2D268891" w14:textId="77777777" w:rsidR="001B501E" w:rsidRPr="00C02259" w:rsidRDefault="001B501E" w:rsidP="001B501E">
      <w:pPr>
        <w:spacing w:line="276" w:lineRule="auto"/>
        <w:jc w:val="both"/>
        <w:rPr>
          <w:rFonts w:cstheme="minorHAnsi"/>
        </w:rPr>
      </w:pPr>
      <w:r w:rsidRPr="00C02259">
        <w:rPr>
          <w:rFonts w:cstheme="minorHAnsi"/>
        </w:rPr>
        <w:t>2. Specyfikacja Warunków Zamówienia (SWZ).</w:t>
      </w:r>
    </w:p>
    <w:p w14:paraId="3A51F758" w14:textId="77777777" w:rsidR="001B501E" w:rsidRPr="00C02259" w:rsidRDefault="001B501E" w:rsidP="001B501E">
      <w:pPr>
        <w:rPr>
          <w:rFonts w:cstheme="minorHAnsi"/>
        </w:rPr>
      </w:pPr>
    </w:p>
    <w:p w14:paraId="758ACE8C" w14:textId="77777777" w:rsidR="001B501E" w:rsidRPr="00C02259" w:rsidRDefault="001B501E" w:rsidP="001B501E">
      <w:pPr>
        <w:rPr>
          <w:rFonts w:cstheme="minorHAnsi"/>
          <w:b/>
          <w:bCs/>
        </w:rPr>
      </w:pPr>
      <w:r w:rsidRPr="00C02259">
        <w:rPr>
          <w:rFonts w:cstheme="minorHAnsi"/>
          <w:b/>
          <w:bCs/>
        </w:rPr>
        <w:t>ZAMAWIAJACY:                                                                                              WYKONAWCA:</w:t>
      </w:r>
    </w:p>
    <w:p w14:paraId="4920A13A" w14:textId="77777777" w:rsidR="002B2188" w:rsidRPr="00C02259" w:rsidRDefault="002B2188" w:rsidP="001B501E">
      <w:pPr>
        <w:pStyle w:val="Bezodstpw"/>
        <w:jc w:val="both"/>
        <w:rPr>
          <w:rFonts w:eastAsia="Times New Roman" w:cstheme="minorHAnsi"/>
          <w:lang w:eastAsia="zh-CN"/>
        </w:rPr>
      </w:pPr>
    </w:p>
    <w:sectPr w:rsidR="002B2188" w:rsidRPr="00C02259" w:rsidSect="00DE188F">
      <w:footerReference w:type="default" r:id="rId7"/>
      <w:footerReference w:type="first" r:id="rId8"/>
      <w:pgSz w:w="11906" w:h="16838"/>
      <w:pgMar w:top="709" w:right="1133" w:bottom="993"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CEE7" w14:textId="77777777" w:rsidR="00D50BA9" w:rsidRDefault="00D50BA9" w:rsidP="007E23F3">
      <w:r>
        <w:separator/>
      </w:r>
    </w:p>
  </w:endnote>
  <w:endnote w:type="continuationSeparator" w:id="0">
    <w:p w14:paraId="7BD03762" w14:textId="77777777" w:rsidR="00D50BA9" w:rsidRDefault="00D50BA9" w:rsidP="007E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D2CE" w14:textId="77777777" w:rsidR="002B2188" w:rsidRPr="002B2188" w:rsidRDefault="002B2188" w:rsidP="002B2188">
    <w:pPr>
      <w:pBdr>
        <w:top w:val="none" w:sz="0" w:space="0" w:color="000000"/>
        <w:left w:val="none" w:sz="0" w:space="0" w:color="000000"/>
        <w:bottom w:val="single" w:sz="6" w:space="1" w:color="000000"/>
        <w:right w:val="none" w:sz="0" w:space="0" w:color="000000"/>
      </w:pBdr>
      <w:tabs>
        <w:tab w:val="left" w:pos="1485"/>
      </w:tabs>
      <w:suppressAutoHyphens/>
      <w:rPr>
        <w:rFonts w:ascii="Arial" w:eastAsia="Times New Roman" w:hAnsi="Arial" w:cs="Arial"/>
        <w:sz w:val="20"/>
        <w:szCs w:val="20"/>
        <w:lang w:eastAsia="zh-CN"/>
      </w:rPr>
    </w:pPr>
  </w:p>
  <w:p w14:paraId="2EDEFBA2" w14:textId="0EDC6C90" w:rsidR="002B2188" w:rsidRPr="002B2188" w:rsidRDefault="002B2188" w:rsidP="002B2188">
    <w:pPr>
      <w:tabs>
        <w:tab w:val="left" w:pos="1485"/>
      </w:tabs>
      <w:suppressAutoHyphens/>
      <w:jc w:val="center"/>
      <w:rPr>
        <w:rFonts w:ascii="Arial" w:eastAsia="Times New Roman" w:hAnsi="Arial" w:cs="Arial"/>
        <w:sz w:val="16"/>
        <w:szCs w:val="16"/>
        <w:lang w:eastAsia="zh-CN"/>
      </w:rPr>
    </w:pPr>
    <w:r w:rsidRPr="002B2188">
      <w:rPr>
        <w:rFonts w:ascii="Arial" w:eastAsia="Times New Roman" w:hAnsi="Arial" w:cs="Arial"/>
        <w:sz w:val="16"/>
        <w:szCs w:val="16"/>
        <w:lang w:eastAsia="zh-CN"/>
      </w:rPr>
      <w:t xml:space="preserve">Prowadzący sprawę: Adam </w:t>
    </w:r>
    <w:r w:rsidR="00DE188F">
      <w:rPr>
        <w:rFonts w:ascii="Arial" w:eastAsia="Times New Roman" w:hAnsi="Arial" w:cs="Arial"/>
        <w:sz w:val="16"/>
        <w:szCs w:val="16"/>
        <w:lang w:eastAsia="zh-CN"/>
      </w:rPr>
      <w:t>Kułach</w:t>
    </w:r>
    <w:r w:rsidRPr="002B2188">
      <w:rPr>
        <w:rFonts w:ascii="Arial" w:eastAsia="Times New Roman" w:hAnsi="Arial" w:cs="Arial"/>
        <w:sz w:val="16"/>
        <w:szCs w:val="16"/>
        <w:lang w:eastAsia="zh-CN"/>
      </w:rPr>
      <w:t xml:space="preserve"> – </w:t>
    </w:r>
    <w:r w:rsidR="00DE188F">
      <w:rPr>
        <w:rFonts w:ascii="Arial" w:eastAsia="Times New Roman" w:hAnsi="Arial" w:cs="Arial"/>
        <w:sz w:val="16"/>
        <w:szCs w:val="16"/>
        <w:lang w:eastAsia="zh-CN"/>
      </w:rPr>
      <w:t>Kierownik Referatu Inwestycji i Zamówień Publicznych</w:t>
    </w:r>
  </w:p>
  <w:p w14:paraId="3B6844AD" w14:textId="39C35B30" w:rsidR="002B2188" w:rsidRPr="002B2188" w:rsidRDefault="002B2188" w:rsidP="002B2188">
    <w:pPr>
      <w:tabs>
        <w:tab w:val="left" w:pos="1485"/>
      </w:tabs>
      <w:suppressAutoHyphens/>
      <w:jc w:val="center"/>
      <w:rPr>
        <w:rFonts w:ascii="Arial" w:eastAsia="Times New Roman" w:hAnsi="Arial" w:cs="Times New Roman"/>
        <w:sz w:val="22"/>
        <w:szCs w:val="22"/>
        <w:lang w:eastAsia="zh-CN"/>
      </w:rPr>
    </w:pPr>
    <w:r w:rsidRPr="002B2188">
      <w:rPr>
        <w:rFonts w:ascii="Arial" w:eastAsia="Times New Roman" w:hAnsi="Arial" w:cs="Arial"/>
        <w:sz w:val="16"/>
        <w:szCs w:val="16"/>
        <w:lang w:eastAsia="zh-CN"/>
      </w:rPr>
      <w:t xml:space="preserve">tel. 18 20 795 21| e-mail: </w:t>
    </w:r>
    <w:r w:rsidR="00DE188F">
      <w:rPr>
        <w:rFonts w:ascii="Arial" w:eastAsia="Times New Roman" w:hAnsi="Arial" w:cs="Arial"/>
        <w:sz w:val="16"/>
        <w:szCs w:val="16"/>
        <w:lang w:eastAsia="zh-CN"/>
      </w:rPr>
      <w:t>adam.kulach@dunajec.net</w:t>
    </w:r>
    <w:r w:rsidRPr="002B2188">
      <w:rPr>
        <w:rFonts w:ascii="Arial" w:eastAsia="Times New Roman" w:hAnsi="Arial" w:cs="Arial"/>
        <w:sz w:val="16"/>
        <w:szCs w:val="16"/>
        <w:lang w:eastAsia="zh-CN"/>
      </w:rPr>
      <w:t xml:space="preserve"> | Pokój </w:t>
    </w:r>
    <w:r w:rsidR="00DE188F">
      <w:rPr>
        <w:rFonts w:ascii="Arial" w:eastAsia="Times New Roman" w:hAnsi="Arial" w:cs="Arial"/>
        <w:sz w:val="16"/>
        <w:szCs w:val="16"/>
        <w:lang w:eastAsia="zh-CN"/>
      </w:rPr>
      <w:t>215</w:t>
    </w:r>
  </w:p>
  <w:p w14:paraId="2A1F7DFC" w14:textId="77777777" w:rsidR="00A90721" w:rsidRPr="00341B66" w:rsidRDefault="00A90721" w:rsidP="00A90721">
    <w:pPr>
      <w:tabs>
        <w:tab w:val="left" w:pos="735"/>
        <w:tab w:val="left" w:pos="1485"/>
        <w:tab w:val="center" w:pos="4536"/>
        <w:tab w:val="right" w:pos="9072"/>
      </w:tabs>
      <w:rPr>
        <w:rFonts w:ascii="Arial" w:eastAsia="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0441" w14:textId="77777777" w:rsidR="002B2188" w:rsidRPr="002B2188" w:rsidRDefault="002B2188" w:rsidP="002B2188">
    <w:pPr>
      <w:pBdr>
        <w:top w:val="none" w:sz="0" w:space="0" w:color="000000"/>
        <w:left w:val="none" w:sz="0" w:space="0" w:color="000000"/>
        <w:bottom w:val="single" w:sz="6" w:space="1" w:color="000000"/>
        <w:right w:val="none" w:sz="0" w:space="0" w:color="000000"/>
      </w:pBdr>
      <w:tabs>
        <w:tab w:val="left" w:pos="1485"/>
      </w:tabs>
      <w:suppressAutoHyphens/>
      <w:rPr>
        <w:rFonts w:ascii="Arial" w:eastAsia="Times New Roman" w:hAnsi="Arial" w:cs="Arial"/>
        <w:sz w:val="20"/>
        <w:szCs w:val="20"/>
        <w:lang w:eastAsia="zh-CN"/>
      </w:rPr>
    </w:pPr>
  </w:p>
  <w:p w14:paraId="30D1E9F6" w14:textId="77777777" w:rsidR="002B2188" w:rsidRPr="002B2188" w:rsidRDefault="002B2188" w:rsidP="002B2188">
    <w:pPr>
      <w:tabs>
        <w:tab w:val="left" w:pos="1485"/>
      </w:tabs>
      <w:suppressAutoHyphens/>
      <w:jc w:val="center"/>
      <w:rPr>
        <w:rFonts w:ascii="Arial" w:eastAsia="Times New Roman" w:hAnsi="Arial" w:cs="Arial"/>
        <w:sz w:val="16"/>
        <w:szCs w:val="16"/>
        <w:lang w:eastAsia="zh-CN"/>
      </w:rPr>
    </w:pPr>
    <w:r w:rsidRPr="002B2188">
      <w:rPr>
        <w:rFonts w:ascii="Arial" w:eastAsia="Times New Roman" w:hAnsi="Arial" w:cs="Arial"/>
        <w:sz w:val="16"/>
        <w:szCs w:val="16"/>
        <w:lang w:eastAsia="zh-CN"/>
      </w:rPr>
      <w:t>Prowadzący sprawę: Adam Matyga – Inspektor ds. inwestycji  i zamówień publicznych</w:t>
    </w:r>
  </w:p>
  <w:p w14:paraId="00094CA0" w14:textId="77777777" w:rsidR="002B2188" w:rsidRPr="002B2188" w:rsidRDefault="002B2188" w:rsidP="002B2188">
    <w:pPr>
      <w:tabs>
        <w:tab w:val="left" w:pos="1485"/>
      </w:tabs>
      <w:suppressAutoHyphens/>
      <w:jc w:val="center"/>
      <w:rPr>
        <w:rFonts w:ascii="Arial" w:eastAsia="Times New Roman" w:hAnsi="Arial" w:cs="Times New Roman"/>
        <w:sz w:val="22"/>
        <w:szCs w:val="22"/>
        <w:lang w:eastAsia="zh-CN"/>
      </w:rPr>
    </w:pPr>
    <w:r w:rsidRPr="002B2188">
      <w:rPr>
        <w:rFonts w:ascii="Arial" w:eastAsia="Times New Roman" w:hAnsi="Arial" w:cs="Arial"/>
        <w:sz w:val="16"/>
        <w:szCs w:val="16"/>
        <w:lang w:eastAsia="zh-CN"/>
      </w:rPr>
      <w:t>tel. 18 20 795 21| e-mail: przetargi@bialydunajec.com.pl | Pokój 1</w:t>
    </w:r>
  </w:p>
  <w:p w14:paraId="7FCD49D2" w14:textId="77777777" w:rsidR="002B2188" w:rsidRDefault="002B21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D1AC" w14:textId="77777777" w:rsidR="00D50BA9" w:rsidRDefault="00D50BA9" w:rsidP="007E23F3">
      <w:r>
        <w:separator/>
      </w:r>
    </w:p>
  </w:footnote>
  <w:footnote w:type="continuationSeparator" w:id="0">
    <w:p w14:paraId="722B3B6E" w14:textId="77777777" w:rsidR="00D50BA9" w:rsidRDefault="00D50BA9" w:rsidP="007E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5"/>
    <w:multiLevelType w:val="multilevel"/>
    <w:tmpl w:val="F32C86E4"/>
    <w:name w:val="WW8Num5"/>
    <w:lvl w:ilvl="0">
      <w:start w:val="1"/>
      <w:numFmt w:val="decimal"/>
      <w:lvlText w:val="%1."/>
      <w:lvlJc w:val="left"/>
      <w:pPr>
        <w:tabs>
          <w:tab w:val="num" w:pos="0"/>
        </w:tabs>
        <w:ind w:left="720" w:hanging="360"/>
      </w:pPr>
      <w:rPr>
        <w:rFonts w:ascii="Arial" w:hAnsi="Arial" w:cs="Arial" w:hint="default"/>
        <w:sz w:val="24"/>
        <w:szCs w:val="20"/>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singleLevel"/>
    <w:tmpl w:val="C2281EAE"/>
    <w:name w:val="WW8Num8"/>
    <w:lvl w:ilvl="0">
      <w:start w:val="1"/>
      <w:numFmt w:val="decimal"/>
      <w:lvlText w:val="%1."/>
      <w:lvlJc w:val="left"/>
      <w:pPr>
        <w:tabs>
          <w:tab w:val="num" w:pos="0"/>
        </w:tabs>
        <w:ind w:left="720" w:hanging="360"/>
      </w:pPr>
      <w:rPr>
        <w:rFonts w:ascii="Arial" w:hAnsi="Arial" w:cs="Arial" w:hint="default"/>
        <w:b w:val="0"/>
      </w:rPr>
    </w:lvl>
  </w:abstractNum>
  <w:abstractNum w:abstractNumId="5"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8" w15:restartNumberingAfterBreak="0">
    <w:nsid w:val="0000000F"/>
    <w:multiLevelType w:val="singleLevel"/>
    <w:tmpl w:val="0000000F"/>
    <w:name w:val="WW8Num15"/>
    <w:lvl w:ilvl="0">
      <w:start w:val="1"/>
      <w:numFmt w:val="decimal"/>
      <w:lvlText w:val="%1."/>
      <w:lvlJc w:val="left"/>
      <w:pPr>
        <w:tabs>
          <w:tab w:val="num" w:pos="0"/>
        </w:tabs>
        <w:ind w:left="720" w:hanging="360"/>
      </w:pPr>
      <w:rPr>
        <w:rFonts w:hint="default"/>
        <w:color w:val="000000"/>
      </w:rPr>
    </w:lvl>
  </w:abstractNum>
  <w:abstractNum w:abstractNumId="9"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1"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2" w15:restartNumberingAfterBreak="0">
    <w:nsid w:val="00000013"/>
    <w:multiLevelType w:val="multilevel"/>
    <w:tmpl w:val="00000013"/>
    <w:name w:val="WW8Num19"/>
    <w:lvl w:ilvl="0">
      <w:start w:val="2"/>
      <w:numFmt w:val="lowerLetter"/>
      <w:lvlText w:val="%1."/>
      <w:lvlJc w:val="left"/>
      <w:pPr>
        <w:tabs>
          <w:tab w:val="num" w:pos="502"/>
        </w:tabs>
        <w:ind w:left="502" w:hanging="360"/>
      </w:pPr>
      <w:rPr>
        <w:rFonts w:cs="Arial"/>
        <w:sz w:val="20"/>
        <w:szCs w:val="20"/>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15"/>
    <w:multiLevelType w:val="multilevel"/>
    <w:tmpl w:val="00000015"/>
    <w:name w:val="WW8Num21"/>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16"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17" w15:restartNumberingAfterBreak="0">
    <w:nsid w:val="00000018"/>
    <w:multiLevelType w:val="singleLevel"/>
    <w:tmpl w:val="00000018"/>
    <w:name w:val="WW8Num25"/>
    <w:lvl w:ilvl="0">
      <w:start w:val="1"/>
      <w:numFmt w:val="decimal"/>
      <w:lvlText w:val="%1."/>
      <w:lvlJc w:val="left"/>
      <w:pPr>
        <w:tabs>
          <w:tab w:val="num" w:pos="0"/>
        </w:tabs>
        <w:ind w:left="720" w:hanging="360"/>
      </w:pPr>
      <w:rPr>
        <w:rFonts w:cs="Arial" w:hint="default"/>
        <w:color w:val="000000"/>
      </w:rPr>
    </w:lvl>
  </w:abstractNum>
  <w:abstractNum w:abstractNumId="18"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0"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1" w15:restartNumberingAfterBreak="0">
    <w:nsid w:val="02384FD4"/>
    <w:multiLevelType w:val="multilevel"/>
    <w:tmpl w:val="959E74C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F6A4D65"/>
    <w:multiLevelType w:val="hybridMultilevel"/>
    <w:tmpl w:val="6272486A"/>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04150011">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203AB4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50DE1E12"/>
    <w:multiLevelType w:val="hybridMultilevel"/>
    <w:tmpl w:val="908CEF82"/>
    <w:lvl w:ilvl="0" w:tplc="520E6350">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3550B5"/>
    <w:multiLevelType w:val="hybridMultilevel"/>
    <w:tmpl w:val="8F80C7F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9C13EF"/>
    <w:multiLevelType w:val="hybridMultilevel"/>
    <w:tmpl w:val="E8522F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start w:val="1"/>
      <w:numFmt w:val="bullet"/>
      <w:lvlText w:val="o"/>
      <w:lvlJc w:val="left"/>
      <w:pPr>
        <w:ind w:left="1874" w:hanging="360"/>
      </w:pPr>
      <w:rPr>
        <w:rFonts w:ascii="Courier New" w:hAnsi="Courier New" w:cs="Courier New" w:hint="default"/>
      </w:rPr>
    </w:lvl>
    <w:lvl w:ilvl="2" w:tplc="04150005">
      <w:start w:val="1"/>
      <w:numFmt w:val="bullet"/>
      <w:lvlText w:val=""/>
      <w:lvlJc w:val="left"/>
      <w:pPr>
        <w:ind w:left="2594" w:hanging="360"/>
      </w:pPr>
      <w:rPr>
        <w:rFonts w:ascii="Wingdings" w:hAnsi="Wingdings" w:hint="default"/>
      </w:rPr>
    </w:lvl>
    <w:lvl w:ilvl="3" w:tplc="04150001">
      <w:start w:val="1"/>
      <w:numFmt w:val="bullet"/>
      <w:lvlText w:val=""/>
      <w:lvlJc w:val="left"/>
      <w:pPr>
        <w:ind w:left="3314" w:hanging="360"/>
      </w:pPr>
      <w:rPr>
        <w:rFonts w:ascii="Symbol" w:hAnsi="Symbol" w:hint="default"/>
      </w:rPr>
    </w:lvl>
    <w:lvl w:ilvl="4" w:tplc="04150003">
      <w:start w:val="1"/>
      <w:numFmt w:val="bullet"/>
      <w:lvlText w:val="o"/>
      <w:lvlJc w:val="left"/>
      <w:pPr>
        <w:ind w:left="4034" w:hanging="360"/>
      </w:pPr>
      <w:rPr>
        <w:rFonts w:ascii="Courier New" w:hAnsi="Courier New" w:cs="Courier New" w:hint="default"/>
      </w:rPr>
    </w:lvl>
    <w:lvl w:ilvl="5" w:tplc="04150005">
      <w:start w:val="1"/>
      <w:numFmt w:val="bullet"/>
      <w:lvlText w:val=""/>
      <w:lvlJc w:val="left"/>
      <w:pPr>
        <w:ind w:left="4754" w:hanging="360"/>
      </w:pPr>
      <w:rPr>
        <w:rFonts w:ascii="Wingdings" w:hAnsi="Wingdings" w:hint="default"/>
      </w:rPr>
    </w:lvl>
    <w:lvl w:ilvl="6" w:tplc="04150001">
      <w:start w:val="1"/>
      <w:numFmt w:val="bullet"/>
      <w:lvlText w:val=""/>
      <w:lvlJc w:val="left"/>
      <w:pPr>
        <w:ind w:left="5474" w:hanging="360"/>
      </w:pPr>
      <w:rPr>
        <w:rFonts w:ascii="Symbol" w:hAnsi="Symbol" w:hint="default"/>
      </w:rPr>
    </w:lvl>
    <w:lvl w:ilvl="7" w:tplc="04150003">
      <w:start w:val="1"/>
      <w:numFmt w:val="bullet"/>
      <w:lvlText w:val="o"/>
      <w:lvlJc w:val="left"/>
      <w:pPr>
        <w:ind w:left="6194" w:hanging="360"/>
      </w:pPr>
      <w:rPr>
        <w:rFonts w:ascii="Courier New" w:hAnsi="Courier New" w:cs="Courier New" w:hint="default"/>
      </w:rPr>
    </w:lvl>
    <w:lvl w:ilvl="8" w:tplc="04150005">
      <w:start w:val="1"/>
      <w:numFmt w:val="bullet"/>
      <w:lvlText w:val=""/>
      <w:lvlJc w:val="left"/>
      <w:pPr>
        <w:ind w:left="6914" w:hanging="360"/>
      </w:pPr>
      <w:rPr>
        <w:rFonts w:ascii="Wingdings" w:hAnsi="Wingdings" w:hint="default"/>
      </w:rPr>
    </w:lvl>
  </w:abstractNum>
  <w:num w:numId="1">
    <w:abstractNumId w:val="22"/>
  </w:num>
  <w:num w:numId="2">
    <w:abstractNumId w:val="2"/>
  </w:num>
  <w:num w:numId="3">
    <w:abstractNumId w:val="3"/>
  </w:num>
  <w:num w:numId="4">
    <w:abstractNumId w:val="4"/>
  </w:num>
  <w:num w:numId="5">
    <w:abstractNumId w:val="6"/>
  </w:num>
  <w:num w:numId="6">
    <w:abstractNumId w:val="8"/>
  </w:num>
  <w:num w:numId="7">
    <w:abstractNumId w:val="9"/>
  </w:num>
  <w:num w:numId="8">
    <w:abstractNumId w:val="12"/>
  </w:num>
  <w:num w:numId="9">
    <w:abstractNumId w:val="13"/>
  </w:num>
  <w:num w:numId="10">
    <w:abstractNumId w:val="14"/>
  </w:num>
  <w:num w:numId="11">
    <w:abstractNumId w:val="15"/>
  </w:num>
  <w:num w:numId="12">
    <w:abstractNumId w:val="17"/>
  </w:num>
  <w:num w:numId="13">
    <w:abstractNumId w:val="7"/>
  </w:num>
  <w:num w:numId="14">
    <w:abstractNumId w:val="24"/>
  </w:num>
  <w:num w:numId="15">
    <w:abstractNumId w:val="23"/>
  </w:num>
  <w:num w:numId="16">
    <w:abstractNumId w:val="1"/>
  </w:num>
  <w:num w:numId="17">
    <w:abstractNumId w:val="0"/>
  </w:num>
  <w:num w:numId="18">
    <w:abstractNumId w:val="5"/>
  </w:num>
  <w:num w:numId="19">
    <w:abstractNumId w:val="11"/>
  </w:num>
  <w:num w:numId="20">
    <w:abstractNumId w:val="16"/>
  </w:num>
  <w:num w:numId="21">
    <w:abstractNumId w:val="20"/>
  </w:num>
  <w:num w:numId="22">
    <w:abstractNumId w:val="18"/>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E4"/>
    <w:rsid w:val="00001DA0"/>
    <w:rsid w:val="000B5D2F"/>
    <w:rsid w:val="000C079F"/>
    <w:rsid w:val="000D6D23"/>
    <w:rsid w:val="000F3E59"/>
    <w:rsid w:val="00103B6D"/>
    <w:rsid w:val="00144AE4"/>
    <w:rsid w:val="00176BD3"/>
    <w:rsid w:val="001B3818"/>
    <w:rsid w:val="001B501E"/>
    <w:rsid w:val="001C4356"/>
    <w:rsid w:val="001E3E53"/>
    <w:rsid w:val="00232BB1"/>
    <w:rsid w:val="00257077"/>
    <w:rsid w:val="00283AE3"/>
    <w:rsid w:val="002B2188"/>
    <w:rsid w:val="00301FCE"/>
    <w:rsid w:val="0032004B"/>
    <w:rsid w:val="00321173"/>
    <w:rsid w:val="00341671"/>
    <w:rsid w:val="00341B66"/>
    <w:rsid w:val="00364921"/>
    <w:rsid w:val="00376A1A"/>
    <w:rsid w:val="0039352E"/>
    <w:rsid w:val="003A0296"/>
    <w:rsid w:val="003A3A4B"/>
    <w:rsid w:val="00433BE5"/>
    <w:rsid w:val="00450B2C"/>
    <w:rsid w:val="00470183"/>
    <w:rsid w:val="00484225"/>
    <w:rsid w:val="004D4ABB"/>
    <w:rsid w:val="0050384B"/>
    <w:rsid w:val="00507196"/>
    <w:rsid w:val="00573CA5"/>
    <w:rsid w:val="00587634"/>
    <w:rsid w:val="005A35B0"/>
    <w:rsid w:val="005D6436"/>
    <w:rsid w:val="005F0C48"/>
    <w:rsid w:val="00662A45"/>
    <w:rsid w:val="006864F8"/>
    <w:rsid w:val="006B4EC9"/>
    <w:rsid w:val="006F6137"/>
    <w:rsid w:val="007461C3"/>
    <w:rsid w:val="007512CD"/>
    <w:rsid w:val="00781711"/>
    <w:rsid w:val="007D23CE"/>
    <w:rsid w:val="007E23F3"/>
    <w:rsid w:val="008044EA"/>
    <w:rsid w:val="00816B78"/>
    <w:rsid w:val="00820D96"/>
    <w:rsid w:val="00840719"/>
    <w:rsid w:val="00897B4A"/>
    <w:rsid w:val="008A2B3C"/>
    <w:rsid w:val="009735EA"/>
    <w:rsid w:val="009A77DD"/>
    <w:rsid w:val="009B38F9"/>
    <w:rsid w:val="00A21950"/>
    <w:rsid w:val="00A422D1"/>
    <w:rsid w:val="00A66DB4"/>
    <w:rsid w:val="00A90721"/>
    <w:rsid w:val="00AB168E"/>
    <w:rsid w:val="00AC0256"/>
    <w:rsid w:val="00AC6E73"/>
    <w:rsid w:val="00AD01EB"/>
    <w:rsid w:val="00AD1990"/>
    <w:rsid w:val="00AE7076"/>
    <w:rsid w:val="00AF2636"/>
    <w:rsid w:val="00AF7A86"/>
    <w:rsid w:val="00B02443"/>
    <w:rsid w:val="00B05B75"/>
    <w:rsid w:val="00B0776F"/>
    <w:rsid w:val="00B1213C"/>
    <w:rsid w:val="00B44663"/>
    <w:rsid w:val="00B545BB"/>
    <w:rsid w:val="00B8339F"/>
    <w:rsid w:val="00BB332C"/>
    <w:rsid w:val="00BE6ACC"/>
    <w:rsid w:val="00C02259"/>
    <w:rsid w:val="00C17ADB"/>
    <w:rsid w:val="00C20222"/>
    <w:rsid w:val="00C334E0"/>
    <w:rsid w:val="00C36B3C"/>
    <w:rsid w:val="00C9180E"/>
    <w:rsid w:val="00CB47E4"/>
    <w:rsid w:val="00CC720D"/>
    <w:rsid w:val="00D50BA9"/>
    <w:rsid w:val="00D51F01"/>
    <w:rsid w:val="00D65F7D"/>
    <w:rsid w:val="00D834D9"/>
    <w:rsid w:val="00DB79EE"/>
    <w:rsid w:val="00DC2418"/>
    <w:rsid w:val="00DC6668"/>
    <w:rsid w:val="00DE188F"/>
    <w:rsid w:val="00E24CE6"/>
    <w:rsid w:val="00E752CA"/>
    <w:rsid w:val="00EA4CAC"/>
    <w:rsid w:val="00EC41AC"/>
    <w:rsid w:val="00ED47AD"/>
    <w:rsid w:val="00EF6EF1"/>
    <w:rsid w:val="00F33B64"/>
    <w:rsid w:val="00F6637D"/>
    <w:rsid w:val="00F727D6"/>
    <w:rsid w:val="00F91CC8"/>
    <w:rsid w:val="00FE0E0A"/>
    <w:rsid w:val="00FE2455"/>
    <w:rsid w:val="00FF5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29F0F"/>
  <w15:docId w15:val="{40276188-F064-465A-AEC7-7009ECF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213C"/>
    <w:pPr>
      <w:spacing w:before="0" w:beforeAutospacing="0" w:after="0" w:afterAutospacing="0" w:line="240" w:lineRule="auto"/>
      <w:jc w:val="left"/>
    </w:pPr>
    <w:rPr>
      <w:sz w:val="24"/>
      <w:szCs w:val="24"/>
    </w:rPr>
  </w:style>
  <w:style w:type="paragraph" w:styleId="Nagwek1">
    <w:name w:val="heading 1"/>
    <w:basedOn w:val="Normalny"/>
    <w:next w:val="Normalny"/>
    <w:link w:val="Nagwek1Znak"/>
    <w:qFormat/>
    <w:rsid w:val="00EA4CAC"/>
    <w:pPr>
      <w:keepNext/>
      <w:numPr>
        <w:numId w:val="17"/>
      </w:numPr>
      <w:suppressAutoHyphens/>
      <w:outlineLvl w:val="0"/>
    </w:pPr>
    <w:rPr>
      <w:rFonts w:ascii="Times New Roman" w:eastAsia="Times New Roman" w:hAnsi="Times New Roman" w:cs="Times New Roman"/>
      <w:b/>
      <w:bCs/>
      <w:lang w:val="x-none" w:eastAsia="zh-CN"/>
    </w:rPr>
  </w:style>
  <w:style w:type="paragraph" w:styleId="Nagwek2">
    <w:name w:val="heading 2"/>
    <w:basedOn w:val="Normalny"/>
    <w:next w:val="Normalny"/>
    <w:link w:val="Nagwek2Znak"/>
    <w:qFormat/>
    <w:rsid w:val="00EA4CAC"/>
    <w:pPr>
      <w:keepNext/>
      <w:numPr>
        <w:ilvl w:val="1"/>
        <w:numId w:val="17"/>
      </w:numPr>
      <w:suppressAutoHyphens/>
      <w:autoSpaceDE w:val="0"/>
      <w:jc w:val="center"/>
      <w:outlineLvl w:val="1"/>
    </w:pPr>
    <w:rPr>
      <w:rFonts w:ascii="Times New Roman" w:eastAsia="Times New Roman" w:hAnsi="Times New Roman" w:cs="Times New Roman"/>
      <w:b/>
      <w:bCs/>
      <w:lang w:val="x-none" w:eastAsia="zh-CN"/>
    </w:rPr>
  </w:style>
  <w:style w:type="paragraph" w:styleId="Nagwek3">
    <w:name w:val="heading 3"/>
    <w:basedOn w:val="Normalny"/>
    <w:next w:val="Normalny"/>
    <w:link w:val="Nagwek3Znak"/>
    <w:qFormat/>
    <w:rsid w:val="00EA4CAC"/>
    <w:pPr>
      <w:keepNext/>
      <w:numPr>
        <w:ilvl w:val="2"/>
        <w:numId w:val="17"/>
      </w:numPr>
      <w:suppressAutoHyphens/>
      <w:jc w:val="center"/>
      <w:outlineLvl w:val="2"/>
    </w:pPr>
    <w:rPr>
      <w:rFonts w:ascii="Times New Roman" w:eastAsia="Times New Roman" w:hAnsi="Times New Roman" w:cs="Times New Roman"/>
      <w:b/>
      <w:bCs/>
      <w:i/>
      <w:iCs/>
      <w:lang w:val="x-none" w:eastAsia="zh-CN"/>
    </w:rPr>
  </w:style>
  <w:style w:type="paragraph" w:styleId="Nagwek4">
    <w:name w:val="heading 4"/>
    <w:basedOn w:val="Normalny"/>
    <w:next w:val="Normalny"/>
    <w:link w:val="Nagwek4Znak"/>
    <w:qFormat/>
    <w:rsid w:val="00EA4CAC"/>
    <w:pPr>
      <w:keepNext/>
      <w:widowControl w:val="0"/>
      <w:numPr>
        <w:ilvl w:val="3"/>
        <w:numId w:val="17"/>
      </w:numPr>
      <w:suppressAutoHyphens/>
      <w:autoSpaceDE w:val="0"/>
      <w:jc w:val="right"/>
      <w:outlineLvl w:val="3"/>
    </w:pPr>
    <w:rPr>
      <w:rFonts w:ascii="Times New Roman" w:eastAsia="Times New Roman" w:hAnsi="Times New Roman" w:cs="Times New Roman"/>
      <w:b/>
      <w:color w:val="000000"/>
      <w:sz w:val="20"/>
      <w:szCs w:val="20"/>
      <w:lang w:val="x-none" w:eastAsia="zh-CN"/>
    </w:rPr>
  </w:style>
  <w:style w:type="paragraph" w:styleId="Nagwek5">
    <w:name w:val="heading 5"/>
    <w:basedOn w:val="Normalny"/>
    <w:next w:val="Normalny"/>
    <w:link w:val="Nagwek5Znak"/>
    <w:qFormat/>
    <w:rsid w:val="00EA4CAC"/>
    <w:pPr>
      <w:numPr>
        <w:ilvl w:val="4"/>
        <w:numId w:val="17"/>
      </w:numPr>
      <w:suppressAutoHyphens/>
      <w:spacing w:before="240" w:after="60"/>
      <w:outlineLvl w:val="4"/>
    </w:pPr>
    <w:rPr>
      <w:rFonts w:ascii="Arial" w:eastAsia="Times New Roman" w:hAnsi="Arial" w:cs="Times New Roman"/>
      <w:b/>
      <w:bCs/>
      <w:i/>
      <w:iCs/>
      <w:sz w:val="26"/>
      <w:szCs w:val="26"/>
      <w:lang w:val="x-none" w:eastAsia="zh-CN"/>
    </w:rPr>
  </w:style>
  <w:style w:type="paragraph" w:styleId="Nagwek6">
    <w:name w:val="heading 6"/>
    <w:basedOn w:val="Normalny"/>
    <w:next w:val="Normalny"/>
    <w:link w:val="Nagwek6Znak"/>
    <w:qFormat/>
    <w:rsid w:val="00EA4CAC"/>
    <w:pPr>
      <w:numPr>
        <w:ilvl w:val="5"/>
        <w:numId w:val="17"/>
      </w:numPr>
      <w:suppressAutoHyphens/>
      <w:spacing w:before="240" w:after="60"/>
      <w:outlineLvl w:val="5"/>
    </w:pPr>
    <w:rPr>
      <w:rFonts w:ascii="Times New Roman" w:eastAsia="Times New Roman" w:hAnsi="Times New Roman" w:cs="Times New Roman"/>
      <w:b/>
      <w:bCs/>
      <w:sz w:val="22"/>
      <w:szCs w:val="22"/>
      <w:lang w:val="x-none" w:eastAsia="zh-CN"/>
    </w:rPr>
  </w:style>
  <w:style w:type="paragraph" w:styleId="Nagwek7">
    <w:name w:val="heading 7"/>
    <w:basedOn w:val="Normalny"/>
    <w:next w:val="Normalny"/>
    <w:link w:val="Nagwek7Znak"/>
    <w:qFormat/>
    <w:rsid w:val="00EA4CAC"/>
    <w:pPr>
      <w:numPr>
        <w:ilvl w:val="6"/>
        <w:numId w:val="17"/>
      </w:numPr>
      <w:suppressAutoHyphens/>
      <w:spacing w:before="240" w:after="60"/>
      <w:outlineLvl w:val="6"/>
    </w:pPr>
    <w:rPr>
      <w:rFonts w:ascii="Times New Roman" w:eastAsia="Times New Roman" w:hAnsi="Times New Roman" w:cs="Times New Roman"/>
      <w:lang w:val="x-none" w:eastAsia="zh-CN"/>
    </w:rPr>
  </w:style>
  <w:style w:type="paragraph" w:styleId="Nagwek8">
    <w:name w:val="heading 8"/>
    <w:basedOn w:val="Normalny"/>
    <w:next w:val="Normalny"/>
    <w:link w:val="Nagwek8Znak"/>
    <w:qFormat/>
    <w:rsid w:val="00EA4CAC"/>
    <w:pPr>
      <w:numPr>
        <w:ilvl w:val="7"/>
        <w:numId w:val="17"/>
      </w:numPr>
      <w:suppressAutoHyphens/>
      <w:spacing w:before="240" w:after="60"/>
      <w:outlineLvl w:val="7"/>
    </w:pPr>
    <w:rPr>
      <w:rFonts w:ascii="Times New Roman" w:eastAsia="Times New Roman" w:hAnsi="Times New Roman" w:cs="Times New Roman"/>
      <w:i/>
      <w:iCs/>
      <w:lang w:val="x-none" w:eastAsia="zh-CN"/>
    </w:rPr>
  </w:style>
  <w:style w:type="paragraph" w:styleId="Nagwek9">
    <w:name w:val="heading 9"/>
    <w:basedOn w:val="Normalny"/>
    <w:next w:val="Normalny"/>
    <w:link w:val="Nagwek9Znak"/>
    <w:qFormat/>
    <w:rsid w:val="00EA4CAC"/>
    <w:pPr>
      <w:keepNext/>
      <w:numPr>
        <w:ilvl w:val="8"/>
        <w:numId w:val="17"/>
      </w:numPr>
      <w:suppressAutoHyphens/>
      <w:outlineLvl w:val="8"/>
    </w:pPr>
    <w:rPr>
      <w:rFonts w:ascii="Arial" w:eastAsia="Times New Roman" w:hAnsi="Arial" w:cs="Times New Roman"/>
      <w:b/>
      <w:bCs/>
      <w:sz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64921"/>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364921"/>
    <w:rPr>
      <w:rFonts w:ascii="Courier New" w:eastAsia="Times New Roman" w:hAnsi="Courier New" w:cs="Times New Roman"/>
      <w:sz w:val="24"/>
      <w:szCs w:val="20"/>
      <w:lang w:eastAsia="pl-PL"/>
    </w:rPr>
  </w:style>
  <w:style w:type="paragraph" w:styleId="Nagwek">
    <w:name w:val="header"/>
    <w:basedOn w:val="Normalny"/>
    <w:link w:val="NagwekZnak"/>
    <w:uiPriority w:val="99"/>
    <w:unhideWhenUsed/>
    <w:rsid w:val="007E23F3"/>
    <w:pPr>
      <w:tabs>
        <w:tab w:val="center" w:pos="4536"/>
        <w:tab w:val="right" w:pos="9072"/>
      </w:tabs>
    </w:pPr>
  </w:style>
  <w:style w:type="character" w:customStyle="1" w:styleId="NagwekZnak">
    <w:name w:val="Nagłówek Znak"/>
    <w:basedOn w:val="Domylnaczcionkaakapitu"/>
    <w:link w:val="Nagwek"/>
    <w:uiPriority w:val="99"/>
    <w:rsid w:val="007E23F3"/>
    <w:rPr>
      <w:sz w:val="24"/>
      <w:szCs w:val="24"/>
    </w:rPr>
  </w:style>
  <w:style w:type="paragraph" w:styleId="Stopka">
    <w:name w:val="footer"/>
    <w:basedOn w:val="Normalny"/>
    <w:link w:val="StopkaZnak"/>
    <w:uiPriority w:val="99"/>
    <w:unhideWhenUsed/>
    <w:rsid w:val="007E23F3"/>
    <w:pPr>
      <w:tabs>
        <w:tab w:val="center" w:pos="4536"/>
        <w:tab w:val="right" w:pos="9072"/>
      </w:tabs>
    </w:pPr>
  </w:style>
  <w:style w:type="character" w:customStyle="1" w:styleId="StopkaZnak">
    <w:name w:val="Stopka Znak"/>
    <w:basedOn w:val="Domylnaczcionkaakapitu"/>
    <w:link w:val="Stopka"/>
    <w:uiPriority w:val="99"/>
    <w:rsid w:val="007E23F3"/>
    <w:rPr>
      <w:sz w:val="24"/>
      <w:szCs w:val="24"/>
    </w:rPr>
  </w:style>
  <w:style w:type="character" w:styleId="Hipercze">
    <w:name w:val="Hyperlink"/>
    <w:basedOn w:val="Domylnaczcionkaakapitu"/>
    <w:uiPriority w:val="99"/>
    <w:unhideWhenUsed/>
    <w:rsid w:val="00587634"/>
    <w:rPr>
      <w:color w:val="0000FF" w:themeColor="hyperlink"/>
      <w:u w:val="single"/>
    </w:rPr>
  </w:style>
  <w:style w:type="paragraph" w:styleId="Akapitzlist">
    <w:name w:val="List Paragraph"/>
    <w:basedOn w:val="Normalny"/>
    <w:uiPriority w:val="34"/>
    <w:qFormat/>
    <w:rsid w:val="00C17ADB"/>
    <w:pPr>
      <w:ind w:left="720"/>
      <w:contextualSpacing/>
    </w:pPr>
  </w:style>
  <w:style w:type="paragraph" w:customStyle="1" w:styleId="Default">
    <w:name w:val="Default"/>
    <w:rsid w:val="00B545BB"/>
    <w:pPr>
      <w:autoSpaceDE w:val="0"/>
      <w:autoSpaceDN w:val="0"/>
      <w:adjustRightInd w:val="0"/>
      <w:spacing w:before="0" w:beforeAutospacing="0" w:after="0" w:afterAutospacing="0" w:line="240" w:lineRule="auto"/>
      <w:jc w:val="left"/>
    </w:pPr>
    <w:rPr>
      <w:rFonts w:ascii="Calibri" w:hAnsi="Calibri" w:cs="Calibri"/>
      <w:color w:val="000000"/>
      <w:sz w:val="24"/>
      <w:szCs w:val="24"/>
    </w:rPr>
  </w:style>
  <w:style w:type="character" w:customStyle="1" w:styleId="Nagwek1Znak">
    <w:name w:val="Nagłówek 1 Znak"/>
    <w:basedOn w:val="Domylnaczcionkaakapitu"/>
    <w:link w:val="Nagwek1"/>
    <w:rsid w:val="00EA4CAC"/>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EA4CAC"/>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EA4CAC"/>
    <w:rPr>
      <w:rFonts w:ascii="Times New Roman" w:eastAsia="Times New Roman" w:hAnsi="Times New Roman" w:cs="Times New Roman"/>
      <w:b/>
      <w:bCs/>
      <w:i/>
      <w:iCs/>
      <w:sz w:val="24"/>
      <w:szCs w:val="24"/>
      <w:lang w:val="x-none" w:eastAsia="zh-CN"/>
    </w:rPr>
  </w:style>
  <w:style w:type="character" w:customStyle="1" w:styleId="Nagwek4Znak">
    <w:name w:val="Nagłówek 4 Znak"/>
    <w:basedOn w:val="Domylnaczcionkaakapitu"/>
    <w:link w:val="Nagwek4"/>
    <w:rsid w:val="00EA4CAC"/>
    <w:rPr>
      <w:rFonts w:ascii="Times New Roman" w:eastAsia="Times New Roman" w:hAnsi="Times New Roman" w:cs="Times New Roman"/>
      <w:b/>
      <w:color w:val="000000"/>
      <w:sz w:val="20"/>
      <w:szCs w:val="20"/>
      <w:lang w:val="x-none" w:eastAsia="zh-CN"/>
    </w:rPr>
  </w:style>
  <w:style w:type="character" w:customStyle="1" w:styleId="Nagwek5Znak">
    <w:name w:val="Nagłówek 5 Znak"/>
    <w:basedOn w:val="Domylnaczcionkaakapitu"/>
    <w:link w:val="Nagwek5"/>
    <w:rsid w:val="00EA4CAC"/>
    <w:rPr>
      <w:rFonts w:ascii="Arial" w:eastAsia="Times New Roman" w:hAnsi="Arial" w:cs="Times New Roman"/>
      <w:b/>
      <w:bCs/>
      <w:i/>
      <w:iCs/>
      <w:sz w:val="26"/>
      <w:szCs w:val="26"/>
      <w:lang w:val="x-none" w:eastAsia="zh-CN"/>
    </w:rPr>
  </w:style>
  <w:style w:type="character" w:customStyle="1" w:styleId="Nagwek6Znak">
    <w:name w:val="Nagłówek 6 Znak"/>
    <w:basedOn w:val="Domylnaczcionkaakapitu"/>
    <w:link w:val="Nagwek6"/>
    <w:rsid w:val="00EA4CAC"/>
    <w:rPr>
      <w:rFonts w:ascii="Times New Roman" w:eastAsia="Times New Roman" w:hAnsi="Times New Roman" w:cs="Times New Roman"/>
      <w:b/>
      <w:bCs/>
      <w:lang w:val="x-none" w:eastAsia="zh-CN"/>
    </w:rPr>
  </w:style>
  <w:style w:type="character" w:customStyle="1" w:styleId="Nagwek7Znak">
    <w:name w:val="Nagłówek 7 Znak"/>
    <w:basedOn w:val="Domylnaczcionkaakapitu"/>
    <w:link w:val="Nagwek7"/>
    <w:rsid w:val="00EA4CAC"/>
    <w:rPr>
      <w:rFonts w:ascii="Times New Roman" w:eastAsia="Times New Roman" w:hAnsi="Times New Roman" w:cs="Times New Roman"/>
      <w:sz w:val="24"/>
      <w:szCs w:val="24"/>
      <w:lang w:val="x-none" w:eastAsia="zh-CN"/>
    </w:rPr>
  </w:style>
  <w:style w:type="character" w:customStyle="1" w:styleId="Nagwek8Znak">
    <w:name w:val="Nagłówek 8 Znak"/>
    <w:basedOn w:val="Domylnaczcionkaakapitu"/>
    <w:link w:val="Nagwek8"/>
    <w:rsid w:val="00EA4CAC"/>
    <w:rPr>
      <w:rFonts w:ascii="Times New Roman" w:eastAsia="Times New Roman" w:hAnsi="Times New Roman" w:cs="Times New Roman"/>
      <w:i/>
      <w:iCs/>
      <w:sz w:val="24"/>
      <w:szCs w:val="24"/>
      <w:lang w:val="x-none" w:eastAsia="zh-CN"/>
    </w:rPr>
  </w:style>
  <w:style w:type="character" w:customStyle="1" w:styleId="Nagwek9Znak">
    <w:name w:val="Nagłówek 9 Znak"/>
    <w:basedOn w:val="Domylnaczcionkaakapitu"/>
    <w:link w:val="Nagwek9"/>
    <w:rsid w:val="00EA4CAC"/>
    <w:rPr>
      <w:rFonts w:ascii="Arial" w:eastAsia="Times New Roman" w:hAnsi="Arial" w:cs="Times New Roman"/>
      <w:b/>
      <w:bCs/>
      <w:sz w:val="20"/>
      <w:szCs w:val="24"/>
      <w:lang w:val="x-none" w:eastAsia="zh-CN"/>
    </w:rPr>
  </w:style>
  <w:style w:type="paragraph" w:customStyle="1" w:styleId="Listanumerowana1">
    <w:name w:val="Lista numerowana1"/>
    <w:basedOn w:val="Normalny"/>
    <w:rsid w:val="00EA4CAC"/>
    <w:pPr>
      <w:widowControl w:val="0"/>
      <w:tabs>
        <w:tab w:val="num" w:pos="425"/>
      </w:tabs>
      <w:suppressAutoHyphens/>
      <w:autoSpaceDE w:val="0"/>
      <w:spacing w:before="120" w:after="60" w:line="288" w:lineRule="auto"/>
      <w:ind w:left="425" w:hanging="425"/>
    </w:pPr>
    <w:rPr>
      <w:rFonts w:ascii="Times" w:eastAsia="Times New Roman" w:hAnsi="Times" w:cs="Times"/>
      <w:b/>
      <w:sz w:val="22"/>
      <w:szCs w:val="22"/>
      <w:lang w:eastAsia="zh-CN"/>
    </w:rPr>
  </w:style>
  <w:style w:type="paragraph" w:styleId="Bezodstpw">
    <w:name w:val="No Spacing"/>
    <w:uiPriority w:val="1"/>
    <w:qFormat/>
    <w:rsid w:val="00CB47E4"/>
    <w:pPr>
      <w:spacing w:before="0" w:beforeAutospacing="0" w:after="0" w:afterAutospacing="0"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2732">
      <w:bodyDiv w:val="1"/>
      <w:marLeft w:val="0"/>
      <w:marRight w:val="0"/>
      <w:marTop w:val="0"/>
      <w:marBottom w:val="0"/>
      <w:divBdr>
        <w:top w:val="none" w:sz="0" w:space="0" w:color="auto"/>
        <w:left w:val="none" w:sz="0" w:space="0" w:color="auto"/>
        <w:bottom w:val="none" w:sz="0" w:space="0" w:color="auto"/>
        <w:right w:val="none" w:sz="0" w:space="0" w:color="auto"/>
      </w:divBdr>
    </w:div>
    <w:div w:id="894900076">
      <w:bodyDiv w:val="1"/>
      <w:marLeft w:val="0"/>
      <w:marRight w:val="0"/>
      <w:marTop w:val="0"/>
      <w:marBottom w:val="0"/>
      <w:divBdr>
        <w:top w:val="none" w:sz="0" w:space="0" w:color="auto"/>
        <w:left w:val="none" w:sz="0" w:space="0" w:color="auto"/>
        <w:bottom w:val="none" w:sz="0" w:space="0" w:color="auto"/>
        <w:right w:val="none" w:sz="0" w:space="0" w:color="auto"/>
      </w:divBdr>
      <w:divsChild>
        <w:div w:id="966664695">
          <w:marLeft w:val="0"/>
          <w:marRight w:val="0"/>
          <w:marTop w:val="0"/>
          <w:marBottom w:val="0"/>
          <w:divBdr>
            <w:top w:val="none" w:sz="0" w:space="0" w:color="auto"/>
            <w:left w:val="none" w:sz="0" w:space="0" w:color="auto"/>
            <w:bottom w:val="none" w:sz="0" w:space="0" w:color="auto"/>
            <w:right w:val="none" w:sz="0" w:space="0" w:color="auto"/>
          </w:divBdr>
        </w:div>
        <w:div w:id="422458970">
          <w:marLeft w:val="0"/>
          <w:marRight w:val="0"/>
          <w:marTop w:val="0"/>
          <w:marBottom w:val="0"/>
          <w:divBdr>
            <w:top w:val="none" w:sz="0" w:space="0" w:color="auto"/>
            <w:left w:val="none" w:sz="0" w:space="0" w:color="auto"/>
            <w:bottom w:val="none" w:sz="0" w:space="0" w:color="auto"/>
            <w:right w:val="none" w:sz="0" w:space="0" w:color="auto"/>
          </w:divBdr>
        </w:div>
      </w:divsChild>
    </w:div>
    <w:div w:id="1976792273">
      <w:bodyDiv w:val="1"/>
      <w:marLeft w:val="0"/>
      <w:marRight w:val="0"/>
      <w:marTop w:val="0"/>
      <w:marBottom w:val="0"/>
      <w:divBdr>
        <w:top w:val="none" w:sz="0" w:space="0" w:color="auto"/>
        <w:left w:val="none" w:sz="0" w:space="0" w:color="auto"/>
        <w:bottom w:val="none" w:sz="0" w:space="0" w:color="auto"/>
        <w:right w:val="none" w:sz="0" w:space="0" w:color="auto"/>
      </w:divBdr>
      <w:divsChild>
        <w:div w:id="750083138">
          <w:marLeft w:val="0"/>
          <w:marRight w:val="0"/>
          <w:marTop w:val="0"/>
          <w:marBottom w:val="0"/>
          <w:divBdr>
            <w:top w:val="none" w:sz="0" w:space="0" w:color="auto"/>
            <w:left w:val="none" w:sz="0" w:space="0" w:color="auto"/>
            <w:bottom w:val="none" w:sz="0" w:space="0" w:color="auto"/>
            <w:right w:val="none" w:sz="0" w:space="0" w:color="auto"/>
          </w:divBdr>
        </w:div>
        <w:div w:id="185460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4024</Words>
  <Characters>24146</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Choroszczak-Magiera</dc:creator>
  <cp:keywords/>
  <dc:description/>
  <cp:lastModifiedBy>USER</cp:lastModifiedBy>
  <cp:revision>4</cp:revision>
  <cp:lastPrinted>2022-01-26T12:12:00Z</cp:lastPrinted>
  <dcterms:created xsi:type="dcterms:W3CDTF">2022-01-26T10:54:00Z</dcterms:created>
  <dcterms:modified xsi:type="dcterms:W3CDTF">2022-01-26T12:42:00Z</dcterms:modified>
</cp:coreProperties>
</file>