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C52D" w14:textId="46B02B4B" w:rsidR="00CE1FBD" w:rsidRPr="00C41C40" w:rsidRDefault="00CE1FBD" w:rsidP="00C41C40">
      <w:pPr>
        <w:keepNext/>
        <w:shd w:val="clear" w:color="auto" w:fill="E6E6E6"/>
        <w:tabs>
          <w:tab w:val="left" w:pos="0"/>
        </w:tabs>
        <w:spacing w:after="0" w:line="240" w:lineRule="auto"/>
        <w:ind w:left="432" w:hanging="432"/>
        <w:jc w:val="right"/>
        <w:rPr>
          <w:rFonts w:ascii="Times New Roman" w:hAnsi="Times New Roman" w:cs="Times New Roman"/>
        </w:rPr>
      </w:pPr>
      <w:r w:rsidRPr="00557CA0">
        <w:rPr>
          <w:rFonts w:ascii="Times New Roman" w:eastAsia="Times New Roman" w:hAnsi="Times New Roman" w:cs="Times New Roman"/>
          <w:b/>
          <w:i/>
          <w:iCs/>
          <w:kern w:val="2"/>
          <w:lang w:eastAsia="zh-CN"/>
        </w:rPr>
        <w:t xml:space="preserve">ZAŁĄCZNIK Nr </w:t>
      </w:r>
      <w:r w:rsidRPr="00CE1FBD">
        <w:rPr>
          <w:rFonts w:ascii="Times New Roman" w:eastAsia="Times New Roman" w:hAnsi="Times New Roman" w:cs="Times New Roman"/>
          <w:b/>
          <w:i/>
          <w:iCs/>
          <w:kern w:val="2"/>
          <w:lang w:eastAsia="zh-CN"/>
        </w:rPr>
        <w:t>8 do SWZ – Opis przedmiotu zamówienia</w:t>
      </w:r>
    </w:p>
    <w:p w14:paraId="3DCB79A7" w14:textId="77777777" w:rsidR="00CE1FBD" w:rsidRPr="00CE1FBD" w:rsidRDefault="00CE1FBD" w:rsidP="009A7BB0">
      <w:pPr>
        <w:spacing w:after="0"/>
        <w:jc w:val="center"/>
        <w:rPr>
          <w:rFonts w:ascii="Times New Roman" w:hAnsi="Times New Roman" w:cs="Times New Roman"/>
          <w:sz w:val="32"/>
          <w:szCs w:val="32"/>
        </w:rPr>
      </w:pPr>
    </w:p>
    <w:p w14:paraId="7EF06E5D" w14:textId="603DCC17" w:rsidR="00026D84" w:rsidRPr="00C41C40" w:rsidRDefault="00C86B8C" w:rsidP="009A7BB0">
      <w:pPr>
        <w:spacing w:after="0"/>
        <w:jc w:val="center"/>
        <w:rPr>
          <w:rFonts w:ascii="Times New Roman" w:hAnsi="Times New Roman" w:cs="Times New Roman"/>
          <w:b/>
          <w:bCs/>
          <w:sz w:val="28"/>
          <w:szCs w:val="28"/>
        </w:rPr>
      </w:pPr>
      <w:r w:rsidRPr="00C41C40">
        <w:rPr>
          <w:rFonts w:ascii="Times New Roman" w:hAnsi="Times New Roman" w:cs="Times New Roman"/>
          <w:b/>
          <w:bCs/>
          <w:sz w:val="28"/>
          <w:szCs w:val="28"/>
        </w:rPr>
        <w:t>Opis przedmiotu zamówienia</w:t>
      </w:r>
    </w:p>
    <w:p w14:paraId="6CB0A9A0" w14:textId="2E6F0EBC" w:rsidR="00C4046A" w:rsidRPr="00C41C40" w:rsidRDefault="00026D84" w:rsidP="00C41C40">
      <w:pPr>
        <w:spacing w:after="0"/>
        <w:jc w:val="center"/>
        <w:rPr>
          <w:rFonts w:ascii="Times New Roman" w:hAnsi="Times New Roman" w:cs="Times New Roman"/>
          <w:b/>
          <w:bCs/>
          <w:sz w:val="28"/>
          <w:szCs w:val="28"/>
        </w:rPr>
      </w:pPr>
      <w:r w:rsidRPr="00C41C40">
        <w:rPr>
          <w:rFonts w:ascii="Times New Roman" w:hAnsi="Times New Roman" w:cs="Times New Roman"/>
          <w:b/>
          <w:bCs/>
          <w:sz w:val="28"/>
          <w:szCs w:val="28"/>
        </w:rPr>
        <w:t>(OPZ)</w:t>
      </w:r>
    </w:p>
    <w:p w14:paraId="3E79FDF3" w14:textId="77777777" w:rsidR="00C4046A" w:rsidRPr="00C41C40" w:rsidRDefault="00C4046A" w:rsidP="00CE1FBD">
      <w:pPr>
        <w:pStyle w:val="Akapitzlist"/>
        <w:ind w:left="720"/>
        <w:jc w:val="both"/>
        <w:rPr>
          <w:rFonts w:ascii="Times New Roman" w:hAnsi="Times New Roman" w:cs="Times New Roman"/>
          <w:b/>
          <w:u w:val="single"/>
        </w:rPr>
      </w:pPr>
      <w:r w:rsidRPr="00C41C40">
        <w:rPr>
          <w:rFonts w:ascii="Times New Roman" w:hAnsi="Times New Roman" w:cs="Times New Roman"/>
          <w:b/>
          <w:u w:val="single"/>
        </w:rPr>
        <w:t>CZĘŚĆ I</w:t>
      </w:r>
    </w:p>
    <w:p w14:paraId="5DC1AA8C" w14:textId="77777777" w:rsidR="00C86B8C" w:rsidRPr="00C41C40" w:rsidRDefault="00C86B8C" w:rsidP="00C4046A">
      <w:pPr>
        <w:pStyle w:val="Akapitzlist"/>
        <w:ind w:left="720"/>
        <w:jc w:val="both"/>
        <w:rPr>
          <w:rFonts w:ascii="Times New Roman" w:hAnsi="Times New Roman" w:cs="Times New Roman"/>
          <w:b/>
          <w:sz w:val="20"/>
          <w:szCs w:val="20"/>
          <w:u w:val="single"/>
        </w:rPr>
      </w:pPr>
    </w:p>
    <w:tbl>
      <w:tblPr>
        <w:tblW w:w="9380" w:type="dxa"/>
        <w:tblInd w:w="-135" w:type="dxa"/>
        <w:tblLayout w:type="fixed"/>
        <w:tblCellMar>
          <w:left w:w="10" w:type="dxa"/>
          <w:right w:w="10" w:type="dxa"/>
        </w:tblCellMar>
        <w:tblLook w:val="0000" w:firstRow="0" w:lastRow="0" w:firstColumn="0" w:lastColumn="0" w:noHBand="0" w:noVBand="0"/>
      </w:tblPr>
      <w:tblGrid>
        <w:gridCol w:w="637"/>
        <w:gridCol w:w="6804"/>
        <w:gridCol w:w="1939"/>
      </w:tblGrid>
      <w:tr w:rsidR="00C86B8C" w:rsidRPr="00CE1FBD" w14:paraId="61D3DDB9" w14:textId="77777777" w:rsidTr="00674A07">
        <w:trPr>
          <w:trHeight w:val="675"/>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3A53C6C5" w14:textId="77777777" w:rsidR="00C86B8C" w:rsidRPr="00C41C40" w:rsidRDefault="00C86B8C" w:rsidP="00674A07">
            <w:pPr>
              <w:pStyle w:val="Standard"/>
              <w:snapToGrid w:val="0"/>
              <w:jc w:val="center"/>
              <w:rPr>
                <w:rFonts w:ascii="Times New Roman" w:hAnsi="Times New Roman" w:cs="Times New Roman"/>
                <w:b/>
                <w:sz w:val="20"/>
                <w:szCs w:val="20"/>
                <w:lang w:eastAsia="en-US"/>
              </w:rPr>
            </w:pPr>
          </w:p>
          <w:p w14:paraId="3AFD3AC0"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Lp</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FC3A0A8" w14:textId="77777777" w:rsidR="00C86B8C" w:rsidRPr="00C41C40" w:rsidRDefault="00C86B8C" w:rsidP="00674A07">
            <w:pPr>
              <w:pStyle w:val="Standard"/>
              <w:snapToGrid w:val="0"/>
              <w:jc w:val="both"/>
              <w:rPr>
                <w:rFonts w:ascii="Times New Roman" w:hAnsi="Times New Roman" w:cs="Times New Roman"/>
                <w:b/>
                <w:sz w:val="20"/>
                <w:szCs w:val="20"/>
                <w:lang w:eastAsia="en-US"/>
              </w:rPr>
            </w:pPr>
          </w:p>
          <w:p w14:paraId="2EF71CC2"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Nazwa drogi</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16FC24"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Długość odcinka do utrzymania km</w:t>
            </w:r>
          </w:p>
        </w:tc>
      </w:tr>
      <w:tr w:rsidR="00C86B8C" w:rsidRPr="00CE1FBD" w14:paraId="0F74AF2D" w14:textId="77777777" w:rsidTr="00E61CB8">
        <w:trPr>
          <w:trHeight w:val="294"/>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EDEA96"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D4D30F2" w14:textId="77777777" w:rsidR="00C86B8C" w:rsidRPr="00C41C40" w:rsidRDefault="00C86B8C" w:rsidP="00674A07">
            <w:pPr>
              <w:pStyle w:val="Standard"/>
              <w:spacing w:after="200" w:line="276" w:lineRule="auto"/>
              <w:jc w:val="both"/>
              <w:rPr>
                <w:rFonts w:ascii="Times New Roman" w:hAnsi="Times New Roman" w:cs="Times New Roman"/>
                <w:b/>
                <w:sz w:val="20"/>
                <w:szCs w:val="20"/>
              </w:rPr>
            </w:pPr>
            <w:r w:rsidRPr="00C41C40">
              <w:rPr>
                <w:rFonts w:ascii="Times New Roman" w:hAnsi="Times New Roman" w:cs="Times New Roman"/>
                <w:b/>
                <w:sz w:val="20"/>
                <w:szCs w:val="20"/>
              </w:rPr>
              <w:t xml:space="preserve"> Ulica Drzewiarza w Gościcinie od drogi krajowej nr 6 do pętli autobusowej.</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5B6D16"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1,50</w:t>
            </w:r>
          </w:p>
        </w:tc>
      </w:tr>
      <w:tr w:rsidR="00C86B8C" w:rsidRPr="00CE1FBD" w14:paraId="0B3BF97A" w14:textId="77777777" w:rsidTr="00E61CB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70FE1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2BD02FF7"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Słoneczna w Gościcinie od skrzyżowania z drogą nr 6 wraz pętlą autobusową (zwrócić szczególna uwagę na prawidłowe utrzymanie przejazdu pod wiaduktem kolejowym)</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CCE361"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2,00</w:t>
            </w:r>
          </w:p>
        </w:tc>
      </w:tr>
      <w:tr w:rsidR="00C86B8C" w:rsidRPr="00CE1FBD" w14:paraId="6D48851D" w14:textId="77777777" w:rsidTr="00E61CB8">
        <w:trPr>
          <w:trHeight w:val="426"/>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DE6CE7"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3</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6E049A81"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Robakowska w Gościcinie od skrzyżowania z ul. Drzewiarza do ul. Słonecznej</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836BB"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0,95</w:t>
            </w:r>
          </w:p>
        </w:tc>
      </w:tr>
      <w:tr w:rsidR="00C86B8C" w:rsidRPr="00CE1FBD" w14:paraId="38701982" w14:textId="77777777" w:rsidTr="00E61CB8">
        <w:trPr>
          <w:trHeight w:val="49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2799EE"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4</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449049F"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Kochanowska w Gościcinie od skrzyżowania z drogą wojewódzką nr 468 (dawna DK6) do granicy gminy wraz z pętlą autobusową</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431456"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1,35</w:t>
            </w:r>
          </w:p>
        </w:tc>
      </w:tr>
      <w:tr w:rsidR="00C86B8C" w:rsidRPr="00CE1FBD" w14:paraId="5A26E649" w14:textId="77777777" w:rsidTr="00E61CB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8F6A24"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5</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7BE7BFB7"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Droga zbiorcza równoległa do drogi nr 6 w Bolszewie i w Gościcinie, wraz z dojazdami.</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B2CB1E"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1,50</w:t>
            </w:r>
          </w:p>
        </w:tc>
      </w:tr>
      <w:tr w:rsidR="00C86B8C" w:rsidRPr="00CE1FBD" w14:paraId="6C407B76" w14:textId="77777777" w:rsidTr="00E61CB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5D54B0"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6</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486B96F"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Szkolna i ul. Główna w Bolszewie od granicy administracyjnej gminy Wejherowo z miastem Wejherowo do skrzyżowania z ul. Zamostną oraz od ul. Zamostnej do drogi zbiorczej przy drodze krajowej nr 6 (za hotelem Victoria)</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849478"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1,70</w:t>
            </w:r>
          </w:p>
        </w:tc>
      </w:tr>
      <w:tr w:rsidR="00C86B8C" w:rsidRPr="00CE1FBD" w14:paraId="4D6996F7" w14:textId="77777777" w:rsidTr="00E61CB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CD3CBB"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7</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5C9F83E9"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 xml:space="preserve">Droga Sopieszyno – Ustarbowo  </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946167"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1,40</w:t>
            </w:r>
          </w:p>
        </w:tc>
      </w:tr>
      <w:tr w:rsidR="00C86B8C" w:rsidRPr="00CE1FBD" w14:paraId="2E73B446" w14:textId="77777777" w:rsidTr="00E61CB8">
        <w:trPr>
          <w:trHeight w:val="45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D166F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8</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0A67AE0F"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Długa w Sopieszynie od skrzyżowania z drogą wojewódzką do pętli autobusowej przy ul. Bukowej wraz z pętlą.</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8D1BE3"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0,40</w:t>
            </w:r>
          </w:p>
        </w:tc>
      </w:tr>
      <w:tr w:rsidR="00C86B8C" w:rsidRPr="00CE1FBD" w14:paraId="20AD6AB2" w14:textId="77777777" w:rsidTr="00E61CB8">
        <w:trPr>
          <w:trHeight w:val="24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D7AEFB"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9</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860ACF3"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Południowa w Gościcinie od skrzyżowania z ul. Drzewiarza do ul. Sucharskiego w Wejherowie</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D7B0FB"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1,80</w:t>
            </w:r>
          </w:p>
        </w:tc>
      </w:tr>
      <w:tr w:rsidR="00C86B8C" w:rsidRPr="00CE1FBD" w14:paraId="4AE20DAD" w14:textId="77777777" w:rsidTr="00E61CB8">
        <w:trPr>
          <w:trHeight w:val="24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E2FC84"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10</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9FE233B"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Droga Ustarbowo- Gowino (ul. Topolowa i Gowińska w Ustarbowie i Brzozowa w Gowinie)</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9A48A7"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2,3</w:t>
            </w:r>
          </w:p>
        </w:tc>
      </w:tr>
      <w:tr w:rsidR="00C86B8C" w:rsidRPr="00CE1FBD" w14:paraId="7EE39B4A" w14:textId="77777777" w:rsidTr="00E61CB8">
        <w:trPr>
          <w:trHeight w:val="24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338BF9"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11</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D8DBF67"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Kazimierza Grubby w Gościcinie i Gowinie (od ul. Południowej w Gościcinie do drogi powiatowej w Gowinie)</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F49421"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1,9</w:t>
            </w:r>
          </w:p>
        </w:tc>
      </w:tr>
      <w:tr w:rsidR="00C86B8C" w:rsidRPr="00CE1FBD" w14:paraId="6FE507FE" w14:textId="77777777" w:rsidTr="00E61CB8">
        <w:trPr>
          <w:trHeight w:val="24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C955E6"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12</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52F147AC"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Fabryczna w Gościcinie wraz z pętlą autobusową i parkingiem</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5779B7" w14:textId="77777777" w:rsidR="00C86B8C" w:rsidRPr="00C41C40" w:rsidRDefault="00C86B8C" w:rsidP="00674A07">
            <w:pPr>
              <w:pStyle w:val="Standard"/>
              <w:spacing w:after="200" w:line="276" w:lineRule="auto"/>
              <w:jc w:val="center"/>
              <w:rPr>
                <w:rFonts w:ascii="Times New Roman" w:hAnsi="Times New Roman" w:cs="Times New Roman"/>
              </w:rPr>
            </w:pPr>
            <w:r w:rsidRPr="00C41C40">
              <w:rPr>
                <w:rFonts w:ascii="Times New Roman" w:hAnsi="Times New Roman" w:cs="Times New Roman"/>
                <w:b/>
                <w:sz w:val="20"/>
                <w:szCs w:val="20"/>
              </w:rPr>
              <w:t>0,29 km + 1750 m</w:t>
            </w:r>
            <w:r w:rsidRPr="00C41C40">
              <w:rPr>
                <w:rFonts w:ascii="Times New Roman" w:hAnsi="Times New Roman" w:cs="Times New Roman"/>
                <w:b/>
                <w:sz w:val="20"/>
                <w:szCs w:val="20"/>
                <w:vertAlign w:val="superscript"/>
              </w:rPr>
              <w:t>2</w:t>
            </w:r>
          </w:p>
        </w:tc>
      </w:tr>
      <w:tr w:rsidR="00C86B8C" w:rsidRPr="00CE1FBD" w14:paraId="2A7DDCC6" w14:textId="77777777" w:rsidTr="00E61CB8">
        <w:trPr>
          <w:trHeight w:val="240"/>
        </w:trPr>
        <w:tc>
          <w:tcPr>
            <w:tcW w:w="637" w:type="dxa"/>
            <w:tcBorders>
              <w:left w:val="single" w:sz="4" w:space="0" w:color="000000"/>
              <w:bottom w:val="single" w:sz="4" w:space="0" w:color="000000"/>
            </w:tcBorders>
            <w:tcMar>
              <w:top w:w="0" w:type="dxa"/>
              <w:left w:w="70" w:type="dxa"/>
              <w:bottom w:w="0" w:type="dxa"/>
              <w:right w:w="70" w:type="dxa"/>
            </w:tcMar>
            <w:vAlign w:val="center"/>
          </w:tcPr>
          <w:p w14:paraId="4070830D"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13</w:t>
            </w:r>
          </w:p>
        </w:tc>
        <w:tc>
          <w:tcPr>
            <w:tcW w:w="6804" w:type="dxa"/>
            <w:tcBorders>
              <w:left w:val="single" w:sz="4" w:space="0" w:color="000000"/>
              <w:bottom w:val="single" w:sz="4" w:space="0" w:color="000000"/>
            </w:tcBorders>
            <w:tcMar>
              <w:top w:w="0" w:type="dxa"/>
              <w:left w:w="70" w:type="dxa"/>
              <w:bottom w:w="0" w:type="dxa"/>
              <w:right w:w="70" w:type="dxa"/>
            </w:tcMar>
          </w:tcPr>
          <w:p w14:paraId="3760533A"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Klimka w Gościcinie od ul. Słonecznej do ul. Równej</w:t>
            </w:r>
          </w:p>
        </w:tc>
        <w:tc>
          <w:tcPr>
            <w:tcW w:w="1939" w:type="dxa"/>
            <w:tcBorders>
              <w:left w:val="single" w:sz="4" w:space="0" w:color="000000"/>
              <w:bottom w:val="single" w:sz="4" w:space="0" w:color="000000"/>
              <w:right w:val="single" w:sz="4" w:space="0" w:color="000000"/>
            </w:tcBorders>
            <w:tcMar>
              <w:top w:w="0" w:type="dxa"/>
              <w:left w:w="70" w:type="dxa"/>
              <w:bottom w:w="0" w:type="dxa"/>
              <w:right w:w="70" w:type="dxa"/>
            </w:tcMar>
          </w:tcPr>
          <w:p w14:paraId="0565B92E" w14:textId="77777777" w:rsidR="00C86B8C" w:rsidRPr="00C41C40" w:rsidRDefault="00C86B8C" w:rsidP="00674A07">
            <w:pPr>
              <w:pStyle w:val="Standard"/>
              <w:spacing w:after="200" w:line="276" w:lineRule="auto"/>
              <w:jc w:val="center"/>
              <w:rPr>
                <w:rFonts w:ascii="Times New Roman" w:hAnsi="Times New Roman" w:cs="Times New Roman"/>
                <w:b/>
                <w:bCs/>
                <w:sz w:val="20"/>
                <w:szCs w:val="20"/>
              </w:rPr>
            </w:pPr>
            <w:r w:rsidRPr="00C41C40">
              <w:rPr>
                <w:rFonts w:ascii="Times New Roman" w:hAnsi="Times New Roman" w:cs="Times New Roman"/>
                <w:b/>
                <w:bCs/>
                <w:sz w:val="20"/>
                <w:szCs w:val="20"/>
              </w:rPr>
              <w:t>1,22</w:t>
            </w:r>
          </w:p>
        </w:tc>
      </w:tr>
      <w:tr w:rsidR="00C86B8C" w:rsidRPr="00CE1FBD" w14:paraId="0F461FA4" w14:textId="77777777" w:rsidTr="00E61CB8">
        <w:trPr>
          <w:trHeight w:val="240"/>
        </w:trPr>
        <w:tc>
          <w:tcPr>
            <w:tcW w:w="637" w:type="dxa"/>
            <w:tcBorders>
              <w:left w:val="single" w:sz="4" w:space="0" w:color="000000"/>
              <w:bottom w:val="single" w:sz="4" w:space="0" w:color="000000"/>
            </w:tcBorders>
            <w:tcMar>
              <w:top w:w="0" w:type="dxa"/>
              <w:left w:w="70" w:type="dxa"/>
              <w:bottom w:w="0" w:type="dxa"/>
              <w:right w:w="70" w:type="dxa"/>
            </w:tcMar>
            <w:vAlign w:val="center"/>
          </w:tcPr>
          <w:p w14:paraId="398B6136"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14</w:t>
            </w:r>
          </w:p>
        </w:tc>
        <w:tc>
          <w:tcPr>
            <w:tcW w:w="6804" w:type="dxa"/>
            <w:tcBorders>
              <w:left w:val="single" w:sz="4" w:space="0" w:color="000000"/>
              <w:bottom w:val="single" w:sz="4" w:space="0" w:color="000000"/>
            </w:tcBorders>
            <w:tcMar>
              <w:top w:w="0" w:type="dxa"/>
              <w:left w:w="70" w:type="dxa"/>
              <w:bottom w:w="0" w:type="dxa"/>
              <w:right w:w="70" w:type="dxa"/>
            </w:tcMar>
          </w:tcPr>
          <w:p w14:paraId="331D20D2"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Równa w Gościcinie od ul. Klimka do drogi krajowej nr 6</w:t>
            </w:r>
          </w:p>
        </w:tc>
        <w:tc>
          <w:tcPr>
            <w:tcW w:w="1939" w:type="dxa"/>
            <w:tcBorders>
              <w:left w:val="single" w:sz="4" w:space="0" w:color="000000"/>
              <w:bottom w:val="single" w:sz="4" w:space="0" w:color="000000"/>
              <w:right w:val="single" w:sz="4" w:space="0" w:color="000000"/>
            </w:tcBorders>
            <w:tcMar>
              <w:top w:w="0" w:type="dxa"/>
              <w:left w:w="70" w:type="dxa"/>
              <w:bottom w:w="0" w:type="dxa"/>
              <w:right w:w="70" w:type="dxa"/>
            </w:tcMar>
          </w:tcPr>
          <w:p w14:paraId="7F80E7B6" w14:textId="77777777" w:rsidR="00C86B8C" w:rsidRPr="00C41C40" w:rsidRDefault="00C86B8C" w:rsidP="00674A07">
            <w:pPr>
              <w:pStyle w:val="Standard"/>
              <w:spacing w:after="200" w:line="276" w:lineRule="auto"/>
              <w:jc w:val="center"/>
              <w:rPr>
                <w:rFonts w:ascii="Times New Roman" w:hAnsi="Times New Roman" w:cs="Times New Roman"/>
                <w:b/>
                <w:bCs/>
                <w:sz w:val="20"/>
                <w:szCs w:val="20"/>
              </w:rPr>
            </w:pPr>
            <w:r w:rsidRPr="00C41C40">
              <w:rPr>
                <w:rFonts w:ascii="Times New Roman" w:hAnsi="Times New Roman" w:cs="Times New Roman"/>
                <w:b/>
                <w:bCs/>
                <w:sz w:val="20"/>
                <w:szCs w:val="20"/>
              </w:rPr>
              <w:t>0,26</w:t>
            </w:r>
          </w:p>
        </w:tc>
      </w:tr>
      <w:tr w:rsidR="00C86B8C" w:rsidRPr="00CE1FBD" w14:paraId="40C055C3" w14:textId="77777777" w:rsidTr="00E61CB8">
        <w:trPr>
          <w:trHeight w:val="240"/>
        </w:trPr>
        <w:tc>
          <w:tcPr>
            <w:tcW w:w="637" w:type="dxa"/>
            <w:tcBorders>
              <w:left w:val="single" w:sz="4" w:space="0" w:color="000000"/>
              <w:bottom w:val="single" w:sz="4" w:space="0" w:color="000000"/>
            </w:tcBorders>
            <w:tcMar>
              <w:top w:w="0" w:type="dxa"/>
              <w:left w:w="70" w:type="dxa"/>
              <w:bottom w:w="0" w:type="dxa"/>
              <w:right w:w="70" w:type="dxa"/>
            </w:tcMar>
            <w:vAlign w:val="center"/>
          </w:tcPr>
          <w:p w14:paraId="1038870F"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15</w:t>
            </w:r>
          </w:p>
        </w:tc>
        <w:tc>
          <w:tcPr>
            <w:tcW w:w="6804" w:type="dxa"/>
            <w:tcBorders>
              <w:left w:val="single" w:sz="4" w:space="0" w:color="000000"/>
              <w:bottom w:val="single" w:sz="4" w:space="0" w:color="000000"/>
            </w:tcBorders>
            <w:tcMar>
              <w:top w:w="0" w:type="dxa"/>
              <w:left w:w="70" w:type="dxa"/>
              <w:bottom w:w="0" w:type="dxa"/>
              <w:right w:w="70" w:type="dxa"/>
            </w:tcMar>
          </w:tcPr>
          <w:p w14:paraId="63A211EE"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Handlowa w Gościcinie od ul. Równej do ul. Klimka</w:t>
            </w:r>
          </w:p>
        </w:tc>
        <w:tc>
          <w:tcPr>
            <w:tcW w:w="1939" w:type="dxa"/>
            <w:tcBorders>
              <w:left w:val="single" w:sz="4" w:space="0" w:color="000000"/>
              <w:bottom w:val="single" w:sz="4" w:space="0" w:color="000000"/>
              <w:right w:val="single" w:sz="4" w:space="0" w:color="000000"/>
            </w:tcBorders>
            <w:tcMar>
              <w:top w:w="0" w:type="dxa"/>
              <w:left w:w="70" w:type="dxa"/>
              <w:bottom w:w="0" w:type="dxa"/>
              <w:right w:w="70" w:type="dxa"/>
            </w:tcMar>
          </w:tcPr>
          <w:p w14:paraId="5B96BC3D" w14:textId="77777777" w:rsidR="00C86B8C" w:rsidRPr="00C41C40" w:rsidRDefault="00C86B8C" w:rsidP="00674A07">
            <w:pPr>
              <w:pStyle w:val="Standard"/>
              <w:spacing w:after="200" w:line="276" w:lineRule="auto"/>
              <w:jc w:val="center"/>
              <w:rPr>
                <w:rFonts w:ascii="Times New Roman" w:hAnsi="Times New Roman" w:cs="Times New Roman"/>
                <w:b/>
                <w:bCs/>
                <w:sz w:val="20"/>
                <w:szCs w:val="20"/>
              </w:rPr>
            </w:pPr>
            <w:r w:rsidRPr="00C41C40">
              <w:rPr>
                <w:rFonts w:ascii="Times New Roman" w:hAnsi="Times New Roman" w:cs="Times New Roman"/>
                <w:b/>
                <w:bCs/>
                <w:sz w:val="20"/>
                <w:szCs w:val="20"/>
              </w:rPr>
              <w:t>1,2</w:t>
            </w:r>
          </w:p>
        </w:tc>
      </w:tr>
      <w:tr w:rsidR="00C86B8C" w:rsidRPr="00CE1FBD" w14:paraId="2BBACDB5" w14:textId="77777777" w:rsidTr="00E61CB8">
        <w:trPr>
          <w:trHeight w:val="240"/>
        </w:trPr>
        <w:tc>
          <w:tcPr>
            <w:tcW w:w="637" w:type="dxa"/>
            <w:tcBorders>
              <w:left w:val="single" w:sz="4" w:space="0" w:color="000000"/>
              <w:bottom w:val="single" w:sz="4" w:space="0" w:color="000000"/>
            </w:tcBorders>
            <w:tcMar>
              <w:top w:w="0" w:type="dxa"/>
              <w:left w:w="70" w:type="dxa"/>
              <w:bottom w:w="0" w:type="dxa"/>
              <w:right w:w="70" w:type="dxa"/>
            </w:tcMar>
            <w:vAlign w:val="center"/>
          </w:tcPr>
          <w:p w14:paraId="2DA6FF5E"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16</w:t>
            </w:r>
          </w:p>
        </w:tc>
        <w:tc>
          <w:tcPr>
            <w:tcW w:w="6804" w:type="dxa"/>
            <w:tcBorders>
              <w:left w:val="single" w:sz="4" w:space="0" w:color="000000"/>
              <w:bottom w:val="single" w:sz="4" w:space="0" w:color="000000"/>
            </w:tcBorders>
            <w:tcMar>
              <w:top w:w="0" w:type="dxa"/>
              <w:left w:w="70" w:type="dxa"/>
              <w:bottom w:w="0" w:type="dxa"/>
              <w:right w:w="70" w:type="dxa"/>
            </w:tcMar>
          </w:tcPr>
          <w:p w14:paraId="7A9F97B4"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Jana Pawła II w Gościcinie</w:t>
            </w:r>
          </w:p>
        </w:tc>
        <w:tc>
          <w:tcPr>
            <w:tcW w:w="1939" w:type="dxa"/>
            <w:tcBorders>
              <w:left w:val="single" w:sz="4" w:space="0" w:color="000000"/>
              <w:bottom w:val="single" w:sz="4" w:space="0" w:color="000000"/>
              <w:right w:val="single" w:sz="4" w:space="0" w:color="000000"/>
            </w:tcBorders>
            <w:tcMar>
              <w:top w:w="0" w:type="dxa"/>
              <w:left w:w="70" w:type="dxa"/>
              <w:bottom w:w="0" w:type="dxa"/>
              <w:right w:w="70" w:type="dxa"/>
            </w:tcMar>
          </w:tcPr>
          <w:p w14:paraId="578BDD6F" w14:textId="77777777" w:rsidR="00C86B8C" w:rsidRPr="00C41C40" w:rsidRDefault="00C86B8C" w:rsidP="00674A07">
            <w:pPr>
              <w:pStyle w:val="Standard"/>
              <w:spacing w:after="200" w:line="276" w:lineRule="auto"/>
              <w:jc w:val="center"/>
              <w:rPr>
                <w:rFonts w:ascii="Times New Roman" w:hAnsi="Times New Roman" w:cs="Times New Roman"/>
                <w:b/>
                <w:bCs/>
                <w:sz w:val="20"/>
                <w:szCs w:val="20"/>
              </w:rPr>
            </w:pPr>
            <w:r w:rsidRPr="00C41C40">
              <w:rPr>
                <w:rFonts w:ascii="Times New Roman" w:hAnsi="Times New Roman" w:cs="Times New Roman"/>
                <w:b/>
                <w:bCs/>
                <w:sz w:val="20"/>
                <w:szCs w:val="20"/>
              </w:rPr>
              <w:t>0,98</w:t>
            </w:r>
          </w:p>
        </w:tc>
      </w:tr>
      <w:tr w:rsidR="00C86B8C" w:rsidRPr="00CE1FBD" w14:paraId="0C759C8A" w14:textId="77777777" w:rsidTr="00674A07">
        <w:tc>
          <w:tcPr>
            <w:tcW w:w="744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8725F30" w14:textId="77777777" w:rsidR="00C86B8C" w:rsidRPr="00C41C40" w:rsidRDefault="00C86B8C" w:rsidP="00674A07">
            <w:pPr>
              <w:pStyle w:val="Standard"/>
              <w:spacing w:after="200" w:line="276" w:lineRule="auto"/>
              <w:ind w:left="60"/>
              <w:jc w:val="center"/>
              <w:rPr>
                <w:rFonts w:ascii="Times New Roman" w:hAnsi="Times New Roman" w:cs="Times New Roman"/>
                <w:b/>
                <w:sz w:val="20"/>
                <w:szCs w:val="20"/>
              </w:rPr>
            </w:pPr>
            <w:r w:rsidRPr="00C41C40">
              <w:rPr>
                <w:rFonts w:ascii="Times New Roman" w:hAnsi="Times New Roman" w:cs="Times New Roman"/>
                <w:b/>
                <w:sz w:val="20"/>
                <w:szCs w:val="20"/>
              </w:rPr>
              <w:t>Łączna ilość</w:t>
            </w:r>
          </w:p>
        </w:tc>
        <w:tc>
          <w:tcPr>
            <w:tcW w:w="19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BA8464" w14:textId="77777777" w:rsidR="00C86B8C" w:rsidRPr="00C41C40" w:rsidRDefault="00C86B8C" w:rsidP="00674A07">
            <w:pPr>
              <w:pStyle w:val="Standard"/>
              <w:spacing w:after="200" w:line="276" w:lineRule="auto"/>
              <w:jc w:val="center"/>
              <w:rPr>
                <w:rFonts w:ascii="Times New Roman" w:hAnsi="Times New Roman" w:cs="Times New Roman"/>
              </w:rPr>
            </w:pPr>
            <w:r w:rsidRPr="00C41C40">
              <w:rPr>
                <w:rFonts w:ascii="Times New Roman" w:hAnsi="Times New Roman" w:cs="Times New Roman"/>
                <w:b/>
                <w:sz w:val="20"/>
                <w:szCs w:val="20"/>
              </w:rPr>
              <w:t>20,8 km + 1750m</w:t>
            </w:r>
            <w:r w:rsidRPr="00C41C40">
              <w:rPr>
                <w:rFonts w:ascii="Times New Roman" w:hAnsi="Times New Roman" w:cs="Times New Roman"/>
                <w:b/>
                <w:sz w:val="20"/>
                <w:szCs w:val="20"/>
                <w:vertAlign w:val="superscript"/>
              </w:rPr>
              <w:t>2</w:t>
            </w:r>
          </w:p>
        </w:tc>
      </w:tr>
    </w:tbl>
    <w:p w14:paraId="157FAA60" w14:textId="77777777" w:rsidR="002B4EAF" w:rsidRDefault="002B4EAF" w:rsidP="00C4046A">
      <w:pPr>
        <w:pStyle w:val="Standard"/>
        <w:ind w:left="720"/>
        <w:jc w:val="both"/>
        <w:rPr>
          <w:rFonts w:ascii="Times New Roman" w:hAnsi="Times New Roman" w:cs="Times New Roman"/>
          <w:b/>
          <w:u w:val="single"/>
        </w:rPr>
      </w:pPr>
    </w:p>
    <w:p w14:paraId="7C702061" w14:textId="4C132502" w:rsidR="00C4046A" w:rsidRPr="00C41C40" w:rsidRDefault="00C4046A" w:rsidP="00C4046A">
      <w:pPr>
        <w:pStyle w:val="Standard"/>
        <w:ind w:left="720"/>
        <w:jc w:val="both"/>
        <w:rPr>
          <w:rFonts w:ascii="Times New Roman" w:hAnsi="Times New Roman" w:cs="Times New Roman"/>
          <w:b/>
          <w:u w:val="single"/>
        </w:rPr>
      </w:pPr>
      <w:r w:rsidRPr="00C41C40">
        <w:rPr>
          <w:rFonts w:ascii="Times New Roman" w:hAnsi="Times New Roman" w:cs="Times New Roman"/>
          <w:b/>
          <w:u w:val="single"/>
        </w:rPr>
        <w:lastRenderedPageBreak/>
        <w:t>CZĘŚĆ II</w:t>
      </w:r>
    </w:p>
    <w:p w14:paraId="133BBF74" w14:textId="77777777" w:rsidR="00C4046A" w:rsidRPr="00C41C40" w:rsidRDefault="00C4046A" w:rsidP="00C4046A">
      <w:pPr>
        <w:pStyle w:val="Standard"/>
        <w:ind w:left="720"/>
        <w:jc w:val="both"/>
        <w:rPr>
          <w:rFonts w:ascii="Times New Roman" w:hAnsi="Times New Roman" w:cs="Times New Roman"/>
          <w:b/>
        </w:rPr>
      </w:pPr>
    </w:p>
    <w:tbl>
      <w:tblPr>
        <w:tblW w:w="9340" w:type="dxa"/>
        <w:tblInd w:w="-135" w:type="dxa"/>
        <w:tblLayout w:type="fixed"/>
        <w:tblCellMar>
          <w:left w:w="10" w:type="dxa"/>
          <w:right w:w="10" w:type="dxa"/>
        </w:tblCellMar>
        <w:tblLook w:val="0000" w:firstRow="0" w:lastRow="0" w:firstColumn="0" w:lastColumn="0" w:noHBand="0" w:noVBand="0"/>
      </w:tblPr>
      <w:tblGrid>
        <w:gridCol w:w="637"/>
        <w:gridCol w:w="6804"/>
        <w:gridCol w:w="1899"/>
      </w:tblGrid>
      <w:tr w:rsidR="00C86B8C" w:rsidRPr="00CE1FBD" w14:paraId="37C68BA4" w14:textId="77777777" w:rsidTr="00674A07">
        <w:trPr>
          <w:trHeight w:val="570"/>
        </w:trPr>
        <w:tc>
          <w:tcPr>
            <w:tcW w:w="637" w:type="dxa"/>
            <w:tcBorders>
              <w:top w:val="single" w:sz="4" w:space="0" w:color="000000"/>
              <w:left w:val="single" w:sz="4" w:space="0" w:color="000000"/>
              <w:bottom w:val="single" w:sz="4" w:space="0" w:color="000000"/>
            </w:tcBorders>
            <w:tcMar>
              <w:top w:w="0" w:type="dxa"/>
              <w:left w:w="70" w:type="dxa"/>
              <w:bottom w:w="0" w:type="dxa"/>
              <w:right w:w="70" w:type="dxa"/>
            </w:tcMar>
          </w:tcPr>
          <w:p w14:paraId="66FCD691" w14:textId="77777777" w:rsidR="00C86B8C" w:rsidRPr="00C41C40" w:rsidRDefault="00C86B8C" w:rsidP="00674A07">
            <w:pPr>
              <w:pStyle w:val="Standard"/>
              <w:snapToGrid w:val="0"/>
              <w:jc w:val="center"/>
              <w:rPr>
                <w:rFonts w:ascii="Times New Roman" w:hAnsi="Times New Roman" w:cs="Times New Roman"/>
                <w:b/>
                <w:sz w:val="20"/>
                <w:szCs w:val="20"/>
                <w:lang w:eastAsia="en-US"/>
              </w:rPr>
            </w:pPr>
          </w:p>
          <w:p w14:paraId="0CC054FE"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Lp</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49893F5B" w14:textId="77777777" w:rsidR="00C86B8C" w:rsidRPr="00C41C40" w:rsidRDefault="00C86B8C" w:rsidP="00674A07">
            <w:pPr>
              <w:pStyle w:val="Standard"/>
              <w:snapToGrid w:val="0"/>
              <w:jc w:val="both"/>
              <w:rPr>
                <w:rFonts w:ascii="Times New Roman" w:hAnsi="Times New Roman" w:cs="Times New Roman"/>
                <w:b/>
                <w:sz w:val="20"/>
                <w:szCs w:val="20"/>
                <w:lang w:eastAsia="en-US"/>
              </w:rPr>
            </w:pPr>
          </w:p>
          <w:p w14:paraId="315070E8"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Nazwa drogi</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084EDE"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Długość odcinka do utrzymania km</w:t>
            </w:r>
          </w:p>
        </w:tc>
      </w:tr>
      <w:tr w:rsidR="00C86B8C" w:rsidRPr="00CE1FBD" w14:paraId="087BA8C6"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E7E91F"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1</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9E71C3C"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Szeroka – Leśna wraz z pętlą autobusową przy ulicy Zamostnej oraz pętlą autobusową przy gimnazjum w Bolszewie.</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32F8B2"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2,10</w:t>
            </w:r>
          </w:p>
        </w:tc>
      </w:tr>
      <w:tr w:rsidR="00C86B8C" w:rsidRPr="00CE1FBD" w14:paraId="7EB9DE90"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065AD2"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0DD6E82F"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Lipowa, ul. Wierzbowa, Wójta Edwarda Łakomego i ul. Parkowa w Kąpinie- od drogi powiatowej 1442G do drogi wojewódzkiej nr 218 wraz z pętlą autobusową przy ul. Parkowej</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9607E7"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3,5</w:t>
            </w:r>
          </w:p>
        </w:tc>
      </w:tr>
      <w:tr w:rsidR="00C86B8C" w:rsidRPr="00CE1FBD" w14:paraId="55D4CEBD"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9C3C9D" w14:textId="77777777" w:rsidR="00C86B8C" w:rsidRPr="00C41C40" w:rsidRDefault="00C86B8C" w:rsidP="00674A07">
            <w:pPr>
              <w:pStyle w:val="Standard"/>
              <w:jc w:val="center"/>
              <w:rPr>
                <w:rFonts w:ascii="Times New Roman" w:hAnsi="Times New Roman" w:cs="Times New Roman"/>
                <w:b/>
                <w:sz w:val="20"/>
                <w:szCs w:val="20"/>
              </w:rPr>
            </w:pPr>
            <w:r w:rsidRPr="00C41C40">
              <w:rPr>
                <w:rFonts w:ascii="Times New Roman" w:hAnsi="Times New Roman" w:cs="Times New Roman"/>
                <w:b/>
                <w:sz w:val="20"/>
                <w:szCs w:val="20"/>
              </w:rPr>
              <w:t>3</w:t>
            </w:r>
          </w:p>
          <w:p w14:paraId="73CE2813"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46E46753"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lang w:eastAsia="en-US"/>
              </w:rPr>
            </w:pPr>
            <w:r w:rsidRPr="00C41C40">
              <w:rPr>
                <w:rFonts w:ascii="Times New Roman" w:hAnsi="Times New Roman" w:cs="Times New Roman"/>
                <w:b/>
                <w:sz w:val="20"/>
                <w:szCs w:val="20"/>
                <w:lang w:eastAsia="en-US"/>
              </w:rPr>
              <w:t>Ulica Lipowa (od skrzyżowania z ul. Wierzbową do ul. Wiejskiej) oraz ul. Wiejska (od skrzyżowania z ul. Lipową do pętli) wraz z pętlą autobusową w Kąpinie</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CAFE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0,60</w:t>
            </w:r>
          </w:p>
        </w:tc>
      </w:tr>
      <w:tr w:rsidR="00C86B8C" w:rsidRPr="00CE1FBD" w14:paraId="51620A8C"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0C0DBD" w14:textId="77777777" w:rsidR="00C86B8C" w:rsidRPr="00C41C40" w:rsidRDefault="00C86B8C" w:rsidP="00674A07">
            <w:pPr>
              <w:pStyle w:val="Standard"/>
              <w:jc w:val="center"/>
              <w:rPr>
                <w:rFonts w:ascii="Times New Roman" w:hAnsi="Times New Roman" w:cs="Times New Roman"/>
                <w:b/>
                <w:sz w:val="20"/>
                <w:szCs w:val="20"/>
              </w:rPr>
            </w:pPr>
            <w:r w:rsidRPr="00C41C40">
              <w:rPr>
                <w:rFonts w:ascii="Times New Roman" w:hAnsi="Times New Roman" w:cs="Times New Roman"/>
                <w:b/>
                <w:sz w:val="20"/>
                <w:szCs w:val="20"/>
              </w:rPr>
              <w:t>4</w:t>
            </w:r>
          </w:p>
          <w:p w14:paraId="4977E6C6" w14:textId="77777777" w:rsidR="00C86B8C" w:rsidRPr="00C41C40" w:rsidRDefault="00C86B8C" w:rsidP="00674A07">
            <w:pPr>
              <w:pStyle w:val="Standard"/>
              <w:spacing w:after="200" w:line="276" w:lineRule="auto"/>
              <w:jc w:val="center"/>
              <w:rPr>
                <w:rFonts w:ascii="Times New Roman" w:hAnsi="Times New Roman" w:cs="Times New Roman"/>
                <w:b/>
                <w:sz w:val="20"/>
                <w:szCs w:val="20"/>
                <w:lang w:eastAsia="en-US"/>
              </w:rPr>
            </w:pP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7DD0EFA" w14:textId="77777777" w:rsidR="00C86B8C" w:rsidRPr="00C41C40" w:rsidRDefault="00C86B8C" w:rsidP="00674A07">
            <w:pPr>
              <w:pStyle w:val="Standard"/>
              <w:spacing w:after="200" w:line="276" w:lineRule="auto"/>
              <w:ind w:left="60"/>
              <w:jc w:val="both"/>
              <w:rPr>
                <w:rFonts w:ascii="Times New Roman" w:hAnsi="Times New Roman" w:cs="Times New Roman"/>
              </w:rPr>
            </w:pPr>
            <w:r w:rsidRPr="00C41C40">
              <w:rPr>
                <w:rFonts w:ascii="Times New Roman" w:hAnsi="Times New Roman" w:cs="Times New Roman"/>
                <w:b/>
                <w:sz w:val="20"/>
                <w:szCs w:val="20"/>
              </w:rPr>
              <w:t>Ulica Długa w Bolszewie i ulica Wejhera w Orlu (od skrzyżowania z drogą powiatową - ulica Zamostna, do szkoły w Orlu</w:t>
            </w:r>
            <w:r w:rsidRPr="00C41C40">
              <w:rPr>
                <w:rFonts w:ascii="Times New Roman" w:hAnsi="Times New Roman" w:cs="Times New Roman"/>
                <w:b/>
                <w:color w:val="000000"/>
                <w:sz w:val="20"/>
                <w:szCs w:val="20"/>
              </w:rPr>
              <w:t>, łącznie z parkingiem przy szkole w Orlu i pętlami autobusowymi)</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4468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3,00</w:t>
            </w:r>
          </w:p>
        </w:tc>
      </w:tr>
      <w:tr w:rsidR="00C86B8C" w:rsidRPr="00CE1FBD" w14:paraId="1CA2FC9A"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3B7979"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5</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39AFDDEA"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Wiejska w Górze od drogi powiatowej do szkoły podstawowej wraz z pętla autobusową</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E1345F"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2,50</w:t>
            </w:r>
          </w:p>
        </w:tc>
      </w:tr>
      <w:tr w:rsidR="00C86B8C" w:rsidRPr="00CE1FBD" w14:paraId="4336253F" w14:textId="77777777" w:rsidTr="003A1398">
        <w:tc>
          <w:tcPr>
            <w:tcW w:w="6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C15C7D"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6</w:t>
            </w:r>
          </w:p>
        </w:tc>
        <w:tc>
          <w:tcPr>
            <w:tcW w:w="6804" w:type="dxa"/>
            <w:tcBorders>
              <w:top w:val="single" w:sz="4" w:space="0" w:color="000000"/>
              <w:left w:val="single" w:sz="4" w:space="0" w:color="000000"/>
              <w:bottom w:val="single" w:sz="4" w:space="0" w:color="000000"/>
            </w:tcBorders>
            <w:tcMar>
              <w:top w:w="0" w:type="dxa"/>
              <w:left w:w="70" w:type="dxa"/>
              <w:bottom w:w="0" w:type="dxa"/>
              <w:right w:w="70" w:type="dxa"/>
            </w:tcMar>
          </w:tcPr>
          <w:p w14:paraId="1C05F843"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Ulica Zamostna w Orlu – od drogi powiatowej w Górze do ul. Wejhera w Orlu</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11D571"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2,00</w:t>
            </w:r>
          </w:p>
        </w:tc>
      </w:tr>
      <w:tr w:rsidR="00C86B8C" w:rsidRPr="00CE1FBD" w14:paraId="3DF314F6"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0F3FA98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7</w:t>
            </w:r>
          </w:p>
        </w:tc>
        <w:tc>
          <w:tcPr>
            <w:tcW w:w="6804" w:type="dxa"/>
            <w:tcBorders>
              <w:left w:val="single" w:sz="4" w:space="0" w:color="000000"/>
              <w:bottom w:val="single" w:sz="4" w:space="0" w:color="000000"/>
            </w:tcBorders>
            <w:tcMar>
              <w:top w:w="0" w:type="dxa"/>
              <w:left w:w="70" w:type="dxa"/>
              <w:bottom w:w="0" w:type="dxa"/>
              <w:right w:w="70" w:type="dxa"/>
            </w:tcMar>
          </w:tcPr>
          <w:p w14:paraId="18571FAC"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Słoneczna od ul. Szkolnej do ul. Polnej</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166C07B"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1,25</w:t>
            </w:r>
          </w:p>
        </w:tc>
      </w:tr>
      <w:tr w:rsidR="00C86B8C" w:rsidRPr="00CE1FBD" w14:paraId="2C37D55A"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3177F8E2"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8</w:t>
            </w:r>
          </w:p>
        </w:tc>
        <w:tc>
          <w:tcPr>
            <w:tcW w:w="6804" w:type="dxa"/>
            <w:tcBorders>
              <w:left w:val="single" w:sz="4" w:space="0" w:color="000000"/>
              <w:bottom w:val="single" w:sz="4" w:space="0" w:color="000000"/>
            </w:tcBorders>
            <w:tcMar>
              <w:top w:w="0" w:type="dxa"/>
              <w:left w:w="70" w:type="dxa"/>
              <w:bottom w:w="0" w:type="dxa"/>
              <w:right w:w="70" w:type="dxa"/>
            </w:tcMar>
          </w:tcPr>
          <w:p w14:paraId="6293D5EF"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Wspólna od ul. Słonecznej do skrzyżowania z ul. Orzechową</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8317E0"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0,42</w:t>
            </w:r>
          </w:p>
        </w:tc>
      </w:tr>
      <w:tr w:rsidR="00C86B8C" w:rsidRPr="00CE1FBD" w14:paraId="6FEA1301"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7500A387"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9</w:t>
            </w:r>
          </w:p>
        </w:tc>
        <w:tc>
          <w:tcPr>
            <w:tcW w:w="6804" w:type="dxa"/>
            <w:tcBorders>
              <w:left w:val="single" w:sz="4" w:space="0" w:color="000000"/>
              <w:bottom w:val="single" w:sz="4" w:space="0" w:color="000000"/>
            </w:tcBorders>
            <w:tcMar>
              <w:top w:w="0" w:type="dxa"/>
              <w:left w:w="70" w:type="dxa"/>
              <w:bottom w:w="0" w:type="dxa"/>
              <w:right w:w="70" w:type="dxa"/>
            </w:tcMar>
          </w:tcPr>
          <w:p w14:paraId="348E56F9"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Orzechowa od ul. Wspólnej do skrzyżowania z ul. Długą</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3AB5BB5"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0,37</w:t>
            </w:r>
          </w:p>
        </w:tc>
      </w:tr>
      <w:tr w:rsidR="00C86B8C" w:rsidRPr="00CE1FBD" w14:paraId="4E75EBFA"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01E80EEB"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10</w:t>
            </w:r>
          </w:p>
        </w:tc>
        <w:tc>
          <w:tcPr>
            <w:tcW w:w="6804" w:type="dxa"/>
            <w:tcBorders>
              <w:left w:val="single" w:sz="4" w:space="0" w:color="000000"/>
              <w:bottom w:val="single" w:sz="4" w:space="0" w:color="000000"/>
            </w:tcBorders>
            <w:tcMar>
              <w:top w:w="0" w:type="dxa"/>
              <w:left w:w="70" w:type="dxa"/>
              <w:bottom w:w="0" w:type="dxa"/>
              <w:right w:w="70" w:type="dxa"/>
            </w:tcMar>
          </w:tcPr>
          <w:p w14:paraId="3E910318" w14:textId="77777777" w:rsidR="00C86B8C" w:rsidRPr="00C41C40" w:rsidRDefault="00C86B8C" w:rsidP="00674A07">
            <w:pPr>
              <w:pStyle w:val="Standard"/>
              <w:spacing w:after="200"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Polna w Bolszewie od ul. Długiej do ul. Kanałowej</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3092A0"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1,5</w:t>
            </w:r>
          </w:p>
        </w:tc>
      </w:tr>
      <w:tr w:rsidR="00C86B8C" w:rsidRPr="00CE1FBD" w14:paraId="15702C25"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1CEAA639"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11</w:t>
            </w:r>
          </w:p>
        </w:tc>
        <w:tc>
          <w:tcPr>
            <w:tcW w:w="6804" w:type="dxa"/>
            <w:tcBorders>
              <w:left w:val="single" w:sz="4" w:space="0" w:color="000000"/>
              <w:bottom w:val="single" w:sz="4" w:space="0" w:color="000000"/>
            </w:tcBorders>
            <w:tcMar>
              <w:top w:w="0" w:type="dxa"/>
              <w:left w:w="70" w:type="dxa"/>
              <w:bottom w:w="0" w:type="dxa"/>
              <w:right w:w="70" w:type="dxa"/>
            </w:tcMar>
          </w:tcPr>
          <w:p w14:paraId="63371F57" w14:textId="1BE2F2FD" w:rsidR="00C86B8C" w:rsidRPr="00C41C40" w:rsidRDefault="00C86B8C" w:rsidP="00C86B8C">
            <w:pPr>
              <w:pStyle w:val="Standard"/>
              <w:spacing w:after="29"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Wejhera (od skrzyżowania z ul. Spacerową do skrzyżowania z ul. Cystersów), ul. Cystersów (od skrzyżowania z ul. Wejhera do Zbychowa) w Gniewowie, ul. Gniewowska i ul. Spacerowa w Zbychowie</w:t>
            </w:r>
          </w:p>
          <w:p w14:paraId="54BA386D" w14:textId="00E41171" w:rsidR="00C86B8C" w:rsidRPr="00C41C40" w:rsidRDefault="00C86B8C" w:rsidP="00674A07">
            <w:pPr>
              <w:pStyle w:val="Standard"/>
              <w:spacing w:after="143"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droga do m. Reszki od Zbychowa do Pętli autobusowej w Reszkach wraz z Pętlą</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713960D"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4,6</w:t>
            </w:r>
          </w:p>
        </w:tc>
      </w:tr>
      <w:tr w:rsidR="00C86B8C" w:rsidRPr="00CE1FBD" w14:paraId="18C4A061" w14:textId="77777777" w:rsidTr="003A1398">
        <w:tc>
          <w:tcPr>
            <w:tcW w:w="637" w:type="dxa"/>
            <w:tcBorders>
              <w:left w:val="single" w:sz="4" w:space="0" w:color="000000"/>
              <w:bottom w:val="single" w:sz="4" w:space="0" w:color="000000"/>
            </w:tcBorders>
            <w:tcMar>
              <w:top w:w="0" w:type="dxa"/>
              <w:left w:w="70" w:type="dxa"/>
              <w:bottom w:w="0" w:type="dxa"/>
              <w:right w:w="70" w:type="dxa"/>
            </w:tcMar>
            <w:vAlign w:val="center"/>
          </w:tcPr>
          <w:p w14:paraId="0B5A3C7F"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12</w:t>
            </w:r>
          </w:p>
        </w:tc>
        <w:tc>
          <w:tcPr>
            <w:tcW w:w="6804" w:type="dxa"/>
            <w:tcBorders>
              <w:left w:val="single" w:sz="4" w:space="0" w:color="000000"/>
              <w:bottom w:val="single" w:sz="4" w:space="0" w:color="000000"/>
            </w:tcBorders>
            <w:tcMar>
              <w:top w:w="0" w:type="dxa"/>
              <w:left w:w="70" w:type="dxa"/>
              <w:bottom w:w="0" w:type="dxa"/>
              <w:right w:w="70" w:type="dxa"/>
            </w:tcMar>
          </w:tcPr>
          <w:p w14:paraId="1FCF7854" w14:textId="77777777" w:rsidR="00C86B8C" w:rsidRPr="00C41C40" w:rsidRDefault="00C86B8C" w:rsidP="00674A07">
            <w:pPr>
              <w:pStyle w:val="Standard"/>
              <w:spacing w:after="29"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Zbychowska w Nowym Dworze wejherowskim</w:t>
            </w:r>
          </w:p>
          <w:p w14:paraId="7547FE16" w14:textId="77777777" w:rsidR="00C86B8C" w:rsidRPr="00C41C40" w:rsidRDefault="00C86B8C" w:rsidP="00674A07">
            <w:pPr>
              <w:pStyle w:val="Standard"/>
              <w:spacing w:after="143" w:line="276" w:lineRule="auto"/>
              <w:ind w:left="60"/>
              <w:jc w:val="both"/>
              <w:rPr>
                <w:rFonts w:ascii="Times New Roman" w:hAnsi="Times New Roman" w:cs="Times New Roman"/>
                <w:b/>
                <w:sz w:val="20"/>
                <w:szCs w:val="20"/>
              </w:rPr>
            </w:pPr>
            <w:r w:rsidRPr="00C41C40">
              <w:rPr>
                <w:rFonts w:ascii="Times New Roman" w:hAnsi="Times New Roman" w:cs="Times New Roman"/>
                <w:b/>
                <w:sz w:val="20"/>
                <w:szCs w:val="20"/>
              </w:rPr>
              <w:t>ul. Kaszubska w Zbychowie</w:t>
            </w:r>
          </w:p>
        </w:tc>
        <w:tc>
          <w:tcPr>
            <w:tcW w:w="189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5EB8E72"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3,25</w:t>
            </w:r>
          </w:p>
        </w:tc>
      </w:tr>
      <w:tr w:rsidR="00C86B8C" w:rsidRPr="00CE1FBD" w14:paraId="649B0745" w14:textId="77777777" w:rsidTr="00674A07">
        <w:tc>
          <w:tcPr>
            <w:tcW w:w="744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4A497178" w14:textId="77777777" w:rsidR="00C86B8C" w:rsidRPr="00C41C40" w:rsidRDefault="00C86B8C" w:rsidP="00674A07">
            <w:pPr>
              <w:pStyle w:val="Standard"/>
              <w:spacing w:after="200" w:line="276" w:lineRule="auto"/>
              <w:ind w:left="60"/>
              <w:jc w:val="center"/>
              <w:rPr>
                <w:rFonts w:ascii="Times New Roman" w:hAnsi="Times New Roman" w:cs="Times New Roman"/>
                <w:b/>
                <w:sz w:val="20"/>
                <w:szCs w:val="20"/>
              </w:rPr>
            </w:pPr>
            <w:r w:rsidRPr="00C41C40">
              <w:rPr>
                <w:rFonts w:ascii="Times New Roman" w:hAnsi="Times New Roman" w:cs="Times New Roman"/>
                <w:b/>
                <w:sz w:val="20"/>
                <w:szCs w:val="20"/>
              </w:rPr>
              <w:t>Łączna ilość</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92E653" w14:textId="77777777" w:rsidR="00C86B8C" w:rsidRPr="00C41C40" w:rsidRDefault="00C86B8C" w:rsidP="00674A07">
            <w:pPr>
              <w:pStyle w:val="Standard"/>
              <w:spacing w:after="200" w:line="276" w:lineRule="auto"/>
              <w:jc w:val="center"/>
              <w:rPr>
                <w:rFonts w:ascii="Times New Roman" w:hAnsi="Times New Roman" w:cs="Times New Roman"/>
                <w:b/>
                <w:sz w:val="20"/>
                <w:szCs w:val="20"/>
              </w:rPr>
            </w:pPr>
            <w:r w:rsidRPr="00C41C40">
              <w:rPr>
                <w:rFonts w:ascii="Times New Roman" w:hAnsi="Times New Roman" w:cs="Times New Roman"/>
                <w:b/>
                <w:sz w:val="20"/>
                <w:szCs w:val="20"/>
              </w:rPr>
              <w:t>25,09 km</w:t>
            </w:r>
          </w:p>
        </w:tc>
      </w:tr>
    </w:tbl>
    <w:p w14:paraId="30460324" w14:textId="77777777" w:rsidR="00C86B8C" w:rsidRPr="00C41C40" w:rsidRDefault="00C86B8C" w:rsidP="00C4046A">
      <w:pPr>
        <w:pStyle w:val="Standard"/>
        <w:ind w:left="720"/>
        <w:jc w:val="both"/>
        <w:rPr>
          <w:rFonts w:ascii="Times New Roman" w:hAnsi="Times New Roman" w:cs="Times New Roman"/>
          <w:b/>
        </w:rPr>
      </w:pPr>
    </w:p>
    <w:p w14:paraId="7867FEBB" w14:textId="77777777" w:rsidR="00C86B8C" w:rsidRPr="00C41C40" w:rsidRDefault="00C86B8C" w:rsidP="00C4046A">
      <w:pPr>
        <w:pStyle w:val="Standard"/>
        <w:ind w:left="720"/>
        <w:jc w:val="both"/>
        <w:rPr>
          <w:rFonts w:ascii="Times New Roman" w:hAnsi="Times New Roman" w:cs="Times New Roman"/>
          <w:b/>
        </w:rPr>
      </w:pPr>
    </w:p>
    <w:p w14:paraId="762C831A" w14:textId="77777777" w:rsidR="00C4046A" w:rsidRPr="00C41C40" w:rsidRDefault="00C4046A" w:rsidP="003A1398">
      <w:pPr>
        <w:pStyle w:val="Standard"/>
        <w:ind w:left="142"/>
        <w:jc w:val="both"/>
        <w:rPr>
          <w:rFonts w:ascii="Times New Roman" w:hAnsi="Times New Roman" w:cs="Times New Roman"/>
        </w:rPr>
      </w:pPr>
      <w:r w:rsidRPr="00C41C40">
        <w:rPr>
          <w:rFonts w:ascii="Times New Roman" w:hAnsi="Times New Roman" w:cs="Times New Roman"/>
          <w:b/>
          <w:u w:val="single"/>
        </w:rPr>
        <w:t>CZĘŚĆ III-</w:t>
      </w:r>
      <w:r w:rsidRPr="00C41C40">
        <w:rPr>
          <w:rFonts w:ascii="Times New Roman" w:hAnsi="Times New Roman" w:cs="Times New Roman"/>
          <w:b/>
        </w:rPr>
        <w:t xml:space="preserve"> Utrzymanie drogi leśnej Zbychowo – Reda od granicy miasta Reda do skrzyżowania z ul. Spacerową w Zbychowie (łącznie z ul. Redzką) (4 km).</w:t>
      </w:r>
    </w:p>
    <w:p w14:paraId="24AE84F7" w14:textId="77777777" w:rsidR="00C4046A" w:rsidRPr="00C41C40" w:rsidRDefault="00C4046A" w:rsidP="003A1398">
      <w:pPr>
        <w:pStyle w:val="Standard"/>
        <w:ind w:left="142"/>
        <w:jc w:val="both"/>
        <w:rPr>
          <w:rFonts w:ascii="Times New Roman" w:hAnsi="Times New Roman" w:cs="Times New Roman"/>
          <w:b/>
        </w:rPr>
      </w:pPr>
    </w:p>
    <w:p w14:paraId="562FCFC5" w14:textId="77777777" w:rsidR="00C4046A" w:rsidRPr="00C41C40" w:rsidRDefault="00C4046A" w:rsidP="003A1398">
      <w:pPr>
        <w:pStyle w:val="Standard"/>
        <w:ind w:left="142"/>
        <w:jc w:val="both"/>
        <w:rPr>
          <w:rFonts w:ascii="Times New Roman" w:hAnsi="Times New Roman" w:cs="Times New Roman"/>
          <w:b/>
        </w:rPr>
      </w:pPr>
      <w:r w:rsidRPr="00C41C40">
        <w:rPr>
          <w:rFonts w:ascii="Times New Roman" w:hAnsi="Times New Roman" w:cs="Times New Roman"/>
          <w:b/>
          <w:u w:val="single"/>
        </w:rPr>
        <w:t>CZĘŚĆ IV</w:t>
      </w:r>
      <w:r w:rsidRPr="00C41C40">
        <w:rPr>
          <w:rFonts w:ascii="Times New Roman" w:hAnsi="Times New Roman" w:cs="Times New Roman"/>
          <w:b/>
        </w:rPr>
        <w:t>- Utrzymanie ul. Al. Parku Krajobrazowego w Łężycach na odcinku od skrzyżowania z ul. Wierzbową i Obwodową do skrzyżowania z ul. Obwodową (0,737km)</w:t>
      </w:r>
    </w:p>
    <w:p w14:paraId="04607488" w14:textId="77777777" w:rsidR="00C4046A" w:rsidRPr="00CE1FBD" w:rsidRDefault="00C4046A">
      <w:pPr>
        <w:spacing w:after="0" w:line="240" w:lineRule="auto"/>
        <w:jc w:val="both"/>
        <w:rPr>
          <w:rFonts w:ascii="Times New Roman" w:hAnsi="Times New Roman" w:cs="Times New Roman"/>
        </w:rPr>
      </w:pPr>
    </w:p>
    <w:p w14:paraId="0F31174C" w14:textId="77777777" w:rsidR="00C4046A" w:rsidRPr="00CE1FBD" w:rsidRDefault="00C4046A">
      <w:pPr>
        <w:spacing w:after="0" w:line="240" w:lineRule="auto"/>
        <w:jc w:val="both"/>
        <w:rPr>
          <w:rFonts w:ascii="Times New Roman" w:hAnsi="Times New Roman" w:cs="Times New Roman"/>
        </w:rPr>
      </w:pPr>
    </w:p>
    <w:p w14:paraId="2960D3C0" w14:textId="77777777" w:rsidR="00C4046A" w:rsidRPr="00CE1FBD" w:rsidRDefault="00C4046A">
      <w:pPr>
        <w:spacing w:after="0" w:line="240" w:lineRule="auto"/>
        <w:jc w:val="both"/>
        <w:rPr>
          <w:rFonts w:ascii="Times New Roman" w:hAnsi="Times New Roman" w:cs="Times New Roman"/>
        </w:rPr>
      </w:pPr>
    </w:p>
    <w:p w14:paraId="41BDA7D1" w14:textId="77777777" w:rsidR="00C4046A" w:rsidRPr="00C41C40" w:rsidRDefault="00C4046A" w:rsidP="00C4046A">
      <w:pPr>
        <w:spacing w:after="0" w:line="240" w:lineRule="auto"/>
        <w:jc w:val="both"/>
        <w:rPr>
          <w:rFonts w:ascii="Times New Roman" w:hAnsi="Times New Roman" w:cs="Times New Roman"/>
          <w:b/>
          <w:bCs/>
          <w:sz w:val="24"/>
          <w:szCs w:val="24"/>
          <w:u w:val="single"/>
        </w:rPr>
      </w:pPr>
      <w:r w:rsidRPr="00C41C40">
        <w:rPr>
          <w:rFonts w:ascii="Times New Roman" w:hAnsi="Times New Roman" w:cs="Times New Roman"/>
          <w:b/>
          <w:bCs/>
          <w:sz w:val="24"/>
          <w:szCs w:val="24"/>
          <w:u w:val="single"/>
        </w:rPr>
        <w:lastRenderedPageBreak/>
        <w:t>Szczegółowe wymagania dotyczące odśnieżania dróg i chodników – dotyczy każdej z części</w:t>
      </w:r>
    </w:p>
    <w:p w14:paraId="286244A2" w14:textId="77777777" w:rsidR="00C4046A" w:rsidRPr="00CE1FBD" w:rsidRDefault="00C4046A">
      <w:pPr>
        <w:spacing w:after="0" w:line="240" w:lineRule="auto"/>
        <w:jc w:val="both"/>
        <w:rPr>
          <w:rFonts w:ascii="Times New Roman" w:hAnsi="Times New Roman" w:cs="Times New Roman"/>
        </w:rPr>
      </w:pPr>
    </w:p>
    <w:p w14:paraId="3481FD88" w14:textId="75950342" w:rsidR="004826A3" w:rsidRPr="00CE1FBD" w:rsidRDefault="001C4AD7" w:rsidP="00C41C40">
      <w:pPr>
        <w:spacing w:after="0" w:line="240" w:lineRule="auto"/>
        <w:jc w:val="both"/>
        <w:rPr>
          <w:rFonts w:ascii="Times New Roman" w:hAnsi="Times New Roman" w:cs="Times New Roman"/>
        </w:rPr>
      </w:pPr>
      <w:r w:rsidRPr="00CE1FBD">
        <w:rPr>
          <w:rFonts w:ascii="Times New Roman" w:hAnsi="Times New Roman" w:cs="Times New Roman"/>
        </w:rPr>
        <w:t>Szczegółowe wymagania dotyczące odśnieżania dróg i chodników:</w:t>
      </w:r>
    </w:p>
    <w:p w14:paraId="79E81F5F" w14:textId="5B0898E2" w:rsidR="004826A3"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rPr>
        <w:t>o</w:t>
      </w:r>
      <w:r w:rsidRPr="00C41C40">
        <w:rPr>
          <w:rFonts w:ascii="Times New Roman" w:hAnsi="Times New Roman" w:cs="Times New Roman"/>
          <w:sz w:val="22"/>
          <w:szCs w:val="22"/>
        </w:rPr>
        <w:t>pis stanu utrzymania drogi i chodnika wymagany przez Zamawiającego,</w:t>
      </w:r>
      <w:r w:rsidRPr="00C41C40">
        <w:rPr>
          <w:rFonts w:ascii="Times New Roman" w:hAnsi="Times New Roman" w:cs="Times New Roman"/>
          <w:sz w:val="22"/>
          <w:szCs w:val="22"/>
        </w:rPr>
        <w:br/>
        <w:t>a konieczny do spełnienia przez Wykonawcę w standardzie trzecim zimowego utrzymania obejmuje:</w:t>
      </w:r>
    </w:p>
    <w:p w14:paraId="35FBA285" w14:textId="315FCC3B" w:rsidR="004826A3" w:rsidRPr="00C41C40" w:rsidRDefault="001C4AD7" w:rsidP="001C4AD7">
      <w:pPr>
        <w:numPr>
          <w:ilvl w:val="1"/>
          <w:numId w:val="6"/>
        </w:numPr>
        <w:spacing w:after="0" w:line="240" w:lineRule="auto"/>
        <w:ind w:left="851"/>
        <w:jc w:val="both"/>
        <w:rPr>
          <w:rFonts w:ascii="Times New Roman" w:hAnsi="Times New Roman" w:cs="Times New Roman"/>
        </w:rPr>
      </w:pPr>
      <w:r>
        <w:rPr>
          <w:rFonts w:ascii="Times New Roman" w:hAnsi="Times New Roman" w:cs="Times New Roman"/>
        </w:rPr>
        <w:t>o</w:t>
      </w:r>
      <w:r w:rsidRPr="00CE1FBD">
        <w:rPr>
          <w:rFonts w:ascii="Times New Roman" w:hAnsi="Times New Roman" w:cs="Times New Roman"/>
        </w:rPr>
        <w:t>dśnieżanie nawierzchni zapewniając możliwość jej eksploatacji zgodnie</w:t>
      </w:r>
      <w:r w:rsidRPr="00CE1FBD">
        <w:rPr>
          <w:rFonts w:ascii="Times New Roman" w:hAnsi="Times New Roman" w:cs="Times New Roman"/>
        </w:rPr>
        <w:br/>
        <w:t>z przeznaczeniem  na całej szerokości i długości</w:t>
      </w:r>
      <w:r>
        <w:rPr>
          <w:rFonts w:ascii="Times New Roman" w:hAnsi="Times New Roman" w:cs="Times New Roman"/>
        </w:rPr>
        <w:t>,</w:t>
      </w:r>
    </w:p>
    <w:p w14:paraId="5C3EFA09" w14:textId="581835E2" w:rsidR="004826A3" w:rsidRPr="00CE1FBD" w:rsidRDefault="001C4AD7" w:rsidP="001C4AD7">
      <w:pPr>
        <w:numPr>
          <w:ilvl w:val="1"/>
          <w:numId w:val="6"/>
        </w:numPr>
        <w:tabs>
          <w:tab w:val="left" w:pos="900"/>
        </w:tabs>
        <w:spacing w:after="0" w:line="240" w:lineRule="auto"/>
        <w:ind w:left="851"/>
        <w:jc w:val="both"/>
        <w:rPr>
          <w:rFonts w:ascii="Times New Roman" w:hAnsi="Times New Roman" w:cs="Times New Roman"/>
        </w:rPr>
      </w:pPr>
      <w:r>
        <w:rPr>
          <w:rFonts w:ascii="Times New Roman" w:hAnsi="Times New Roman" w:cs="Times New Roman"/>
        </w:rPr>
        <w:t>u</w:t>
      </w:r>
      <w:r w:rsidRPr="00CE1FBD">
        <w:rPr>
          <w:rFonts w:ascii="Times New Roman" w:hAnsi="Times New Roman" w:cs="Times New Roman"/>
        </w:rPr>
        <w:t>suwanie śliskości nawierzchni na całej jej długości i szerokości</w:t>
      </w:r>
      <w:r>
        <w:rPr>
          <w:rFonts w:ascii="Times New Roman" w:hAnsi="Times New Roman" w:cs="Times New Roman"/>
        </w:rPr>
        <w:t>;</w:t>
      </w:r>
    </w:p>
    <w:p w14:paraId="290575C6" w14:textId="7F8D062F" w:rsidR="00CE1FBD"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rPr>
        <w:t>p</w:t>
      </w:r>
      <w:r w:rsidRPr="00C41C40">
        <w:rPr>
          <w:rFonts w:ascii="Times New Roman" w:hAnsi="Times New Roman" w:cs="Times New Roman"/>
          <w:sz w:val="22"/>
          <w:szCs w:val="22"/>
        </w:rPr>
        <w:t>oprzez nawierzchnię rozumie się jezdnie, chodniki, ścieżki rowerowe, ciągi pieszo- rowerowe, zatoki autobusowe, perony autobusowe i przejścia dla pieszych</w:t>
      </w:r>
      <w:r>
        <w:rPr>
          <w:rFonts w:ascii="Times New Roman" w:hAnsi="Times New Roman" w:cs="Times New Roman"/>
          <w:sz w:val="22"/>
          <w:szCs w:val="22"/>
        </w:rPr>
        <w:t>;</w:t>
      </w:r>
    </w:p>
    <w:p w14:paraId="6BEDE08C" w14:textId="0D64E943" w:rsidR="00CE1FBD" w:rsidRPr="00C41C40" w:rsidRDefault="001C4AD7" w:rsidP="001C4AD7">
      <w:pPr>
        <w:pStyle w:val="Akapitzlist"/>
        <w:numPr>
          <w:ilvl w:val="0"/>
          <w:numId w:val="6"/>
        </w:numPr>
        <w:ind w:left="426"/>
        <w:jc w:val="both"/>
        <w:rPr>
          <w:rFonts w:ascii="Times New Roman" w:hAnsi="Times New Roman" w:cs="Times New Roman"/>
        </w:rPr>
      </w:pPr>
      <w:r w:rsidRPr="00C41C40">
        <w:rPr>
          <w:rFonts w:ascii="Times New Roman" w:hAnsi="Times New Roman" w:cs="Times New Roman"/>
          <w:sz w:val="22"/>
          <w:szCs w:val="22"/>
        </w:rPr>
        <w:t xml:space="preserve">Wykonawca będzie zobowiązany do podjęcia </w:t>
      </w:r>
      <w:r w:rsidRPr="00C41C40">
        <w:rPr>
          <w:rFonts w:ascii="Times New Roman" w:hAnsi="Times New Roman" w:cs="Times New Roman"/>
          <w:sz w:val="22"/>
          <w:szCs w:val="22"/>
          <w:u w:val="single"/>
        </w:rPr>
        <w:t>skutecznych działań</w:t>
      </w:r>
      <w:r w:rsidRPr="00C41C40">
        <w:rPr>
          <w:rFonts w:ascii="Times New Roman" w:hAnsi="Times New Roman" w:cs="Times New Roman"/>
          <w:sz w:val="22"/>
          <w:szCs w:val="22"/>
        </w:rPr>
        <w:t xml:space="preserve"> (zapewniając możliwość bezpiecznej eksploatacji nawierzchni zgodnie z przeznaczeniem)  od momentu wystąpienia warunków zimowych przez cały okres ich trwania</w:t>
      </w:r>
      <w:r>
        <w:rPr>
          <w:rFonts w:ascii="Times New Roman" w:hAnsi="Times New Roman" w:cs="Times New Roman"/>
          <w:sz w:val="22"/>
          <w:szCs w:val="22"/>
        </w:rPr>
        <w:t>;</w:t>
      </w:r>
      <w:r w:rsidRPr="00C41C40">
        <w:rPr>
          <w:rFonts w:ascii="Times New Roman" w:hAnsi="Times New Roman" w:cs="Times New Roman"/>
          <w:sz w:val="22"/>
          <w:szCs w:val="22"/>
        </w:rPr>
        <w:t xml:space="preserve"> </w:t>
      </w:r>
      <w:r>
        <w:rPr>
          <w:rFonts w:ascii="Times New Roman" w:hAnsi="Times New Roman" w:cs="Times New Roman"/>
          <w:sz w:val="22"/>
          <w:szCs w:val="22"/>
        </w:rPr>
        <w:t>Wykonawca</w:t>
      </w:r>
      <w:r w:rsidRPr="00C41C40">
        <w:rPr>
          <w:rFonts w:ascii="Times New Roman" w:hAnsi="Times New Roman" w:cs="Times New Roman"/>
          <w:sz w:val="22"/>
          <w:szCs w:val="22"/>
        </w:rPr>
        <w:t xml:space="preserve"> ma w pierwszej kolejności umożliwić przejezdność autobusów i dostęp pieszych do przystanków</w:t>
      </w:r>
      <w:r>
        <w:rPr>
          <w:rFonts w:ascii="Times New Roman" w:hAnsi="Times New Roman" w:cs="Times New Roman"/>
          <w:sz w:val="22"/>
          <w:szCs w:val="22"/>
        </w:rPr>
        <w:t>;</w:t>
      </w:r>
    </w:p>
    <w:p w14:paraId="36A9B9BE" w14:textId="5BCFBCC5" w:rsidR="00CE1FBD" w:rsidRPr="00C41C40" w:rsidRDefault="001C4AD7" w:rsidP="001C4AD7">
      <w:pPr>
        <w:pStyle w:val="Akapitzlist"/>
        <w:numPr>
          <w:ilvl w:val="0"/>
          <w:numId w:val="6"/>
        </w:numPr>
        <w:ind w:left="426"/>
        <w:jc w:val="both"/>
        <w:rPr>
          <w:rFonts w:ascii="Times New Roman" w:hAnsi="Times New Roman" w:cs="Times New Roman"/>
        </w:rPr>
      </w:pPr>
      <w:r w:rsidRPr="00C41C40">
        <w:rPr>
          <w:rFonts w:ascii="Times New Roman" w:hAnsi="Times New Roman" w:cs="Times New Roman"/>
          <w:sz w:val="22"/>
          <w:szCs w:val="22"/>
        </w:rPr>
        <w:t xml:space="preserve">Wykonawca zobowiązany będzie do </w:t>
      </w:r>
      <w:r w:rsidRPr="00C41C40">
        <w:rPr>
          <w:rFonts w:ascii="Times New Roman" w:hAnsi="Times New Roman" w:cs="Times New Roman"/>
          <w:sz w:val="22"/>
          <w:szCs w:val="22"/>
          <w:u w:val="single"/>
        </w:rPr>
        <w:t>podjęcia działań w ciągu jednej godziny</w:t>
      </w:r>
      <w:r w:rsidRPr="00C41C40">
        <w:rPr>
          <w:rFonts w:ascii="Times New Roman" w:hAnsi="Times New Roman" w:cs="Times New Roman"/>
          <w:sz w:val="22"/>
          <w:szCs w:val="22"/>
        </w:rPr>
        <w:t xml:space="preserve"> licząc od momentu powiadomienia.</w:t>
      </w:r>
    </w:p>
    <w:p w14:paraId="27DFFE38" w14:textId="311836EE" w:rsidR="00CE1FBD"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14:shadow w14:blurRad="50800" w14:dist="38100" w14:dir="2700000" w14:sx="100000" w14:sy="100000" w14:kx="0" w14:ky="0" w14:algn="tl">
            <w14:srgbClr w14:val="000000">
              <w14:alpha w14:val="60000"/>
            </w14:srgbClr>
          </w14:shadow>
        </w:rPr>
        <w:t>w</w:t>
      </w:r>
      <w:r w:rsidRPr="00C41C40">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przypadku występowania opadów w porze nocnej</w:t>
      </w:r>
      <w:r>
        <w:rPr>
          <w:rFonts w:ascii="Times New Roman" w:hAnsi="Times New Roman" w:cs="Times New Roman"/>
          <w:sz w:val="22"/>
          <w:szCs w:val="22"/>
          <w14:shadow w14:blurRad="50800" w14:dist="38100" w14:dir="2700000" w14:sx="100000" w14:sy="100000" w14:kx="0" w14:ky="0" w14:algn="tl">
            <w14:srgbClr w14:val="000000">
              <w14:alpha w14:val="60000"/>
            </w14:srgbClr>
          </w14:shadow>
        </w:rPr>
        <w:t>,</w:t>
      </w:r>
      <w:r w:rsidRPr="00C41C40">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Wykonawca będzie zobowiązany do zapewnienia przejezdności dróg objętych przedmiotem zamówienia, najpóźniej do godziny 6:00</w:t>
      </w:r>
      <w:r>
        <w:rPr>
          <w:rFonts w:ascii="Times New Roman" w:hAnsi="Times New Roman" w:cs="Times New Roman"/>
          <w:sz w:val="22"/>
          <w:szCs w:val="22"/>
          <w14:shadow w14:blurRad="50800" w14:dist="38100" w14:dir="2700000" w14:sx="100000" w14:sy="100000" w14:kx="0" w14:ky="0" w14:algn="tl">
            <w14:srgbClr w14:val="000000">
              <w14:alpha w14:val="60000"/>
            </w14:srgbClr>
          </w14:shadow>
        </w:rPr>
        <w:t>;</w:t>
      </w:r>
    </w:p>
    <w:p w14:paraId="6B8A5EA9" w14:textId="09001D5C" w:rsidR="00CE1FBD"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rPr>
        <w:t>o</w:t>
      </w:r>
      <w:r w:rsidRPr="00C41C40">
        <w:rPr>
          <w:rFonts w:ascii="Times New Roman" w:hAnsi="Times New Roman" w:cs="Times New Roman"/>
          <w:sz w:val="22"/>
          <w:szCs w:val="22"/>
        </w:rPr>
        <w:t>dśnieżanie chodnika należy wykonać na całej długości oraz szerokości umożliwiającej swobodne jego przejście.</w:t>
      </w:r>
    </w:p>
    <w:p w14:paraId="076F7411" w14:textId="2A8E078C" w:rsidR="00CE1FBD"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rPr>
        <w:t>z</w:t>
      </w:r>
      <w:r w:rsidRPr="00C41C40">
        <w:rPr>
          <w:rFonts w:ascii="Times New Roman" w:hAnsi="Times New Roman" w:cs="Times New Roman"/>
          <w:sz w:val="22"/>
          <w:szCs w:val="22"/>
        </w:rPr>
        <w:t>garnianie śniegu z chodników znajdujących się przy krawędzi jezdni należy wykonać na pobocze chodnika (jeśli występuje taka możliwość), tak by nie zasypywać jezdni</w:t>
      </w:r>
      <w:r>
        <w:rPr>
          <w:rFonts w:ascii="Times New Roman" w:hAnsi="Times New Roman" w:cs="Times New Roman"/>
          <w:sz w:val="22"/>
          <w:szCs w:val="22"/>
        </w:rPr>
        <w:t>;</w:t>
      </w:r>
    </w:p>
    <w:p w14:paraId="29D90529" w14:textId="1B5C6793" w:rsidR="00CE1FBD" w:rsidRPr="00C41C40" w:rsidRDefault="001C4AD7" w:rsidP="001C4AD7">
      <w:pPr>
        <w:pStyle w:val="Akapitzlist"/>
        <w:numPr>
          <w:ilvl w:val="0"/>
          <w:numId w:val="6"/>
        </w:numPr>
        <w:ind w:left="426"/>
        <w:jc w:val="both"/>
        <w:rPr>
          <w:rFonts w:ascii="Times New Roman" w:hAnsi="Times New Roman" w:cs="Times New Roman"/>
        </w:rPr>
      </w:pPr>
      <w:r>
        <w:rPr>
          <w:rFonts w:ascii="Times New Roman" w:hAnsi="Times New Roman" w:cs="Times New Roman"/>
          <w:sz w:val="22"/>
          <w:szCs w:val="22"/>
        </w:rPr>
        <w:t>n</w:t>
      </w:r>
      <w:r w:rsidRPr="00C41C40">
        <w:rPr>
          <w:rFonts w:ascii="Times New Roman" w:hAnsi="Times New Roman" w:cs="Times New Roman"/>
          <w:sz w:val="22"/>
          <w:szCs w:val="22"/>
        </w:rPr>
        <w:t>awierzchnie należy utrzymywać w taki sposób aby nie uległy one zniszczeniu</w:t>
      </w:r>
      <w:r>
        <w:rPr>
          <w:rFonts w:ascii="Times New Roman" w:hAnsi="Times New Roman" w:cs="Times New Roman"/>
          <w:sz w:val="22"/>
          <w:szCs w:val="22"/>
        </w:rPr>
        <w:t>;</w:t>
      </w:r>
      <w:r w:rsidRPr="00C41C40">
        <w:rPr>
          <w:rFonts w:ascii="Times New Roman" w:hAnsi="Times New Roman" w:cs="Times New Roman"/>
          <w:sz w:val="22"/>
          <w:szCs w:val="22"/>
        </w:rPr>
        <w:t xml:space="preserve"> </w:t>
      </w:r>
      <w:r>
        <w:rPr>
          <w:rFonts w:ascii="Times New Roman" w:hAnsi="Times New Roman" w:cs="Times New Roman"/>
          <w:sz w:val="22"/>
          <w:szCs w:val="22"/>
        </w:rPr>
        <w:t>c</w:t>
      </w:r>
      <w:r w:rsidRPr="00C41C40">
        <w:rPr>
          <w:rFonts w:ascii="Times New Roman" w:hAnsi="Times New Roman" w:cs="Times New Roman"/>
          <w:sz w:val="22"/>
          <w:szCs w:val="22"/>
        </w:rPr>
        <w:t>hodniki należy odśnieżać z wykorzystaniem sprzętu do tego przystosowanego</w:t>
      </w:r>
      <w:r>
        <w:rPr>
          <w:rFonts w:ascii="Times New Roman" w:hAnsi="Times New Roman" w:cs="Times New Roman"/>
          <w:sz w:val="22"/>
          <w:szCs w:val="22"/>
        </w:rPr>
        <w:t>;</w:t>
      </w:r>
    </w:p>
    <w:p w14:paraId="2013D1E2" w14:textId="42FE2BDF" w:rsidR="00CE1FBD" w:rsidRPr="00C41C40" w:rsidRDefault="001C4AD7" w:rsidP="001C4AD7">
      <w:pPr>
        <w:pStyle w:val="Akapitzlist"/>
        <w:numPr>
          <w:ilvl w:val="0"/>
          <w:numId w:val="6"/>
        </w:numPr>
        <w:ind w:left="426"/>
        <w:jc w:val="both"/>
        <w:rPr>
          <w:rFonts w:ascii="Times New Roman" w:hAnsi="Times New Roman" w:cs="Times New Roman"/>
        </w:rPr>
      </w:pPr>
      <w:r w:rsidRPr="00C41C40">
        <w:rPr>
          <w:rFonts w:ascii="Times New Roman" w:hAnsi="Times New Roman" w:cs="Times New Roman"/>
          <w:sz w:val="22"/>
          <w:szCs w:val="22"/>
        </w:rPr>
        <w:t>Wykonawca będzie zobowiązany do usuwania śliskości poprzez posypywanie nawierzchni mieszanką piaskowo-solną 20%</w:t>
      </w:r>
      <w:r>
        <w:rPr>
          <w:rFonts w:ascii="Times New Roman" w:hAnsi="Times New Roman" w:cs="Times New Roman"/>
          <w:sz w:val="22"/>
          <w:szCs w:val="22"/>
        </w:rPr>
        <w:t>;</w:t>
      </w:r>
    </w:p>
    <w:p w14:paraId="0B880F6B" w14:textId="2BE5F011" w:rsidR="004826A3" w:rsidRPr="00C41C40" w:rsidRDefault="001C4AD7" w:rsidP="001C4AD7">
      <w:pPr>
        <w:pStyle w:val="Akapitzlist"/>
        <w:numPr>
          <w:ilvl w:val="0"/>
          <w:numId w:val="6"/>
        </w:numPr>
        <w:ind w:left="426"/>
        <w:jc w:val="both"/>
        <w:rPr>
          <w:b/>
          <w:sz w:val="22"/>
          <w:szCs w:val="22"/>
        </w:rPr>
      </w:pPr>
      <w:r w:rsidRPr="00C41C40">
        <w:rPr>
          <w:rFonts w:ascii="Times New Roman" w:hAnsi="Times New Roman" w:cs="Times New Roman"/>
          <w:sz w:val="22"/>
          <w:szCs w:val="22"/>
        </w:rPr>
        <w:t>Wykonawca ma obowiązek posiadać zapasy mieszanki piaskowo-solnej 20% w ilości niezbędnej do należytego wykonania przedmiotu zamówienia</w:t>
      </w:r>
      <w:r>
        <w:rPr>
          <w:rFonts w:ascii="Times New Roman" w:hAnsi="Times New Roman" w:cs="Times New Roman"/>
          <w:sz w:val="22"/>
          <w:szCs w:val="22"/>
        </w:rPr>
        <w:t>;</w:t>
      </w:r>
    </w:p>
    <w:p w14:paraId="7DC4218E" w14:textId="2F377ECA" w:rsidR="004826A3" w:rsidRPr="00C41C40" w:rsidRDefault="001C4AD7" w:rsidP="001C4AD7">
      <w:pPr>
        <w:pStyle w:val="Tytu"/>
        <w:numPr>
          <w:ilvl w:val="0"/>
          <w:numId w:val="6"/>
        </w:numPr>
        <w:ind w:left="426"/>
        <w:jc w:val="both"/>
        <w:rPr>
          <w:b w:val="0"/>
          <w:sz w:val="22"/>
          <w:szCs w:val="22"/>
        </w:rPr>
      </w:pPr>
      <w:r>
        <w:rPr>
          <w:b w:val="0"/>
          <w:sz w:val="22"/>
          <w:szCs w:val="22"/>
        </w:rPr>
        <w:t>s</w:t>
      </w:r>
      <w:r w:rsidRPr="00C41C40">
        <w:rPr>
          <w:b w:val="0"/>
          <w:sz w:val="22"/>
          <w:szCs w:val="22"/>
        </w:rPr>
        <w:t>kładniki mieszanki piaskowo-solnej powinny odpowiadać następującym proporcjom i normom:</w:t>
      </w:r>
    </w:p>
    <w:p w14:paraId="00BA9181" w14:textId="7A56305E" w:rsidR="00CE1FBD" w:rsidRPr="00C41C40" w:rsidRDefault="001C4AD7" w:rsidP="000669F1">
      <w:pPr>
        <w:pStyle w:val="Tytu"/>
        <w:numPr>
          <w:ilvl w:val="1"/>
          <w:numId w:val="6"/>
        </w:numPr>
        <w:ind w:left="851"/>
        <w:jc w:val="both"/>
        <w:rPr>
          <w:b w:val="0"/>
          <w:sz w:val="22"/>
          <w:szCs w:val="22"/>
        </w:rPr>
      </w:pPr>
      <w:r w:rsidRPr="00C41C40">
        <w:rPr>
          <w:b w:val="0"/>
          <w:sz w:val="22"/>
          <w:szCs w:val="22"/>
        </w:rPr>
        <w:t>piasek 80%-wg normy PN-87/6774-04</w:t>
      </w:r>
      <w:r w:rsidR="00354686" w:rsidRPr="00C41C40">
        <w:rPr>
          <w:b w:val="0"/>
          <w:sz w:val="22"/>
          <w:szCs w:val="22"/>
        </w:rPr>
        <w:t xml:space="preserve"> lub równoważnej,</w:t>
      </w:r>
      <w:r w:rsidRPr="00C41C40">
        <w:rPr>
          <w:b w:val="0"/>
          <w:sz w:val="22"/>
          <w:szCs w:val="22"/>
        </w:rPr>
        <w:tab/>
      </w:r>
      <w:r w:rsidRPr="00C41C40">
        <w:rPr>
          <w:b w:val="0"/>
          <w:sz w:val="22"/>
          <w:szCs w:val="22"/>
        </w:rPr>
        <w:tab/>
      </w:r>
    </w:p>
    <w:p w14:paraId="399D5305" w14:textId="06592AE6" w:rsidR="004826A3" w:rsidRPr="00C41C40" w:rsidRDefault="001C4AD7" w:rsidP="000669F1">
      <w:pPr>
        <w:pStyle w:val="Tytu"/>
        <w:numPr>
          <w:ilvl w:val="1"/>
          <w:numId w:val="6"/>
        </w:numPr>
        <w:ind w:left="851"/>
        <w:jc w:val="both"/>
        <w:rPr>
          <w:b w:val="0"/>
          <w:sz w:val="22"/>
          <w:szCs w:val="22"/>
        </w:rPr>
      </w:pPr>
      <w:r w:rsidRPr="00C41C40">
        <w:rPr>
          <w:b w:val="0"/>
          <w:sz w:val="22"/>
          <w:szCs w:val="22"/>
        </w:rPr>
        <w:t>sól (NaCl)20%-wg normy PN-86/C-84081/02</w:t>
      </w:r>
      <w:r w:rsidR="00354686" w:rsidRPr="00C41C40">
        <w:rPr>
          <w:b w:val="0"/>
          <w:sz w:val="22"/>
          <w:szCs w:val="22"/>
        </w:rPr>
        <w:t xml:space="preserve"> lub równoważnej</w:t>
      </w:r>
      <w:r>
        <w:rPr>
          <w:b w:val="0"/>
          <w:sz w:val="22"/>
          <w:szCs w:val="22"/>
        </w:rPr>
        <w:t>;</w:t>
      </w:r>
    </w:p>
    <w:p w14:paraId="6386CAC5" w14:textId="2A7F89F1" w:rsidR="004826A3" w:rsidRPr="000669F1" w:rsidRDefault="001C4AD7" w:rsidP="001C4AD7">
      <w:pPr>
        <w:pStyle w:val="Akapitzlist"/>
        <w:numPr>
          <w:ilvl w:val="0"/>
          <w:numId w:val="6"/>
        </w:numPr>
        <w:ind w:left="426"/>
        <w:jc w:val="both"/>
        <w:rPr>
          <w:rFonts w:ascii="Times New Roman" w:hAnsi="Times New Roman" w:cs="Times New Roman"/>
          <w:sz w:val="22"/>
          <w:szCs w:val="22"/>
        </w:rPr>
      </w:pPr>
      <w:r w:rsidRPr="000669F1">
        <w:rPr>
          <w:rFonts w:ascii="Times New Roman" w:hAnsi="Times New Roman" w:cs="Times New Roman"/>
          <w:sz w:val="22"/>
          <w:szCs w:val="22"/>
        </w:rPr>
        <w:t xml:space="preserve">Zamawiający informuje, że może zlecać przeprowadzenie badań składu mieszanki piaskowo-solnej w </w:t>
      </w:r>
      <w:r w:rsidR="002C5BB4">
        <w:rPr>
          <w:rFonts w:ascii="Times New Roman" w:hAnsi="Times New Roman" w:cs="Times New Roman"/>
          <w:sz w:val="22"/>
          <w:szCs w:val="22"/>
        </w:rPr>
        <w:t xml:space="preserve">specjalistycznym </w:t>
      </w:r>
      <w:r w:rsidRPr="000669F1">
        <w:rPr>
          <w:rFonts w:ascii="Times New Roman" w:hAnsi="Times New Roman" w:cs="Times New Roman"/>
          <w:sz w:val="22"/>
          <w:szCs w:val="22"/>
        </w:rPr>
        <w:t>laboratorium</w:t>
      </w:r>
      <w:r>
        <w:rPr>
          <w:rFonts w:ascii="Times New Roman" w:hAnsi="Times New Roman" w:cs="Times New Roman"/>
          <w:sz w:val="22"/>
          <w:szCs w:val="22"/>
        </w:rPr>
        <w:t>,</w:t>
      </w:r>
      <w:r w:rsidRPr="000669F1">
        <w:rPr>
          <w:rFonts w:ascii="Times New Roman" w:hAnsi="Times New Roman" w:cs="Times New Roman"/>
          <w:sz w:val="22"/>
          <w:szCs w:val="22"/>
        </w:rPr>
        <w:t xml:space="preserve"> na koszt Wykonawcy.</w:t>
      </w:r>
    </w:p>
    <w:p w14:paraId="6BD5D488" w14:textId="287028F1" w:rsidR="00CE1FBD" w:rsidRPr="00A56928" w:rsidRDefault="001C4AD7" w:rsidP="001C4AD7">
      <w:pPr>
        <w:pStyle w:val="Akapitzlist"/>
        <w:numPr>
          <w:ilvl w:val="0"/>
          <w:numId w:val="6"/>
        </w:numPr>
        <w:ind w:left="426"/>
        <w:jc w:val="both"/>
        <w:rPr>
          <w:rFonts w:ascii="Times New Roman" w:hAnsi="Times New Roman" w:cs="Times New Roman"/>
          <w:bCs/>
          <w:sz w:val="22"/>
          <w:szCs w:val="22"/>
        </w:rPr>
      </w:pPr>
      <w:r>
        <w:rPr>
          <w:rFonts w:ascii="Times New Roman" w:hAnsi="Times New Roman" w:cs="Times New Roman"/>
          <w:bCs/>
          <w:sz w:val="22"/>
          <w:szCs w:val="22"/>
        </w:rPr>
        <w:t>K</w:t>
      </w:r>
      <w:r w:rsidR="00CE1FBD" w:rsidRPr="00A56928">
        <w:rPr>
          <w:rFonts w:ascii="Times New Roman" w:hAnsi="Times New Roman" w:cs="Times New Roman"/>
          <w:bCs/>
          <w:sz w:val="22"/>
          <w:szCs w:val="22"/>
        </w:rPr>
        <w:t>ażdy pojazd musi być wyposażony w nadajnik GPS, umożliwiający śledzenie pojazdu realizującego przedmiot zamówienia na mapie w czasie rzeczywistym oraz gromadzenie danych archiwalnych o zrealizowanych kursach, tj. trasie przejazdu</w:t>
      </w:r>
      <w:r>
        <w:rPr>
          <w:rFonts w:ascii="Times New Roman" w:hAnsi="Times New Roman" w:cs="Times New Roman"/>
          <w:bCs/>
          <w:sz w:val="22"/>
          <w:szCs w:val="22"/>
        </w:rPr>
        <w:t>;</w:t>
      </w:r>
      <w:r w:rsidR="00CE1FBD" w:rsidRPr="00A56928">
        <w:rPr>
          <w:rFonts w:ascii="Times New Roman" w:hAnsi="Times New Roman" w:cs="Times New Roman"/>
          <w:bCs/>
          <w:sz w:val="22"/>
          <w:szCs w:val="22"/>
        </w:rPr>
        <w:t xml:space="preserve"> urządzenie </w:t>
      </w:r>
      <w:r>
        <w:rPr>
          <w:rFonts w:ascii="Times New Roman" w:hAnsi="Times New Roman" w:cs="Times New Roman"/>
          <w:bCs/>
          <w:sz w:val="22"/>
          <w:szCs w:val="22"/>
        </w:rPr>
        <w:t xml:space="preserve">to </w:t>
      </w:r>
      <w:r w:rsidR="00CE1FBD" w:rsidRPr="00A56928">
        <w:rPr>
          <w:rFonts w:ascii="Times New Roman" w:hAnsi="Times New Roman" w:cs="Times New Roman"/>
          <w:bCs/>
          <w:sz w:val="22"/>
          <w:szCs w:val="22"/>
        </w:rPr>
        <w:t>winno być zakupione i zamontowane na koszt Wykonawcy</w:t>
      </w:r>
      <w:r>
        <w:rPr>
          <w:rFonts w:ascii="Times New Roman" w:hAnsi="Times New Roman" w:cs="Times New Roman"/>
          <w:bCs/>
          <w:sz w:val="22"/>
          <w:szCs w:val="22"/>
        </w:rPr>
        <w:t>;</w:t>
      </w:r>
    </w:p>
    <w:p w14:paraId="795CF170" w14:textId="0777C658" w:rsidR="00CE1FBD" w:rsidRPr="00A56928" w:rsidRDefault="00CE1FBD" w:rsidP="001C4AD7">
      <w:pPr>
        <w:pStyle w:val="Akapitzlist"/>
        <w:numPr>
          <w:ilvl w:val="0"/>
          <w:numId w:val="6"/>
        </w:numPr>
        <w:ind w:left="426"/>
        <w:jc w:val="both"/>
        <w:rPr>
          <w:rFonts w:ascii="Times New Roman" w:hAnsi="Times New Roman" w:cs="Times New Roman"/>
          <w:bCs/>
          <w:sz w:val="22"/>
          <w:szCs w:val="22"/>
        </w:rPr>
      </w:pPr>
      <w:r w:rsidRPr="00A56928">
        <w:rPr>
          <w:rFonts w:ascii="Times New Roman" w:hAnsi="Times New Roman" w:cs="Times New Roman"/>
          <w:bCs/>
          <w:sz w:val="22"/>
          <w:szCs w:val="22"/>
        </w:rPr>
        <w:t>Wykonawca, przed przystąpieniem do realizacji zamówienia, jest zobowiązany przekazać Zamawiającemu jednostanowiskową licencję na użytkowanie oprogramowania do obsługi systemu rejestrującego pracę pojazdów (GPS), ważną przez cały okres trwania umowy lub adres strony internetowej, login i hasło do programu Wykonawcy (użytkownika)</w:t>
      </w:r>
      <w:r w:rsidR="001C4AD7">
        <w:rPr>
          <w:rFonts w:ascii="Times New Roman" w:hAnsi="Times New Roman" w:cs="Times New Roman"/>
          <w:bCs/>
          <w:sz w:val="22"/>
          <w:szCs w:val="22"/>
        </w:rPr>
        <w:t>;</w:t>
      </w:r>
      <w:r w:rsidRPr="00A56928">
        <w:rPr>
          <w:rFonts w:ascii="Times New Roman" w:hAnsi="Times New Roman" w:cs="Times New Roman"/>
          <w:bCs/>
          <w:sz w:val="22"/>
          <w:szCs w:val="22"/>
        </w:rPr>
        <w:t xml:space="preserve"> </w:t>
      </w:r>
      <w:r w:rsidR="001C4AD7">
        <w:rPr>
          <w:rFonts w:ascii="Times New Roman" w:hAnsi="Times New Roman" w:cs="Times New Roman"/>
          <w:bCs/>
          <w:sz w:val="22"/>
          <w:szCs w:val="22"/>
        </w:rPr>
        <w:t>p</w:t>
      </w:r>
      <w:r w:rsidRPr="00A56928">
        <w:rPr>
          <w:rFonts w:ascii="Times New Roman" w:hAnsi="Times New Roman" w:cs="Times New Roman"/>
          <w:bCs/>
          <w:sz w:val="22"/>
          <w:szCs w:val="22"/>
        </w:rPr>
        <w:t xml:space="preserve">rogram winien umożliwiać Zamawiającemu pozyskiwanie danych, o których mowa w </w:t>
      </w:r>
      <w:r w:rsidR="001C4AD7">
        <w:rPr>
          <w:rFonts w:ascii="Times New Roman" w:hAnsi="Times New Roman" w:cs="Times New Roman"/>
          <w:bCs/>
          <w:sz w:val="22"/>
          <w:szCs w:val="22"/>
        </w:rPr>
        <w:t>pkt</w:t>
      </w:r>
      <w:r w:rsidRPr="00A56928">
        <w:rPr>
          <w:rFonts w:ascii="Times New Roman" w:hAnsi="Times New Roman" w:cs="Times New Roman"/>
          <w:bCs/>
          <w:sz w:val="22"/>
          <w:szCs w:val="22"/>
        </w:rPr>
        <w:t xml:space="preserve">. </w:t>
      </w:r>
      <w:r w:rsidR="001C4AD7">
        <w:rPr>
          <w:rFonts w:ascii="Times New Roman" w:hAnsi="Times New Roman" w:cs="Times New Roman"/>
          <w:bCs/>
          <w:sz w:val="22"/>
          <w:szCs w:val="22"/>
        </w:rPr>
        <w:t>3</w:t>
      </w:r>
      <w:r w:rsidRPr="00A56928">
        <w:rPr>
          <w:rFonts w:ascii="Times New Roman" w:hAnsi="Times New Roman" w:cs="Times New Roman"/>
          <w:bCs/>
          <w:sz w:val="22"/>
          <w:szCs w:val="22"/>
        </w:rPr>
        <w:t xml:space="preserve"> na bieżąco (podgląd online) oraz historycznie za ostatnie dwa miesiące</w:t>
      </w:r>
      <w:r w:rsidR="001C4AD7">
        <w:rPr>
          <w:rFonts w:ascii="Times New Roman" w:hAnsi="Times New Roman" w:cs="Times New Roman"/>
          <w:bCs/>
          <w:sz w:val="22"/>
          <w:szCs w:val="22"/>
        </w:rPr>
        <w:t>;</w:t>
      </w:r>
      <w:r w:rsidRPr="00A56928">
        <w:rPr>
          <w:rFonts w:ascii="Times New Roman" w:hAnsi="Times New Roman" w:cs="Times New Roman"/>
          <w:bCs/>
          <w:sz w:val="22"/>
          <w:szCs w:val="22"/>
        </w:rPr>
        <w:t xml:space="preserve"> </w:t>
      </w:r>
      <w:r w:rsidR="001C4AD7">
        <w:rPr>
          <w:rFonts w:ascii="Times New Roman" w:hAnsi="Times New Roman" w:cs="Times New Roman"/>
          <w:bCs/>
          <w:sz w:val="22"/>
          <w:szCs w:val="22"/>
        </w:rPr>
        <w:t>d</w:t>
      </w:r>
      <w:r w:rsidRPr="00A56928">
        <w:rPr>
          <w:rFonts w:ascii="Times New Roman" w:hAnsi="Times New Roman" w:cs="Times New Roman"/>
          <w:bCs/>
          <w:sz w:val="22"/>
          <w:szCs w:val="22"/>
        </w:rPr>
        <w:t xml:space="preserve">ane, o których mowa w </w:t>
      </w:r>
      <w:r w:rsidR="001C4AD7">
        <w:rPr>
          <w:rFonts w:ascii="Times New Roman" w:hAnsi="Times New Roman" w:cs="Times New Roman"/>
          <w:bCs/>
          <w:sz w:val="22"/>
          <w:szCs w:val="22"/>
        </w:rPr>
        <w:t>pkt. 3,</w:t>
      </w:r>
      <w:r w:rsidRPr="00A56928">
        <w:rPr>
          <w:rFonts w:ascii="Times New Roman" w:hAnsi="Times New Roman" w:cs="Times New Roman"/>
          <w:bCs/>
          <w:sz w:val="22"/>
          <w:szCs w:val="22"/>
        </w:rPr>
        <w:t xml:space="preserve"> mają być prezentowane na podkładzie mapy.</w:t>
      </w:r>
    </w:p>
    <w:p w14:paraId="451DCD3E" w14:textId="77777777" w:rsidR="004826A3" w:rsidRDefault="004826A3">
      <w:pPr>
        <w:rPr>
          <w:rFonts w:ascii="Times New Roman" w:hAnsi="Times New Roman" w:cs="Times New Roman"/>
        </w:rPr>
      </w:pPr>
    </w:p>
    <w:p w14:paraId="77F220C8" w14:textId="72B06023" w:rsidR="00C41C40" w:rsidRPr="00C41C40" w:rsidRDefault="00C41C40">
      <w:pPr>
        <w:rPr>
          <w:rFonts w:ascii="Times New Roman" w:hAnsi="Times New Roman" w:cs="Times New Roman"/>
        </w:rPr>
      </w:pPr>
      <w:r w:rsidRPr="00C41C40">
        <w:rPr>
          <w:rFonts w:ascii="Times New Roman" w:hAnsi="Times New Roman" w:cs="Times New Roman"/>
          <w:b/>
          <w:bCs/>
          <w:u w:val="single"/>
        </w:rPr>
        <w:t>Uwaga:</w:t>
      </w:r>
      <w:r>
        <w:rPr>
          <w:rFonts w:ascii="Times New Roman" w:hAnsi="Times New Roman" w:cs="Times New Roman"/>
        </w:rPr>
        <w:t xml:space="preserve"> </w:t>
      </w:r>
      <w:r w:rsidR="001C4AD7">
        <w:rPr>
          <w:rFonts w:ascii="Times New Roman" w:hAnsi="Times New Roman" w:cs="Times New Roman"/>
        </w:rPr>
        <w:t xml:space="preserve">pkt </w:t>
      </w:r>
      <w:r w:rsidR="00ED6556">
        <w:rPr>
          <w:rFonts w:ascii="Times New Roman" w:hAnsi="Times New Roman" w:cs="Times New Roman"/>
        </w:rPr>
        <w:t>1</w:t>
      </w:r>
      <w:r w:rsidR="001C4AD7">
        <w:rPr>
          <w:rFonts w:ascii="Times New Roman" w:hAnsi="Times New Roman" w:cs="Times New Roman"/>
        </w:rPr>
        <w:t xml:space="preserve">3 i pkt </w:t>
      </w:r>
      <w:r w:rsidR="00ED6556">
        <w:rPr>
          <w:rFonts w:ascii="Times New Roman" w:hAnsi="Times New Roman" w:cs="Times New Roman"/>
        </w:rPr>
        <w:t>1</w:t>
      </w:r>
      <w:r w:rsidR="001C4AD7">
        <w:rPr>
          <w:rFonts w:ascii="Times New Roman" w:hAnsi="Times New Roman" w:cs="Times New Roman"/>
        </w:rPr>
        <w:t>4</w:t>
      </w:r>
      <w:r>
        <w:rPr>
          <w:rFonts w:ascii="Times New Roman" w:hAnsi="Times New Roman" w:cs="Times New Roman"/>
        </w:rPr>
        <w:t xml:space="preserve"> dotyczy Wykonawców, którzy zadeklarują w ofercie posiadanie nadajnika </w:t>
      </w:r>
      <w:r>
        <w:rPr>
          <w:rFonts w:ascii="Times New Roman" w:hAnsi="Times New Roman" w:cs="Times New Roman"/>
        </w:rPr>
        <w:br/>
        <w:t xml:space="preserve">              GPS.</w:t>
      </w:r>
    </w:p>
    <w:sectPr w:rsidR="00C41C40" w:rsidRPr="00C41C4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54634"/>
    <w:multiLevelType w:val="multilevel"/>
    <w:tmpl w:val="D6CA951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B72F06"/>
    <w:multiLevelType w:val="multilevel"/>
    <w:tmpl w:val="8682AF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0A16ED"/>
    <w:multiLevelType w:val="hybridMultilevel"/>
    <w:tmpl w:val="17543D46"/>
    <w:lvl w:ilvl="0" w:tplc="0F56B38A">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8B4403"/>
    <w:multiLevelType w:val="hybridMultilevel"/>
    <w:tmpl w:val="DCDC7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EC5C0E"/>
    <w:multiLevelType w:val="hybridMultilevel"/>
    <w:tmpl w:val="07A45B3A"/>
    <w:lvl w:ilvl="0" w:tplc="52CA93C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736966"/>
    <w:multiLevelType w:val="multilevel"/>
    <w:tmpl w:val="D76CCCA4"/>
    <w:lvl w:ilvl="0">
      <w:start w:val="1"/>
      <w:numFmt w:val="decimal"/>
      <w:lvlText w:val="%1)"/>
      <w:lvlJc w:val="left"/>
      <w:pPr>
        <w:tabs>
          <w:tab w:val="num" w:pos="360"/>
        </w:tabs>
        <w:ind w:left="360" w:hanging="360"/>
      </w:pPr>
      <w:rPr>
        <w:rFonts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40471533">
    <w:abstractNumId w:val="0"/>
  </w:num>
  <w:num w:numId="2" w16cid:durableId="1099373260">
    <w:abstractNumId w:val="5"/>
  </w:num>
  <w:num w:numId="3" w16cid:durableId="863639746">
    <w:abstractNumId w:val="1"/>
  </w:num>
  <w:num w:numId="4" w16cid:durableId="538588494">
    <w:abstractNumId w:val="2"/>
  </w:num>
  <w:num w:numId="5" w16cid:durableId="706685488">
    <w:abstractNumId w:val="3"/>
  </w:num>
  <w:num w:numId="6" w16cid:durableId="79548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3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A3"/>
    <w:rsid w:val="00026D84"/>
    <w:rsid w:val="000669F1"/>
    <w:rsid w:val="000A6E43"/>
    <w:rsid w:val="00136D61"/>
    <w:rsid w:val="001C4AD7"/>
    <w:rsid w:val="002B4EAF"/>
    <w:rsid w:val="002C5BB4"/>
    <w:rsid w:val="003206BD"/>
    <w:rsid w:val="00354686"/>
    <w:rsid w:val="003A1398"/>
    <w:rsid w:val="004826A3"/>
    <w:rsid w:val="005859B9"/>
    <w:rsid w:val="006024A1"/>
    <w:rsid w:val="00774908"/>
    <w:rsid w:val="00960308"/>
    <w:rsid w:val="009A7BB0"/>
    <w:rsid w:val="00A56928"/>
    <w:rsid w:val="00C4046A"/>
    <w:rsid w:val="00C41C40"/>
    <w:rsid w:val="00C86B8C"/>
    <w:rsid w:val="00CE1FBD"/>
    <w:rsid w:val="00DA2377"/>
    <w:rsid w:val="00DE0DF8"/>
    <w:rsid w:val="00E53BB3"/>
    <w:rsid w:val="00E61CB8"/>
    <w:rsid w:val="00EB4EBF"/>
    <w:rsid w:val="00ED6556"/>
    <w:rsid w:val="00EF34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C2AB"/>
  <w15:docId w15:val="{1F94BF45-8778-43C4-9815-DF2F7B01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A7504E"/>
    <w:rPr>
      <w:rFonts w:ascii="Times New Roman" w:eastAsia="Times New Roman" w:hAnsi="Times New Roman" w:cs="Times New Roman"/>
      <w:b/>
      <w:sz w:val="32"/>
      <w:szCs w:val="20"/>
      <w:lang w:eastAsia="pl-PL"/>
    </w:rPr>
  </w:style>
  <w:style w:type="character" w:customStyle="1" w:styleId="ListLabel1">
    <w:name w:val="ListLabel 1"/>
    <w:qFormat/>
    <w:rPr>
      <w:color w:val="auto"/>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cs="OpenSymbol"/>
      <w:b w:val="0"/>
      <w:sz w:val="24"/>
    </w:rPr>
  </w:style>
  <w:style w:type="character" w:customStyle="1" w:styleId="ListLabel5">
    <w:name w:val="ListLabel 5"/>
    <w:qFormat/>
    <w:rPr>
      <w:rFonts w:cs="OpenSymbol"/>
      <w:b w:val="0"/>
      <w:sz w:val="24"/>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rsid w:val="00A7504E"/>
    <w:pPr>
      <w:spacing w:after="0" w:line="240" w:lineRule="auto"/>
      <w:jc w:val="center"/>
    </w:pPr>
    <w:rPr>
      <w:rFonts w:ascii="Times New Roman" w:eastAsia="Times New Roman" w:hAnsi="Times New Roman" w:cs="Times New Roman"/>
      <w:b/>
      <w:sz w:val="32"/>
      <w:szCs w:val="20"/>
      <w:lang w:eastAsia="pl-PL"/>
    </w:rPr>
  </w:style>
  <w:style w:type="paragraph" w:customStyle="1" w:styleId="Standard">
    <w:name w:val="Standard"/>
    <w:rsid w:val="00C4046A"/>
    <w:pPr>
      <w:suppressAutoHyphens/>
      <w:autoSpaceDN w:val="0"/>
      <w:textAlignment w:val="baseline"/>
    </w:pPr>
    <w:rPr>
      <w:rFonts w:ascii="Liberation Serif" w:eastAsia="NSimSun" w:hAnsi="Liberation Serif" w:cs="Lucida Sans"/>
      <w:kern w:val="3"/>
      <w:sz w:val="24"/>
      <w:szCs w:val="24"/>
      <w:lang w:eastAsia="zh-CN" w:bidi="hi-IN"/>
    </w:rPr>
  </w:style>
  <w:style w:type="paragraph" w:styleId="Akapitzlist">
    <w:name w:val="List Paragraph"/>
    <w:basedOn w:val="Standard"/>
    <w:rsid w:val="00C4046A"/>
    <w:pPr>
      <w:ind w:left="708"/>
    </w:pPr>
  </w:style>
  <w:style w:type="character" w:customStyle="1" w:styleId="WW8Num19z2">
    <w:name w:val="WW8Num19z2"/>
    <w:rsid w:val="00C86B8C"/>
  </w:style>
  <w:style w:type="character" w:styleId="Odwoaniedokomentarza">
    <w:name w:val="annotation reference"/>
    <w:basedOn w:val="Domylnaczcionkaakapitu"/>
    <w:uiPriority w:val="99"/>
    <w:semiHidden/>
    <w:unhideWhenUsed/>
    <w:rsid w:val="00354686"/>
    <w:rPr>
      <w:sz w:val="16"/>
      <w:szCs w:val="16"/>
    </w:rPr>
  </w:style>
  <w:style w:type="paragraph" w:styleId="Tekstkomentarza">
    <w:name w:val="annotation text"/>
    <w:basedOn w:val="Normalny"/>
    <w:link w:val="TekstkomentarzaZnak"/>
    <w:uiPriority w:val="99"/>
    <w:semiHidden/>
    <w:unhideWhenUsed/>
    <w:rsid w:val="003546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686"/>
    <w:rPr>
      <w:szCs w:val="20"/>
    </w:rPr>
  </w:style>
  <w:style w:type="paragraph" w:styleId="Tematkomentarza">
    <w:name w:val="annotation subject"/>
    <w:basedOn w:val="Tekstkomentarza"/>
    <w:next w:val="Tekstkomentarza"/>
    <w:link w:val="TematkomentarzaZnak"/>
    <w:uiPriority w:val="99"/>
    <w:semiHidden/>
    <w:unhideWhenUsed/>
    <w:rsid w:val="00354686"/>
    <w:rPr>
      <w:b/>
      <w:bCs/>
    </w:rPr>
  </w:style>
  <w:style w:type="character" w:customStyle="1" w:styleId="TematkomentarzaZnak">
    <w:name w:val="Temat komentarza Znak"/>
    <w:basedOn w:val="TekstkomentarzaZnak"/>
    <w:link w:val="Tematkomentarza"/>
    <w:uiPriority w:val="99"/>
    <w:semiHidden/>
    <w:rsid w:val="00354686"/>
    <w:rPr>
      <w:b/>
      <w:bCs/>
      <w:szCs w:val="20"/>
    </w:rPr>
  </w:style>
  <w:style w:type="paragraph" w:styleId="Poprawka">
    <w:name w:val="Revision"/>
    <w:hidden/>
    <w:uiPriority w:val="99"/>
    <w:semiHidden/>
    <w:rsid w:val="00354686"/>
    <w:rPr>
      <w:sz w:val="22"/>
    </w:rPr>
  </w:style>
  <w:style w:type="paragraph" w:styleId="Tekstdymka">
    <w:name w:val="Balloon Text"/>
    <w:basedOn w:val="Normalny"/>
    <w:link w:val="TekstdymkaZnak"/>
    <w:uiPriority w:val="99"/>
    <w:semiHidden/>
    <w:unhideWhenUsed/>
    <w:rsid w:val="001C4A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5889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dformela</dc:creator>
  <dc:description/>
  <cp:lastModifiedBy>Zygmunt Hoeft</cp:lastModifiedBy>
  <cp:revision>5</cp:revision>
  <dcterms:created xsi:type="dcterms:W3CDTF">2024-07-25T06:37:00Z</dcterms:created>
  <dcterms:modified xsi:type="dcterms:W3CDTF">2024-07-25T07:31:00Z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