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5F" w:rsidRDefault="00FD1C88" w:rsidP="00FD1C88">
      <w:pPr>
        <w:jc w:val="right"/>
      </w:pPr>
      <w:r>
        <w:t>Toruń, 18.08.2023 roku</w:t>
      </w:r>
    </w:p>
    <w:p w:rsidR="00FD1C88" w:rsidRDefault="00FD1C88" w:rsidP="00FD1C88">
      <w:pPr>
        <w:jc w:val="right"/>
      </w:pPr>
    </w:p>
    <w:p w:rsidR="00FD1C88" w:rsidRDefault="00FD1C88" w:rsidP="00BC1B2B"/>
    <w:p w:rsidR="00BC1B2B" w:rsidRDefault="00BC1B2B" w:rsidP="00FD1C88">
      <w:pPr>
        <w:spacing w:after="0" w:line="240" w:lineRule="auto"/>
        <w:jc w:val="center"/>
      </w:pPr>
      <w:r w:rsidRPr="001F49F0">
        <w:rPr>
          <w:rFonts w:cs="Calibri"/>
          <w:b/>
        </w:rPr>
        <w:t>INFORMACJA O ZŁOŻONONYCH OFERTACH</w:t>
      </w:r>
      <w:r w:rsidRPr="00222AB6">
        <w:t xml:space="preserve"> </w:t>
      </w:r>
    </w:p>
    <w:p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  <w:r w:rsidRPr="00222AB6">
        <w:t>w postępowaniu</w:t>
      </w:r>
      <w:r>
        <w:t xml:space="preserve"> </w:t>
      </w:r>
      <w:r w:rsidRPr="00FD1C88">
        <w:rPr>
          <w:szCs w:val="24"/>
        </w:rPr>
        <w:t xml:space="preserve">“Promocja gospodarcza Województwa Kujawsko-Pomorskiego podczas wydarzenia kulturalnego i wydarzeń sportowych”, </w:t>
      </w:r>
      <w:r w:rsidRPr="00FD1C88">
        <w:rPr>
          <w:sz w:val="20"/>
          <w:szCs w:val="20"/>
        </w:rPr>
        <w:t>TARRSA/PROMOCJA_WKP/PN/1/2023</w:t>
      </w:r>
      <w:r>
        <w:rPr>
          <w:sz w:val="20"/>
          <w:szCs w:val="20"/>
        </w:rPr>
        <w:t xml:space="preserve">  </w:t>
      </w:r>
    </w:p>
    <w:p w:rsidR="00BC1B2B" w:rsidRDefault="00BC1B2B" w:rsidP="00FD1C88">
      <w:pPr>
        <w:spacing w:after="0" w:line="240" w:lineRule="auto"/>
        <w:jc w:val="center"/>
        <w:rPr>
          <w:sz w:val="20"/>
          <w:szCs w:val="20"/>
        </w:rPr>
      </w:pPr>
    </w:p>
    <w:p w:rsidR="00FD1C88" w:rsidRDefault="00FD1C88" w:rsidP="00FD1C88">
      <w:pPr>
        <w:spacing w:after="0" w:line="240" w:lineRule="auto"/>
        <w:jc w:val="center"/>
        <w:rPr>
          <w:sz w:val="20"/>
          <w:szCs w:val="20"/>
        </w:rPr>
      </w:pPr>
    </w:p>
    <w:p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</w:rPr>
      </w:pPr>
      <w:r>
        <w:rPr>
          <w:rFonts w:cs="Calibri"/>
        </w:rPr>
        <w:t>Toruńska Agencja Rozwoju Regionalnego S.A. informuje, że w dniu 18.08.2023 r., o godz. 10:10 dokonano otwarcia ofert w przedmiotowym postępowaniu.</w:t>
      </w:r>
    </w:p>
    <w:p w:rsidR="00BC1B2B" w:rsidRDefault="00BC1B2B" w:rsidP="00BC1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cs="Calibri"/>
        </w:rPr>
        <w:t xml:space="preserve">Zamawiający bezpośrednio przed otwarciem ofert podał kwotę przeznaczoną na zamówienie: </w:t>
      </w:r>
      <w:r w:rsidR="00D70DE7" w:rsidRPr="00D70DE7">
        <w:rPr>
          <w:rFonts w:cs="Calibri"/>
        </w:rPr>
        <w:t>400 000,00</w:t>
      </w:r>
      <w:r w:rsidRPr="00D70DE7">
        <w:rPr>
          <w:rFonts w:cs="Calibri"/>
        </w:rPr>
        <w:t xml:space="preserve"> zł brutto.</w:t>
      </w:r>
    </w:p>
    <w:p w:rsidR="00BC1B2B" w:rsidRDefault="00BC1B2B" w:rsidP="00BC1B2B">
      <w:pPr>
        <w:spacing w:after="0" w:line="240" w:lineRule="auto"/>
        <w:ind w:firstLine="709"/>
        <w:jc w:val="both"/>
        <w:rPr>
          <w:rFonts w:cs="Calibri"/>
        </w:rPr>
      </w:pPr>
      <w:r>
        <w:rPr>
          <w:rFonts w:cs="Calibri"/>
        </w:rPr>
        <w:t xml:space="preserve">Do upływu terminu składania ofert wpłynęły oferty: </w:t>
      </w:r>
    </w:p>
    <w:p w:rsidR="00FD1C88" w:rsidRDefault="00FD1C88" w:rsidP="00FD1C88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tbl>
      <w:tblPr>
        <w:tblStyle w:val="Tabela-Siatka"/>
        <w:tblW w:w="9491" w:type="dxa"/>
        <w:tblLook w:val="04A0" w:firstRow="1" w:lastRow="0" w:firstColumn="1" w:lastColumn="0" w:noHBand="0" w:noVBand="1"/>
      </w:tblPr>
      <w:tblGrid>
        <w:gridCol w:w="494"/>
        <w:gridCol w:w="2903"/>
        <w:gridCol w:w="1562"/>
        <w:gridCol w:w="2266"/>
        <w:gridCol w:w="2266"/>
      </w:tblGrid>
      <w:tr w:rsidR="00BC1B2B" w:rsidTr="00FF1F93">
        <w:tc>
          <w:tcPr>
            <w:tcW w:w="494" w:type="dxa"/>
          </w:tcPr>
          <w:p w:rsidR="00BC1B2B" w:rsidRDefault="00BC1B2B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2903" w:type="dxa"/>
          </w:tcPr>
          <w:p w:rsidR="00BC1B2B" w:rsidRDefault="00BC1B2B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Wykonawca</w:t>
            </w:r>
          </w:p>
        </w:tc>
        <w:tc>
          <w:tcPr>
            <w:tcW w:w="1562" w:type="dxa"/>
          </w:tcPr>
          <w:p w:rsidR="00BC1B2B" w:rsidRDefault="00BC1B2B" w:rsidP="00BC1B2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Cena (zł)</w:t>
            </w:r>
          </w:p>
        </w:tc>
        <w:tc>
          <w:tcPr>
            <w:tcW w:w="2266" w:type="dxa"/>
          </w:tcPr>
          <w:p w:rsidR="00BC1B2B" w:rsidRPr="00BC1B2B" w:rsidRDefault="00BC1B2B" w:rsidP="00BC1B2B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BC1B2B">
              <w:rPr>
                <w:sz w:val="16"/>
                <w:szCs w:val="20"/>
              </w:rPr>
              <w:t>Liczba uczestników biorących udział w wydarzeniu sportowym</w:t>
            </w:r>
          </w:p>
        </w:tc>
        <w:tc>
          <w:tcPr>
            <w:tcW w:w="2266" w:type="dxa"/>
          </w:tcPr>
          <w:p w:rsidR="00BC1B2B" w:rsidRPr="00BC1B2B" w:rsidRDefault="00BC1B2B" w:rsidP="00BC1B2B">
            <w:pPr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BC1B2B">
              <w:rPr>
                <w:sz w:val="16"/>
                <w:szCs w:val="20"/>
              </w:rPr>
              <w:t>Liczba dodatkowych nośników będących w dyspozycji klubu sportowego wykorzystywanych do przep</w:t>
            </w:r>
            <w:r>
              <w:rPr>
                <w:sz w:val="16"/>
                <w:szCs w:val="20"/>
              </w:rPr>
              <w:t>rowadzenia działań promocyjnych</w:t>
            </w:r>
          </w:p>
        </w:tc>
      </w:tr>
      <w:tr w:rsidR="00BC1B2B" w:rsidTr="00FF1F93">
        <w:tc>
          <w:tcPr>
            <w:tcW w:w="494" w:type="dxa"/>
          </w:tcPr>
          <w:p w:rsidR="00BC1B2B" w:rsidRDefault="00BC1B2B" w:rsidP="00BC1B2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903" w:type="dxa"/>
          </w:tcPr>
          <w:p w:rsidR="00D70DE7" w:rsidRPr="00D70DE7" w:rsidRDefault="00D70DE7" w:rsidP="00D70DE7">
            <w:pPr>
              <w:pStyle w:val="Default"/>
              <w:ind w:left="244" w:hanging="244"/>
            </w:pPr>
            <w:r w:rsidRPr="00D70DE7">
              <w:t xml:space="preserve">Konsorcjum w składzie: </w:t>
            </w:r>
          </w:p>
          <w:p w:rsidR="00BC1B2B" w:rsidRPr="00D70DE7" w:rsidRDefault="00D70DE7" w:rsidP="00D70DE7">
            <w:pPr>
              <w:pStyle w:val="Default"/>
              <w:numPr>
                <w:ilvl w:val="0"/>
                <w:numId w:val="3"/>
              </w:numPr>
              <w:ind w:left="244"/>
            </w:pPr>
            <w:r w:rsidRPr="00D70DE7">
              <w:t>Teatr im. Wilama Horzycy w</w:t>
            </w:r>
            <w:r w:rsidRPr="00D70DE7">
              <w:t xml:space="preserve"> Toruniu, </w:t>
            </w:r>
            <w:r w:rsidRPr="00D70DE7">
              <w:t>Plac Teatralny 1</w:t>
            </w:r>
            <w:r w:rsidRPr="00D70DE7">
              <w:t xml:space="preserve">, 87-100 Toruń, </w:t>
            </w:r>
            <w:r w:rsidRPr="00D70DE7">
              <w:t>NIP</w:t>
            </w:r>
            <w:r w:rsidRPr="00D70DE7">
              <w:t xml:space="preserve">: </w:t>
            </w:r>
            <w:bookmarkStart w:id="0" w:name="_GoBack"/>
            <w:bookmarkEnd w:id="0"/>
            <w:r w:rsidRPr="00D70DE7">
              <w:t>95600</w:t>
            </w:r>
            <w:r w:rsidRPr="00D70DE7">
              <w:t>07858</w:t>
            </w:r>
            <w:r w:rsidRPr="00D70DE7">
              <w:t xml:space="preserve"> (Pełnomocnik), </w:t>
            </w:r>
          </w:p>
          <w:p w:rsidR="00D70DE7" w:rsidRDefault="00D70DE7" w:rsidP="00D70DE7">
            <w:pPr>
              <w:pStyle w:val="Default"/>
              <w:numPr>
                <w:ilvl w:val="0"/>
                <w:numId w:val="3"/>
              </w:numPr>
              <w:ind w:left="244"/>
            </w:pPr>
            <w:r w:rsidRPr="00D70DE7">
              <w:t xml:space="preserve">Twarde Pierniki S.A., </w:t>
            </w:r>
            <w:r w:rsidRPr="00D70DE7">
              <w:t>ul. Generała Józefa Bema 73-89, 87-100 Toruń</w:t>
            </w:r>
            <w:r w:rsidRPr="00D70DE7">
              <w:t xml:space="preserve">, NIP: </w:t>
            </w:r>
            <w:r w:rsidRPr="00D70DE7">
              <w:t>9562303845</w:t>
            </w:r>
          </w:p>
        </w:tc>
        <w:tc>
          <w:tcPr>
            <w:tcW w:w="1562" w:type="dxa"/>
          </w:tcPr>
          <w:p w:rsidR="00BC1B2B" w:rsidRDefault="00D70DE7" w:rsidP="00D70DE7">
            <w:pPr>
              <w:autoSpaceDE w:val="0"/>
              <w:autoSpaceDN w:val="0"/>
              <w:adjustRightInd w:val="0"/>
              <w:jc w:val="center"/>
            </w:pPr>
            <w:r>
              <w:t>670 000,00</w:t>
            </w:r>
          </w:p>
        </w:tc>
        <w:tc>
          <w:tcPr>
            <w:tcW w:w="2266" w:type="dxa"/>
          </w:tcPr>
          <w:p w:rsidR="00BC1B2B" w:rsidRDefault="00D70DE7" w:rsidP="00D70DE7">
            <w:pPr>
              <w:autoSpaceDE w:val="0"/>
              <w:autoSpaceDN w:val="0"/>
              <w:adjustRightInd w:val="0"/>
              <w:jc w:val="center"/>
            </w:pPr>
            <w:r>
              <w:t>800 osób</w:t>
            </w:r>
          </w:p>
        </w:tc>
        <w:tc>
          <w:tcPr>
            <w:tcW w:w="2266" w:type="dxa"/>
          </w:tcPr>
          <w:p w:rsidR="00BC1B2B" w:rsidRDefault="00D70DE7" w:rsidP="00D70DE7">
            <w:pPr>
              <w:autoSpaceDE w:val="0"/>
              <w:autoSpaceDN w:val="0"/>
              <w:adjustRightInd w:val="0"/>
              <w:jc w:val="center"/>
            </w:pPr>
            <w:r>
              <w:t>2 nośniki</w:t>
            </w:r>
          </w:p>
        </w:tc>
      </w:tr>
    </w:tbl>
    <w:p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:rsidR="00BC1B2B" w:rsidRDefault="00BC1B2B" w:rsidP="00FD1C88">
      <w:pPr>
        <w:autoSpaceDE w:val="0"/>
        <w:autoSpaceDN w:val="0"/>
        <w:adjustRightInd w:val="0"/>
        <w:spacing w:after="0" w:line="240" w:lineRule="auto"/>
        <w:jc w:val="both"/>
      </w:pPr>
    </w:p>
    <w:p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</w:p>
    <w:p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B</w:t>
      </w:r>
      <w:r w:rsidRPr="00A01E7C">
        <w:rPr>
          <w:i/>
          <w:iCs/>
        </w:rPr>
        <w:t>eata Kmieć</w:t>
      </w:r>
    </w:p>
    <w:p w:rsid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>
        <w:rPr>
          <w:i/>
          <w:iCs/>
        </w:rPr>
        <w:t>Radca Prawny</w:t>
      </w:r>
    </w:p>
    <w:p w:rsidR="00FD1C88" w:rsidRPr="00FD1C88" w:rsidRDefault="00FD1C88" w:rsidP="00FD1C88">
      <w:pPr>
        <w:autoSpaceDE w:val="0"/>
        <w:autoSpaceDN w:val="0"/>
        <w:adjustRightInd w:val="0"/>
        <w:spacing w:after="0" w:line="240" w:lineRule="auto"/>
        <w:jc w:val="both"/>
      </w:pPr>
      <w:r>
        <w:rPr>
          <w:i/>
          <w:iCs/>
        </w:rPr>
        <w:t>Toruńska Agencja Rozwoju Regionalnego S.A.</w:t>
      </w:r>
      <w:r w:rsidRPr="00FD1C88">
        <w:rPr>
          <w:sz w:val="20"/>
          <w:szCs w:val="20"/>
        </w:rPr>
        <w:t xml:space="preserve">                                              </w:t>
      </w:r>
    </w:p>
    <w:p w:rsidR="00FD1C88" w:rsidRPr="00FD1C88" w:rsidRDefault="00FD1C88" w:rsidP="00FD1C88">
      <w:pPr>
        <w:jc w:val="center"/>
      </w:pPr>
    </w:p>
    <w:sectPr w:rsidR="00FD1C88" w:rsidRPr="00FD1C88" w:rsidSect="00EF25E7">
      <w:headerReference w:type="default" r:id="rId8"/>
      <w:headerReference w:type="first" r:id="rId9"/>
      <w:footerReference w:type="first" r:id="rId10"/>
      <w:pgSz w:w="11906" w:h="16838"/>
      <w:pgMar w:top="238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88" w:rsidRDefault="00FD1C88" w:rsidP="00FD1C88">
      <w:pPr>
        <w:spacing w:after="0" w:line="240" w:lineRule="auto"/>
      </w:pPr>
      <w:r>
        <w:separator/>
      </w:r>
    </w:p>
  </w:endnote>
  <w:endnote w:type="continuationSeparator" w:id="0">
    <w:p w:rsidR="00FD1C88" w:rsidRDefault="00FD1C88" w:rsidP="00FD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5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3545"/>
      <w:gridCol w:w="853"/>
      <w:gridCol w:w="1530"/>
      <w:gridCol w:w="4347"/>
    </w:tblGrid>
    <w:tr w:rsidR="00FD1C88" w:rsidTr="00682A9B">
      <w:trPr>
        <w:trHeight w:val="930"/>
        <w:jc w:val="center"/>
      </w:trPr>
      <w:tc>
        <w:tcPr>
          <w:tcW w:w="3545" w:type="dxa"/>
          <w:shd w:val="clear" w:color="auto" w:fill="auto"/>
        </w:tcPr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Toruńska Agencja Rozwoju Regionalnego S.A.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z siedzibą w Toruniu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ul. Włocławska 167, 87-100 Toruń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e-mail: sekretariat@tarr.org.pl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tel.: 56 699 55 00, 699 55 03</w:t>
          </w:r>
        </w:p>
        <w:p w:rsidR="00FD1C88" w:rsidRPr="00C452DF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fax.: 56 699 54 99</w:t>
          </w:r>
        </w:p>
      </w:tc>
      <w:tc>
        <w:tcPr>
          <w:tcW w:w="853" w:type="dxa"/>
          <w:shd w:val="clear" w:color="auto" w:fill="auto"/>
        </w:tcPr>
        <w:p w:rsidR="00FD1C88" w:rsidRDefault="00FD1C88" w:rsidP="00FD1C88">
          <w:pPr>
            <w:pStyle w:val="Zawartotabeli"/>
            <w:snapToGrid w:val="0"/>
            <w:jc w:val="center"/>
          </w:pPr>
        </w:p>
      </w:tc>
      <w:tc>
        <w:tcPr>
          <w:tcW w:w="1530" w:type="dxa"/>
          <w:shd w:val="clear" w:color="auto" w:fill="auto"/>
        </w:tcPr>
        <w:p w:rsidR="00FD1C88" w:rsidRDefault="00FD1C88" w:rsidP="00FD1C88">
          <w:pPr>
            <w:pStyle w:val="Zawartotabeli"/>
            <w:snapToGrid w:val="0"/>
            <w:jc w:val="center"/>
            <w:rPr>
              <w:rFonts w:ascii="Arial" w:hAnsi="Arial"/>
              <w:color w:val="808080"/>
              <w:sz w:val="16"/>
              <w:szCs w:val="16"/>
            </w:rPr>
          </w:pPr>
        </w:p>
      </w:tc>
      <w:tc>
        <w:tcPr>
          <w:tcW w:w="4347" w:type="dxa"/>
          <w:shd w:val="clear" w:color="auto" w:fill="auto"/>
        </w:tcPr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Konto Bankowe: 04 1140 1052 0000 3472 1800 1003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NIP: 956-00-15-177   |   REGON: 870300040   |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 w:rsidRPr="00C452DF">
            <w:rPr>
              <w:rFonts w:ascii="Arial" w:hAnsi="Arial"/>
              <w:color w:val="808080"/>
              <w:sz w:val="16"/>
              <w:szCs w:val="16"/>
            </w:rPr>
            <w:t>Sąd Rejonowy w Toruniu, VII Wydz</w:t>
          </w:r>
          <w:r>
            <w:rPr>
              <w:rFonts w:ascii="Arial" w:hAnsi="Arial"/>
              <w:color w:val="808080"/>
              <w:sz w:val="16"/>
              <w:szCs w:val="16"/>
            </w:rPr>
            <w:t>iał</w:t>
          </w:r>
          <w:r w:rsidRPr="00C452DF">
            <w:rPr>
              <w:rFonts w:ascii="Arial" w:hAnsi="Arial"/>
              <w:color w:val="808080"/>
              <w:sz w:val="16"/>
              <w:szCs w:val="16"/>
            </w:rPr>
            <w:t xml:space="preserve"> Gospodarczy KRS</w:t>
          </w:r>
          <w:r>
            <w:rPr>
              <w:rFonts w:ascii="Arial" w:hAnsi="Arial"/>
              <w:color w:val="808080"/>
              <w:sz w:val="16"/>
              <w:szCs w:val="16"/>
            </w:rPr>
            <w:t>,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KRS 0000066071</w:t>
          </w:r>
        </w:p>
        <w:p w:rsidR="00FD1C88" w:rsidRDefault="00FD1C88" w:rsidP="00FD1C88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color w:val="808080"/>
              <w:sz w:val="16"/>
              <w:szCs w:val="16"/>
            </w:rPr>
          </w:pPr>
          <w:r>
            <w:rPr>
              <w:rFonts w:ascii="Arial" w:hAnsi="Arial"/>
              <w:color w:val="808080"/>
              <w:sz w:val="16"/>
              <w:szCs w:val="16"/>
            </w:rPr>
            <w:t>Kapitał zakładowy: 33 290 000,00 zł, opłacony w całości.</w:t>
          </w:r>
        </w:p>
      </w:tc>
    </w:tr>
  </w:tbl>
  <w:p w:rsidR="00FD1C88" w:rsidRDefault="00FD1C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88" w:rsidRDefault="00FD1C88" w:rsidP="00FD1C88">
      <w:pPr>
        <w:spacing w:after="0" w:line="240" w:lineRule="auto"/>
      </w:pPr>
      <w:r>
        <w:separator/>
      </w:r>
    </w:p>
  </w:footnote>
  <w:footnote w:type="continuationSeparator" w:id="0">
    <w:p w:rsidR="00FD1C88" w:rsidRDefault="00FD1C88" w:rsidP="00FD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C88" w:rsidRDefault="00FD1C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0C185B" wp14:editId="510F2A1B">
          <wp:simplePos x="0" y="0"/>
          <wp:positionH relativeFrom="margin">
            <wp:posOffset>-733245</wp:posOffset>
          </wp:positionH>
          <wp:positionV relativeFrom="margin">
            <wp:posOffset>-1392352</wp:posOffset>
          </wp:positionV>
          <wp:extent cx="7234555" cy="1221740"/>
          <wp:effectExtent l="0" t="0" r="4445" b="0"/>
          <wp:wrapSquare wrapText="bothSides"/>
          <wp:docPr id="19" name="Obraz 19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E7" w:rsidRDefault="00EF25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D6ACDDC" wp14:editId="75684CB5">
          <wp:simplePos x="0" y="0"/>
          <wp:positionH relativeFrom="margin">
            <wp:posOffset>-750366</wp:posOffset>
          </wp:positionH>
          <wp:positionV relativeFrom="margin">
            <wp:posOffset>-1392112</wp:posOffset>
          </wp:positionV>
          <wp:extent cx="7234555" cy="1221740"/>
          <wp:effectExtent l="0" t="0" r="4445" b="0"/>
          <wp:wrapSquare wrapText="bothSides"/>
          <wp:docPr id="20" name="Obraz 20" descr="T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555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2C4"/>
    <w:multiLevelType w:val="hybridMultilevel"/>
    <w:tmpl w:val="EE80415A"/>
    <w:lvl w:ilvl="0" w:tplc="0B563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CA3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4722294"/>
    <w:multiLevelType w:val="hybridMultilevel"/>
    <w:tmpl w:val="E8F468FA"/>
    <w:lvl w:ilvl="0" w:tplc="2D625B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FF30D8C"/>
    <w:multiLevelType w:val="hybridMultilevel"/>
    <w:tmpl w:val="5A9A5FF0"/>
    <w:lvl w:ilvl="0" w:tplc="8FF66522">
      <w:start w:val="1"/>
      <w:numFmt w:val="upperRoman"/>
      <w:lvlText w:val="%1."/>
      <w:lvlJc w:val="left"/>
      <w:pPr>
        <w:ind w:left="1428" w:hanging="720"/>
      </w:pPr>
      <w:rPr>
        <w:rFonts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88"/>
    <w:rsid w:val="00BC1B2B"/>
    <w:rsid w:val="00D70DE7"/>
    <w:rsid w:val="00E91C5F"/>
    <w:rsid w:val="00EF25E7"/>
    <w:rsid w:val="00FD1C88"/>
    <w:rsid w:val="00F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8E3CFC5-CBA4-4C2D-9CF9-008D855F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C88"/>
  </w:style>
  <w:style w:type="paragraph" w:styleId="Stopka">
    <w:name w:val="footer"/>
    <w:basedOn w:val="Normalny"/>
    <w:link w:val="StopkaZnak"/>
    <w:uiPriority w:val="99"/>
    <w:unhideWhenUsed/>
    <w:rsid w:val="00FD1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C88"/>
  </w:style>
  <w:style w:type="paragraph" w:styleId="Akapitzlist">
    <w:name w:val="List Paragraph"/>
    <w:aliases w:val="CW_Lista,Akapit z listą3,Akapit z listą31,Odstavec,Numerowanie,List Paragraph,maz_wyliczenie,opis dzialania,K-P_odwolanie,A_wyliczenie,Akapit z listą 1,L1,Table of contents numbered,Akapit z listą5,BulletC,Wyliczanie,Obiekt,normalny tekst"/>
    <w:basedOn w:val="Normalny"/>
    <w:link w:val="AkapitzlistZnak"/>
    <w:qFormat/>
    <w:rsid w:val="00FD1C88"/>
    <w:pPr>
      <w:ind w:left="720"/>
      <w:contextualSpacing/>
    </w:pPr>
  </w:style>
  <w:style w:type="character" w:customStyle="1" w:styleId="AkapitzlistZnak">
    <w:name w:val="Akapit z listą Znak"/>
    <w:aliases w:val="CW_Lista Znak,Akapit z listą3 Znak,Akapit z listą31 Znak,Odstavec Znak,Numerowanie Znak,List Paragraph Znak,maz_wyliczenie Znak,opis dzialania Znak,K-P_odwolanie Znak,A_wyliczenie Znak,Akapit z listą 1 Znak,L1 Znak,BulletC Znak"/>
    <w:link w:val="Akapitzlist"/>
    <w:qFormat/>
    <w:rsid w:val="00FD1C88"/>
  </w:style>
  <w:style w:type="paragraph" w:customStyle="1" w:styleId="Zawartotabeli">
    <w:name w:val="Zawartość tabeli"/>
    <w:basedOn w:val="Normalny"/>
    <w:rsid w:val="00FD1C88"/>
    <w:pPr>
      <w:suppressLineNumbers/>
      <w:suppressAutoHyphens/>
      <w:spacing w:after="200" w:line="276" w:lineRule="auto"/>
    </w:pPr>
    <w:rPr>
      <w:rFonts w:ascii="Calibri" w:eastAsia="Lucida Sans Unicode" w:hAnsi="Calibri" w:cs="font210"/>
      <w:kern w:val="1"/>
      <w:lang w:eastAsia="ar-SA"/>
    </w:rPr>
  </w:style>
  <w:style w:type="table" w:styleId="Tabela-Siatka">
    <w:name w:val="Table Grid"/>
    <w:basedOn w:val="Standardowy"/>
    <w:uiPriority w:val="39"/>
    <w:rsid w:val="00BC1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0D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C3E4-DDCD-453D-8902-29976466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 Kmieć</dc:creator>
  <cp:keywords/>
  <dc:description/>
  <cp:lastModifiedBy>Beata  Kmieć</cp:lastModifiedBy>
  <cp:revision>4</cp:revision>
  <dcterms:created xsi:type="dcterms:W3CDTF">2023-08-16T10:59:00Z</dcterms:created>
  <dcterms:modified xsi:type="dcterms:W3CDTF">2023-08-18T08:27:00Z</dcterms:modified>
</cp:coreProperties>
</file>