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BD92" w14:textId="77777777" w:rsidR="008C1774" w:rsidRPr="008C1774" w:rsidRDefault="008C1774" w:rsidP="008C1774">
      <w:pPr>
        <w:pStyle w:val="Bezodstpw"/>
        <w:spacing w:line="276" w:lineRule="auto"/>
        <w:jc w:val="both"/>
        <w:rPr>
          <w:rFonts w:ascii="Cambria" w:hAnsi="Cambria" w:cs="Arial"/>
          <w:b/>
        </w:rPr>
      </w:pPr>
      <w:r w:rsidRPr="008C1774">
        <w:rPr>
          <w:rFonts w:ascii="Cambria" w:hAnsi="Cambria" w:cs="Arial"/>
          <w:b/>
        </w:rPr>
        <w:t>Wartość niniejszego zamówienia nie przekracza równowartości kwoty 130 000 złotych zgodnie z art. 2 ust. 1 pkt 1 ustawy z dnia 11 września 2019 r. - Prawo zamówień publicznych (tj. Dz. U. z 2022 r.</w:t>
      </w:r>
      <w:r>
        <w:rPr>
          <w:rFonts w:ascii="Cambria" w:hAnsi="Cambria" w:cs="Arial"/>
          <w:b/>
        </w:rPr>
        <w:t>,</w:t>
      </w:r>
      <w:r w:rsidRPr="008C1774">
        <w:rPr>
          <w:rFonts w:ascii="Cambria" w:hAnsi="Cambria" w:cs="Arial"/>
          <w:b/>
        </w:rPr>
        <w:t xml:space="preserve"> poz. 1710)</w:t>
      </w:r>
    </w:p>
    <w:p w14:paraId="026F3979" w14:textId="77777777" w:rsidR="00B93A8A" w:rsidRPr="008C1774" w:rsidRDefault="00E17EFE" w:rsidP="008C1774">
      <w:pPr>
        <w:tabs>
          <w:tab w:val="left" w:pos="3288"/>
        </w:tabs>
        <w:spacing w:after="120" w:line="276" w:lineRule="auto"/>
        <w:rPr>
          <w:rStyle w:val="FontStyle18"/>
          <w:rFonts w:ascii="Cambria" w:hAnsi="Cambria"/>
          <w:sz w:val="24"/>
          <w:szCs w:val="24"/>
        </w:rPr>
      </w:pPr>
      <w:r w:rsidRPr="008C1774">
        <w:rPr>
          <w:rStyle w:val="FontStyle18"/>
          <w:rFonts w:ascii="Cambria" w:hAnsi="Cambria"/>
          <w:sz w:val="24"/>
          <w:szCs w:val="24"/>
        </w:rPr>
        <w:tab/>
      </w:r>
    </w:p>
    <w:p w14:paraId="7FFC899B" w14:textId="77777777" w:rsidR="00AF63D9" w:rsidRPr="009B53D0" w:rsidRDefault="00AF63D9" w:rsidP="008C1774">
      <w:pPr>
        <w:spacing w:line="276" w:lineRule="auto"/>
        <w:jc w:val="center"/>
        <w:rPr>
          <w:rStyle w:val="FontStyle18"/>
          <w:rFonts w:ascii="Cambria" w:hAnsi="Cambria"/>
          <w:color w:val="FF0000"/>
          <w:sz w:val="32"/>
          <w:szCs w:val="32"/>
        </w:rPr>
      </w:pPr>
      <w:r w:rsidRPr="009B53D0">
        <w:rPr>
          <w:rStyle w:val="FontStyle18"/>
          <w:rFonts w:ascii="Cambria" w:hAnsi="Cambria"/>
          <w:sz w:val="32"/>
          <w:szCs w:val="32"/>
        </w:rPr>
        <w:t>UMOWA NR ....</w:t>
      </w:r>
      <w:r w:rsidR="006B4D7B" w:rsidRPr="009B53D0">
        <w:rPr>
          <w:rStyle w:val="FontStyle18"/>
          <w:rFonts w:ascii="Cambria" w:hAnsi="Cambria"/>
          <w:sz w:val="32"/>
          <w:szCs w:val="32"/>
        </w:rPr>
        <w:t>..</w:t>
      </w:r>
      <w:r w:rsidR="00FB6940" w:rsidRPr="009B53D0">
        <w:rPr>
          <w:rStyle w:val="FontStyle18"/>
          <w:rFonts w:ascii="Cambria" w:hAnsi="Cambria"/>
          <w:sz w:val="32"/>
          <w:szCs w:val="32"/>
        </w:rPr>
        <w:t>.....</w:t>
      </w:r>
      <w:r w:rsidR="006B4D7B" w:rsidRPr="009B53D0">
        <w:rPr>
          <w:rStyle w:val="FontStyle18"/>
          <w:rFonts w:ascii="Cambria" w:hAnsi="Cambria"/>
          <w:sz w:val="32"/>
          <w:szCs w:val="32"/>
        </w:rPr>
        <w:t>.</w:t>
      </w:r>
      <w:r w:rsidR="00A11682" w:rsidRPr="009B53D0">
        <w:rPr>
          <w:rStyle w:val="FontStyle18"/>
          <w:rFonts w:ascii="Cambria" w:hAnsi="Cambria"/>
          <w:sz w:val="32"/>
          <w:szCs w:val="32"/>
        </w:rPr>
        <w:t>....</w:t>
      </w:r>
      <w:r w:rsidR="006B4D7B" w:rsidRPr="009B53D0">
        <w:rPr>
          <w:rStyle w:val="FontStyle18"/>
          <w:rFonts w:ascii="Cambria" w:hAnsi="Cambria"/>
          <w:sz w:val="32"/>
          <w:szCs w:val="32"/>
        </w:rPr>
        <w:t>..</w:t>
      </w:r>
      <w:r w:rsidRPr="009B53D0">
        <w:rPr>
          <w:rStyle w:val="FontStyle18"/>
          <w:rFonts w:ascii="Cambria" w:hAnsi="Cambria"/>
          <w:sz w:val="32"/>
          <w:szCs w:val="32"/>
        </w:rPr>
        <w:t>../202</w:t>
      </w:r>
      <w:r w:rsidR="009B53D0">
        <w:rPr>
          <w:rStyle w:val="FontStyle18"/>
          <w:rFonts w:ascii="Cambria" w:hAnsi="Cambria"/>
          <w:sz w:val="32"/>
          <w:szCs w:val="32"/>
        </w:rPr>
        <w:t>2</w:t>
      </w:r>
    </w:p>
    <w:p w14:paraId="1637F76D" w14:textId="77777777" w:rsidR="00FB6940" w:rsidRPr="001E1B10" w:rsidRDefault="00FB6940" w:rsidP="001E1B10">
      <w:pPr>
        <w:spacing w:line="276" w:lineRule="auto"/>
        <w:jc w:val="center"/>
        <w:rPr>
          <w:rStyle w:val="FontStyle18"/>
          <w:rFonts w:ascii="Cambria" w:hAnsi="Cambria"/>
          <w:sz w:val="24"/>
          <w:szCs w:val="24"/>
        </w:rPr>
      </w:pPr>
    </w:p>
    <w:p w14:paraId="7C1BBB3B" w14:textId="21325E26" w:rsidR="0072716C" w:rsidRPr="00D22A77" w:rsidRDefault="00D625F3" w:rsidP="001E1B10">
      <w:pPr>
        <w:pStyle w:val="Bezodstpw"/>
        <w:spacing w:line="276" w:lineRule="auto"/>
        <w:jc w:val="both"/>
        <w:rPr>
          <w:rFonts w:ascii="Cambria" w:hAnsi="Cambria" w:cstheme="minorHAnsi"/>
        </w:rPr>
      </w:pPr>
      <w:r w:rsidRPr="00D22A77">
        <w:rPr>
          <w:rFonts w:ascii="Cambria" w:hAnsi="Cambria" w:cstheme="minorHAnsi"/>
        </w:rPr>
        <w:t>W</w:t>
      </w:r>
      <w:r w:rsidR="0072716C" w:rsidRPr="00D22A77">
        <w:rPr>
          <w:rFonts w:ascii="Cambria" w:hAnsi="Cambria" w:cstheme="minorHAnsi"/>
        </w:rPr>
        <w:t xml:space="preserve"> dniu………………………….. 2022 r.  w  Ostrołęce </w:t>
      </w:r>
    </w:p>
    <w:p w14:paraId="4EEAADD6" w14:textId="77777777" w:rsidR="0072716C" w:rsidRPr="00D22A77" w:rsidRDefault="0072716C" w:rsidP="001E1B10">
      <w:pPr>
        <w:pStyle w:val="Bezodstpw"/>
        <w:spacing w:line="276" w:lineRule="auto"/>
        <w:jc w:val="both"/>
        <w:rPr>
          <w:rFonts w:ascii="Cambria" w:hAnsi="Cambria" w:cstheme="minorHAnsi"/>
          <w:snapToGrid w:val="0"/>
        </w:rPr>
      </w:pPr>
      <w:r w:rsidRPr="00D22A77">
        <w:rPr>
          <w:rFonts w:ascii="Cambria" w:hAnsi="Cambria" w:cstheme="minorHAnsi"/>
        </w:rPr>
        <w:t xml:space="preserve">została zawarta </w:t>
      </w:r>
      <w:r w:rsidRPr="00D22A77">
        <w:rPr>
          <w:rFonts w:ascii="Cambria" w:hAnsi="Cambria" w:cstheme="minorHAnsi"/>
          <w:snapToGrid w:val="0"/>
        </w:rPr>
        <w:t xml:space="preserve">w imieniu </w:t>
      </w:r>
      <w:r w:rsidRPr="00D22A77">
        <w:rPr>
          <w:rFonts w:ascii="Cambria" w:hAnsi="Cambria" w:cstheme="minorHAnsi"/>
          <w:b/>
          <w:snapToGrid w:val="0"/>
        </w:rPr>
        <w:t>Powiatu Ostrołęckiego, NIP</w:t>
      </w:r>
      <w:r w:rsidR="008C1774" w:rsidRPr="00D22A77">
        <w:rPr>
          <w:rFonts w:ascii="Cambria" w:hAnsi="Cambria" w:cstheme="minorHAnsi"/>
          <w:b/>
          <w:snapToGrid w:val="0"/>
        </w:rPr>
        <w:t>:</w:t>
      </w:r>
      <w:r w:rsidRPr="00D22A77">
        <w:rPr>
          <w:rFonts w:ascii="Cambria" w:hAnsi="Cambria" w:cstheme="minorHAnsi"/>
          <w:b/>
          <w:snapToGrid w:val="0"/>
        </w:rPr>
        <w:t xml:space="preserve"> 758-23-59-776</w:t>
      </w:r>
      <w:r w:rsidRPr="00D22A77">
        <w:rPr>
          <w:rFonts w:ascii="Cambria" w:hAnsi="Cambria" w:cstheme="minorHAnsi"/>
          <w:snapToGrid w:val="0"/>
        </w:rPr>
        <w:t xml:space="preserve"> </w:t>
      </w:r>
    </w:p>
    <w:p w14:paraId="1C1BB7B2" w14:textId="77777777" w:rsidR="0072716C" w:rsidRPr="00D22A77" w:rsidRDefault="0072716C" w:rsidP="001E1B10">
      <w:pPr>
        <w:pStyle w:val="Bezodstpw"/>
        <w:spacing w:line="276" w:lineRule="auto"/>
        <w:jc w:val="both"/>
        <w:rPr>
          <w:rFonts w:ascii="Cambria" w:hAnsi="Cambria" w:cstheme="minorHAnsi"/>
          <w:snapToGrid w:val="0"/>
        </w:rPr>
      </w:pPr>
      <w:r w:rsidRPr="00D22A77">
        <w:rPr>
          <w:rFonts w:ascii="Cambria" w:hAnsi="Cambria" w:cstheme="minorHAnsi"/>
          <w:snapToGrid w:val="0"/>
        </w:rPr>
        <w:t xml:space="preserve">przez </w:t>
      </w:r>
      <w:r w:rsidRPr="00D22A77">
        <w:rPr>
          <w:rFonts w:ascii="Cambria" w:hAnsi="Cambria" w:cstheme="minorHAnsi"/>
          <w:b/>
          <w:snapToGrid w:val="0"/>
        </w:rPr>
        <w:t xml:space="preserve">mgr inż. Grzegorza Artur Bakułę </w:t>
      </w:r>
      <w:r w:rsidRPr="00D22A77">
        <w:rPr>
          <w:rFonts w:ascii="Cambria" w:hAnsi="Cambria" w:cstheme="minorHAnsi"/>
          <w:snapToGrid w:val="0"/>
        </w:rPr>
        <w:t>dyrektora</w:t>
      </w:r>
      <w:r w:rsidRPr="00D22A77">
        <w:rPr>
          <w:rFonts w:ascii="Cambria" w:hAnsi="Cambria" w:cstheme="minorHAnsi"/>
          <w:b/>
          <w:snapToGrid w:val="0"/>
        </w:rPr>
        <w:t xml:space="preserve">  Zarządu Dróg Powiatowych w Ostrołęce ul. Lokalna 2, 07-410 Ostrołęka</w:t>
      </w:r>
      <w:r w:rsidRPr="00D22A77">
        <w:rPr>
          <w:rFonts w:ascii="Cambria" w:hAnsi="Cambria" w:cstheme="minorHAnsi"/>
          <w:snapToGrid w:val="0"/>
        </w:rPr>
        <w:t xml:space="preserve"> </w:t>
      </w:r>
    </w:p>
    <w:p w14:paraId="6E62F00B" w14:textId="77777777" w:rsidR="0072716C" w:rsidRPr="00D22A77" w:rsidRDefault="0072716C" w:rsidP="001E1B10">
      <w:pPr>
        <w:pStyle w:val="Bezodstpw"/>
        <w:spacing w:line="276" w:lineRule="auto"/>
        <w:jc w:val="both"/>
        <w:rPr>
          <w:rFonts w:ascii="Cambria" w:hAnsi="Cambria" w:cstheme="minorHAnsi"/>
          <w:b/>
          <w:snapToGrid w:val="0"/>
        </w:rPr>
      </w:pPr>
      <w:r w:rsidRPr="00D22A77">
        <w:rPr>
          <w:rFonts w:ascii="Cambria" w:hAnsi="Cambria" w:cstheme="minorHAnsi"/>
          <w:snapToGrid w:val="0"/>
        </w:rPr>
        <w:t xml:space="preserve">działającego z upoważnienia </w:t>
      </w:r>
      <w:r w:rsidRPr="00D22A77">
        <w:rPr>
          <w:rFonts w:ascii="Cambria" w:hAnsi="Cambria" w:cstheme="minorHAnsi"/>
          <w:b/>
          <w:snapToGrid w:val="0"/>
        </w:rPr>
        <w:t>Zarządu Powiatu w Ostrołęce</w:t>
      </w:r>
      <w:r w:rsidRPr="00D22A77">
        <w:rPr>
          <w:rFonts w:ascii="Cambria" w:hAnsi="Cambria" w:cstheme="minorHAnsi"/>
          <w:snapToGrid w:val="0"/>
        </w:rPr>
        <w:t xml:space="preserve">, </w:t>
      </w:r>
      <w:r w:rsidRPr="00D22A77">
        <w:rPr>
          <w:rFonts w:ascii="Cambria" w:hAnsi="Cambria" w:cstheme="minorHAnsi"/>
          <w:b/>
          <w:snapToGrid w:val="0"/>
        </w:rPr>
        <w:t xml:space="preserve">                                                                                               </w:t>
      </w:r>
    </w:p>
    <w:p w14:paraId="649FC1AB" w14:textId="77777777" w:rsidR="0072716C" w:rsidRPr="00D22A77" w:rsidRDefault="0072716C" w:rsidP="001E1B10">
      <w:pPr>
        <w:pStyle w:val="Bezodstpw"/>
        <w:spacing w:line="276" w:lineRule="auto"/>
        <w:jc w:val="both"/>
        <w:rPr>
          <w:rFonts w:ascii="Cambria" w:hAnsi="Cambria" w:cstheme="minorHAnsi"/>
          <w:b/>
          <w:i/>
          <w:snapToGrid w:val="0"/>
        </w:rPr>
      </w:pPr>
      <w:r w:rsidRPr="00D22A77">
        <w:rPr>
          <w:rFonts w:ascii="Cambria" w:hAnsi="Cambria" w:cstheme="minorHAnsi"/>
          <w:snapToGrid w:val="0"/>
        </w:rPr>
        <w:t xml:space="preserve">zwanym dalej </w:t>
      </w:r>
      <w:r w:rsidRPr="00D22A77">
        <w:rPr>
          <w:rFonts w:ascii="Cambria" w:hAnsi="Cambria" w:cstheme="minorHAnsi"/>
          <w:b/>
          <w:snapToGrid w:val="0"/>
        </w:rPr>
        <w:t xml:space="preserve">„Zamawiającym”   </w:t>
      </w:r>
      <w:r w:rsidRPr="00D22A77">
        <w:rPr>
          <w:rFonts w:ascii="Cambria" w:hAnsi="Cambria" w:cstheme="minorHAnsi"/>
          <w:b/>
        </w:rPr>
        <w:t xml:space="preserve">                                </w:t>
      </w:r>
    </w:p>
    <w:p w14:paraId="5FD597B5" w14:textId="77777777" w:rsidR="00AF63D9" w:rsidRPr="00D22A77" w:rsidRDefault="00AF63D9" w:rsidP="001E1B10">
      <w:pPr>
        <w:spacing w:line="276" w:lineRule="auto"/>
        <w:jc w:val="both"/>
        <w:rPr>
          <w:rStyle w:val="FontStyle21"/>
          <w:rFonts w:ascii="Cambria" w:hAnsi="Cambria"/>
          <w:sz w:val="22"/>
          <w:szCs w:val="22"/>
        </w:rPr>
      </w:pPr>
    </w:p>
    <w:p w14:paraId="2029EBBF" w14:textId="77777777" w:rsidR="00FF1B71" w:rsidRPr="00D22A77" w:rsidRDefault="00AF63D9" w:rsidP="001E1B10">
      <w:pPr>
        <w:spacing w:line="276" w:lineRule="auto"/>
        <w:jc w:val="both"/>
        <w:rPr>
          <w:rStyle w:val="FontStyle21"/>
          <w:rFonts w:ascii="Cambria" w:hAnsi="Cambria"/>
          <w:sz w:val="22"/>
          <w:szCs w:val="22"/>
        </w:rPr>
      </w:pPr>
      <w:r w:rsidRPr="00D22A77">
        <w:rPr>
          <w:rStyle w:val="FontStyle21"/>
          <w:rFonts w:ascii="Cambria" w:hAnsi="Cambria"/>
          <w:sz w:val="22"/>
          <w:szCs w:val="22"/>
        </w:rPr>
        <w:t xml:space="preserve">a </w:t>
      </w:r>
      <w:r w:rsidR="009B53D0"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</w:t>
      </w:r>
      <w:r w:rsidR="00FF1B71" w:rsidRPr="00D22A77">
        <w:rPr>
          <w:rStyle w:val="FontStyle21"/>
          <w:rFonts w:ascii="Cambria" w:hAnsi="Cambria"/>
          <w:sz w:val="22"/>
          <w:szCs w:val="22"/>
        </w:rPr>
        <w:t xml:space="preserve"> z</w:t>
      </w:r>
      <w:r w:rsidRPr="00D22A77">
        <w:rPr>
          <w:rStyle w:val="FontStyle21"/>
          <w:rFonts w:ascii="Cambria" w:hAnsi="Cambria"/>
          <w:sz w:val="22"/>
          <w:szCs w:val="22"/>
        </w:rPr>
        <w:t xml:space="preserve"> siedzibą w</w:t>
      </w:r>
      <w:r w:rsidR="00FF1B71" w:rsidRPr="00D22A77">
        <w:rPr>
          <w:rStyle w:val="FontStyle21"/>
          <w:rFonts w:ascii="Cambria" w:hAnsi="Cambria"/>
          <w:sz w:val="22"/>
          <w:szCs w:val="22"/>
        </w:rPr>
        <w:t xml:space="preserve"> </w:t>
      </w:r>
      <w:r w:rsidR="009B53D0"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</w:t>
      </w:r>
    </w:p>
    <w:p w14:paraId="0345D4EF" w14:textId="77777777" w:rsidR="00AF63D9" w:rsidRPr="00D22A77" w:rsidRDefault="00AF63D9" w:rsidP="001E1B10">
      <w:pPr>
        <w:spacing w:line="276" w:lineRule="auto"/>
        <w:jc w:val="both"/>
        <w:rPr>
          <w:rStyle w:val="FontStyle20"/>
          <w:rFonts w:ascii="Cambria" w:hAnsi="Cambria"/>
          <w:b w:val="0"/>
          <w:bCs w:val="0"/>
          <w:sz w:val="22"/>
          <w:szCs w:val="22"/>
        </w:rPr>
      </w:pPr>
      <w:r w:rsidRPr="00D22A77">
        <w:rPr>
          <w:rStyle w:val="FontStyle21"/>
          <w:rFonts w:ascii="Cambria" w:hAnsi="Cambria"/>
          <w:b/>
          <w:bCs/>
          <w:sz w:val="22"/>
          <w:szCs w:val="22"/>
        </w:rPr>
        <w:t>NIP</w:t>
      </w:r>
      <w:r w:rsidR="00FF1B71" w:rsidRPr="00D22A77">
        <w:rPr>
          <w:rStyle w:val="FontStyle21"/>
          <w:rFonts w:ascii="Cambria" w:hAnsi="Cambria"/>
          <w:b/>
          <w:bCs/>
          <w:sz w:val="22"/>
          <w:szCs w:val="22"/>
        </w:rPr>
        <w:t xml:space="preserve">: </w:t>
      </w:r>
      <w:r w:rsidR="009B53D0"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…………………………..</w:t>
      </w:r>
      <w:r w:rsidR="00FF1B71" w:rsidRPr="00D22A77">
        <w:rPr>
          <w:rStyle w:val="FontStyle21"/>
          <w:rFonts w:ascii="Cambria" w:hAnsi="Cambria"/>
          <w:b/>
          <w:bCs/>
          <w:sz w:val="22"/>
          <w:szCs w:val="22"/>
        </w:rPr>
        <w:t xml:space="preserve">, REGON: </w:t>
      </w:r>
      <w:r w:rsidR="009B53D0"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……………………………..</w:t>
      </w:r>
    </w:p>
    <w:p w14:paraId="2906806F" w14:textId="77777777" w:rsidR="00AF63D9" w:rsidRPr="00D22A77" w:rsidRDefault="009B53D0" w:rsidP="001E1B10">
      <w:pPr>
        <w:spacing w:line="276" w:lineRule="auto"/>
        <w:jc w:val="both"/>
        <w:rPr>
          <w:rStyle w:val="FontStyle21"/>
          <w:rFonts w:ascii="Cambria" w:hAnsi="Cambria"/>
          <w:b/>
          <w:bCs/>
          <w:sz w:val="22"/>
          <w:szCs w:val="22"/>
        </w:rPr>
      </w:pPr>
      <w:r w:rsidRPr="00D22A77">
        <w:rPr>
          <w:rStyle w:val="FontStyle21"/>
          <w:rFonts w:ascii="Cambria" w:hAnsi="Cambria"/>
          <w:sz w:val="22"/>
          <w:szCs w:val="22"/>
        </w:rPr>
        <w:t>z</w:t>
      </w:r>
      <w:r w:rsidR="00AF63D9" w:rsidRPr="00D22A77">
        <w:rPr>
          <w:rStyle w:val="FontStyle21"/>
          <w:rFonts w:ascii="Cambria" w:hAnsi="Cambria"/>
          <w:sz w:val="22"/>
          <w:szCs w:val="22"/>
        </w:rPr>
        <w:t>arejestrowan</w:t>
      </w:r>
      <w:r w:rsidRPr="00D22A77">
        <w:rPr>
          <w:rStyle w:val="FontStyle21"/>
          <w:rFonts w:ascii="Cambria" w:hAnsi="Cambria"/>
          <w:sz w:val="22"/>
          <w:szCs w:val="22"/>
        </w:rPr>
        <w:t>ym/</w:t>
      </w:r>
      <w:r w:rsidR="00437B6A" w:rsidRPr="00D22A77">
        <w:rPr>
          <w:rStyle w:val="FontStyle21"/>
          <w:rFonts w:ascii="Cambria" w:hAnsi="Cambria"/>
          <w:sz w:val="22"/>
          <w:szCs w:val="22"/>
        </w:rPr>
        <w:t>ą</w:t>
      </w:r>
      <w:r w:rsidR="00AF63D9" w:rsidRPr="00D22A77">
        <w:rPr>
          <w:rStyle w:val="FontStyle21"/>
          <w:rFonts w:ascii="Cambria" w:hAnsi="Cambria"/>
          <w:sz w:val="22"/>
          <w:szCs w:val="22"/>
        </w:rPr>
        <w:t xml:space="preserve"> w </w:t>
      </w:r>
      <w:r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………………………………</w:t>
      </w:r>
      <w:r w:rsidR="00FF1B71" w:rsidRPr="00D22A77">
        <w:rPr>
          <w:rStyle w:val="FontStyle21"/>
          <w:rFonts w:ascii="Cambria" w:hAnsi="Cambria"/>
          <w:b/>
          <w:bCs/>
          <w:sz w:val="22"/>
          <w:szCs w:val="22"/>
        </w:rPr>
        <w:t xml:space="preserve"> pod numerem </w:t>
      </w:r>
      <w:r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……………………………………..</w:t>
      </w:r>
    </w:p>
    <w:p w14:paraId="7979F139" w14:textId="77777777" w:rsidR="001F29B6" w:rsidRPr="00D22A77" w:rsidRDefault="00437B6A" w:rsidP="001E1B10">
      <w:pPr>
        <w:spacing w:line="276" w:lineRule="auto"/>
        <w:jc w:val="both"/>
        <w:rPr>
          <w:rStyle w:val="FontStyle21"/>
          <w:rFonts w:ascii="Cambria" w:hAnsi="Cambria"/>
          <w:b/>
          <w:bCs/>
          <w:sz w:val="22"/>
          <w:szCs w:val="22"/>
        </w:rPr>
      </w:pPr>
      <w:r w:rsidRPr="00D22A77">
        <w:rPr>
          <w:rStyle w:val="FontStyle21"/>
          <w:rFonts w:ascii="Cambria" w:hAnsi="Cambria"/>
          <w:b/>
          <w:bCs/>
          <w:sz w:val="22"/>
          <w:szCs w:val="22"/>
        </w:rPr>
        <w:t>reprezentowan</w:t>
      </w:r>
      <w:r w:rsidR="009B53D0" w:rsidRPr="00D22A77">
        <w:rPr>
          <w:rStyle w:val="FontStyle21"/>
          <w:rFonts w:ascii="Cambria" w:hAnsi="Cambria"/>
          <w:b/>
          <w:bCs/>
          <w:sz w:val="22"/>
          <w:szCs w:val="22"/>
        </w:rPr>
        <w:t>ym/</w:t>
      </w:r>
      <w:r w:rsidRPr="00D22A77">
        <w:rPr>
          <w:rStyle w:val="FontStyle21"/>
          <w:rFonts w:ascii="Cambria" w:hAnsi="Cambria"/>
          <w:b/>
          <w:bCs/>
          <w:sz w:val="22"/>
          <w:szCs w:val="22"/>
        </w:rPr>
        <w:t xml:space="preserve">ą przez: </w:t>
      </w:r>
    </w:p>
    <w:p w14:paraId="562812D0" w14:textId="77777777" w:rsidR="00437B6A" w:rsidRPr="00D22A77" w:rsidRDefault="009B53D0" w:rsidP="001E1B10">
      <w:pPr>
        <w:spacing w:line="276" w:lineRule="auto"/>
        <w:jc w:val="both"/>
        <w:rPr>
          <w:rStyle w:val="FontStyle21"/>
          <w:rFonts w:ascii="Cambria" w:hAnsi="Cambria"/>
          <w:b/>
          <w:bCs/>
          <w:sz w:val="22"/>
          <w:szCs w:val="22"/>
        </w:rPr>
      </w:pPr>
      <w:r w:rsidRPr="00D22A77">
        <w:rPr>
          <w:rStyle w:val="FontStyle21"/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14:paraId="5A66A02F" w14:textId="77777777" w:rsidR="00AF63D9" w:rsidRPr="00D22A77" w:rsidRDefault="009B53D0" w:rsidP="001E1B10">
      <w:pPr>
        <w:spacing w:line="276" w:lineRule="auto"/>
        <w:jc w:val="both"/>
        <w:rPr>
          <w:rStyle w:val="FontStyle20"/>
          <w:rFonts w:ascii="Cambria" w:hAnsi="Cambria"/>
          <w:sz w:val="22"/>
          <w:szCs w:val="22"/>
        </w:rPr>
      </w:pPr>
      <w:r w:rsidRPr="00D22A77">
        <w:rPr>
          <w:rStyle w:val="FontStyle21"/>
          <w:rFonts w:ascii="Cambria" w:hAnsi="Cambria"/>
          <w:sz w:val="22"/>
          <w:szCs w:val="22"/>
        </w:rPr>
        <w:t>z</w:t>
      </w:r>
      <w:r w:rsidR="00AF63D9" w:rsidRPr="00D22A77">
        <w:rPr>
          <w:rStyle w:val="FontStyle21"/>
          <w:rFonts w:ascii="Cambria" w:hAnsi="Cambria"/>
          <w:sz w:val="22"/>
          <w:szCs w:val="22"/>
        </w:rPr>
        <w:t>wan</w:t>
      </w:r>
      <w:r w:rsidRPr="00D22A77">
        <w:rPr>
          <w:rStyle w:val="FontStyle21"/>
          <w:rFonts w:ascii="Cambria" w:hAnsi="Cambria"/>
          <w:sz w:val="22"/>
          <w:szCs w:val="22"/>
        </w:rPr>
        <w:t>ym/</w:t>
      </w:r>
      <w:r w:rsidR="00AF63D9" w:rsidRPr="00D22A77">
        <w:rPr>
          <w:rStyle w:val="FontStyle21"/>
          <w:rFonts w:ascii="Cambria" w:hAnsi="Cambria"/>
          <w:sz w:val="22"/>
          <w:szCs w:val="22"/>
        </w:rPr>
        <w:t xml:space="preserve">ą w dalszej treści umowy </w:t>
      </w:r>
      <w:r w:rsidR="00AF63D9" w:rsidRPr="00D22A77">
        <w:rPr>
          <w:rStyle w:val="FontStyle20"/>
          <w:rFonts w:ascii="Cambria" w:hAnsi="Cambria"/>
          <w:sz w:val="22"/>
          <w:szCs w:val="22"/>
        </w:rPr>
        <w:t>„Wykonawcą"</w:t>
      </w:r>
    </w:p>
    <w:p w14:paraId="2E1C171F" w14:textId="77777777" w:rsidR="006741CD" w:rsidRPr="00D22A77" w:rsidRDefault="00AF63D9" w:rsidP="001E1B10">
      <w:pPr>
        <w:spacing w:after="120" w:line="276" w:lineRule="auto"/>
        <w:jc w:val="both"/>
        <w:rPr>
          <w:rStyle w:val="FontStyle20"/>
          <w:rFonts w:ascii="Cambria" w:hAnsi="Cambria"/>
          <w:b w:val="0"/>
          <w:bCs w:val="0"/>
          <w:sz w:val="22"/>
          <w:szCs w:val="22"/>
        </w:rPr>
      </w:pPr>
      <w:r w:rsidRPr="00D22A77">
        <w:rPr>
          <w:rStyle w:val="FontStyle21"/>
          <w:rFonts w:ascii="Cambria" w:hAnsi="Cambria"/>
          <w:sz w:val="22"/>
          <w:szCs w:val="22"/>
        </w:rPr>
        <w:t>została zawarta umowa o następującej treści:</w:t>
      </w:r>
    </w:p>
    <w:p w14:paraId="06AFD742" w14:textId="77777777" w:rsidR="006D4741" w:rsidRPr="00D22A77" w:rsidRDefault="006D4741" w:rsidP="001E1B10">
      <w:pPr>
        <w:pStyle w:val="Bezodstpw"/>
        <w:tabs>
          <w:tab w:val="left" w:pos="3164"/>
        </w:tabs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>§ 1</w:t>
      </w:r>
    </w:p>
    <w:p w14:paraId="22E1AE09" w14:textId="77777777" w:rsidR="006D4741" w:rsidRPr="00D22A77" w:rsidRDefault="006D4741" w:rsidP="001E1B10">
      <w:pPr>
        <w:pStyle w:val="Bezodstpw"/>
        <w:tabs>
          <w:tab w:val="left" w:pos="3164"/>
        </w:tabs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>Podstawa zawarcia umowy i załączniki</w:t>
      </w:r>
    </w:p>
    <w:p w14:paraId="46DE4571" w14:textId="77777777" w:rsidR="006D4741" w:rsidRPr="00D22A77" w:rsidRDefault="006D4741" w:rsidP="001E1B10">
      <w:pPr>
        <w:pStyle w:val="Bezodstpw"/>
        <w:numPr>
          <w:ilvl w:val="0"/>
          <w:numId w:val="29"/>
        </w:numPr>
        <w:tabs>
          <w:tab w:val="left" w:pos="3164"/>
        </w:tabs>
        <w:spacing w:line="276" w:lineRule="auto"/>
        <w:ind w:left="284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581AE667" w14:textId="77777777" w:rsidR="006D4741" w:rsidRPr="00D22A77" w:rsidRDefault="006D4741" w:rsidP="001E1B10">
      <w:pPr>
        <w:pStyle w:val="Bezodstpw"/>
        <w:numPr>
          <w:ilvl w:val="0"/>
          <w:numId w:val="29"/>
        </w:numPr>
        <w:tabs>
          <w:tab w:val="left" w:pos="3164"/>
        </w:tabs>
        <w:spacing w:line="276" w:lineRule="auto"/>
        <w:ind w:left="284"/>
        <w:jc w:val="both"/>
        <w:rPr>
          <w:rFonts w:ascii="Cambria" w:hAnsi="Cambria" w:cs="Arial"/>
        </w:rPr>
      </w:pPr>
      <w:r w:rsidRPr="00D22A77">
        <w:rPr>
          <w:rFonts w:ascii="Cambria" w:eastAsia="Times New Roman" w:hAnsi="Cambria"/>
          <w:lang w:eastAsia="pl-PL"/>
        </w:rPr>
        <w:t>Integralnymi składnikami niniejszej umowy s</w:t>
      </w:r>
      <w:r w:rsidRPr="00D22A77">
        <w:rPr>
          <w:rFonts w:ascii="Cambria" w:eastAsia="TTE188D4F0t00" w:hAnsi="Cambria"/>
          <w:lang w:eastAsia="pl-PL"/>
        </w:rPr>
        <w:t xml:space="preserve">ą </w:t>
      </w:r>
      <w:r w:rsidRPr="00D22A77">
        <w:rPr>
          <w:rFonts w:ascii="Cambria" w:eastAsia="Times New Roman" w:hAnsi="Cambria"/>
          <w:lang w:eastAsia="pl-PL"/>
        </w:rPr>
        <w:t>nast</w:t>
      </w:r>
      <w:r w:rsidRPr="00D22A77">
        <w:rPr>
          <w:rFonts w:ascii="Cambria" w:eastAsia="TTE188D4F0t00" w:hAnsi="Cambria"/>
          <w:lang w:eastAsia="pl-PL"/>
        </w:rPr>
        <w:t>ę</w:t>
      </w:r>
      <w:r w:rsidRPr="00D22A77">
        <w:rPr>
          <w:rFonts w:ascii="Cambria" w:eastAsia="Times New Roman" w:hAnsi="Cambria"/>
          <w:lang w:eastAsia="pl-PL"/>
        </w:rPr>
        <w:t>puj</w:t>
      </w:r>
      <w:r w:rsidRPr="00D22A77">
        <w:rPr>
          <w:rFonts w:ascii="Cambria" w:eastAsia="TTE188D4F0t00" w:hAnsi="Cambria"/>
          <w:lang w:eastAsia="pl-PL"/>
        </w:rPr>
        <w:t>ą</w:t>
      </w:r>
      <w:r w:rsidRPr="00D22A77">
        <w:rPr>
          <w:rFonts w:ascii="Cambria" w:eastAsia="Times New Roman" w:hAnsi="Cambria"/>
          <w:lang w:eastAsia="pl-PL"/>
        </w:rPr>
        <w:t>ce dokumenty:</w:t>
      </w:r>
    </w:p>
    <w:p w14:paraId="1B05DBE8" w14:textId="77777777" w:rsidR="006D4741" w:rsidRPr="00D22A77" w:rsidRDefault="006D4741" w:rsidP="001E1B10">
      <w:pPr>
        <w:numPr>
          <w:ilvl w:val="0"/>
          <w:numId w:val="30"/>
        </w:numPr>
        <w:tabs>
          <w:tab w:val="left" w:pos="426"/>
        </w:tabs>
        <w:spacing w:line="276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D22A77">
        <w:rPr>
          <w:rFonts w:ascii="Cambria" w:hAnsi="Cambria" w:cs="Times New Roman"/>
          <w:sz w:val="22"/>
          <w:szCs w:val="22"/>
        </w:rPr>
        <w:t>zapytanie ofertowe wraz z załącznikami;</w:t>
      </w:r>
    </w:p>
    <w:p w14:paraId="4AD208A1" w14:textId="77777777" w:rsidR="006D4741" w:rsidRPr="00D22A77" w:rsidRDefault="006D4741" w:rsidP="001E1B10">
      <w:pPr>
        <w:numPr>
          <w:ilvl w:val="0"/>
          <w:numId w:val="30"/>
        </w:numPr>
        <w:tabs>
          <w:tab w:val="left" w:pos="426"/>
        </w:tabs>
        <w:spacing w:line="276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D22A77">
        <w:rPr>
          <w:rFonts w:ascii="Cambria" w:hAnsi="Cambria" w:cs="Times New Roman"/>
          <w:sz w:val="22"/>
          <w:szCs w:val="22"/>
        </w:rPr>
        <w:t>oferta Wykonawcy</w:t>
      </w:r>
      <w:r w:rsidR="006D78E4" w:rsidRPr="00D22A77">
        <w:rPr>
          <w:rFonts w:ascii="Cambria" w:hAnsi="Cambria" w:cs="Times New Roman"/>
          <w:sz w:val="22"/>
          <w:szCs w:val="22"/>
        </w:rPr>
        <w:t>.</w:t>
      </w:r>
    </w:p>
    <w:p w14:paraId="76A1EEEA" w14:textId="77777777" w:rsidR="006741CD" w:rsidRPr="00D22A77" w:rsidRDefault="00AF63D9" w:rsidP="001E1B10">
      <w:pPr>
        <w:tabs>
          <w:tab w:val="left" w:pos="1418"/>
        </w:tabs>
        <w:spacing w:line="276" w:lineRule="auto"/>
        <w:jc w:val="center"/>
        <w:rPr>
          <w:rStyle w:val="FontStyle21"/>
          <w:rFonts w:ascii="Cambria" w:hAnsi="Cambria"/>
          <w:sz w:val="22"/>
          <w:szCs w:val="22"/>
        </w:rPr>
      </w:pPr>
      <w:r w:rsidRPr="00D22A77">
        <w:rPr>
          <w:rStyle w:val="FontStyle20"/>
          <w:rFonts w:ascii="Cambria" w:hAnsi="Cambria"/>
          <w:spacing w:val="60"/>
          <w:sz w:val="22"/>
          <w:szCs w:val="22"/>
        </w:rPr>
        <w:t>§</w:t>
      </w:r>
      <w:r w:rsidR="006D4741" w:rsidRPr="00D22A77">
        <w:rPr>
          <w:rStyle w:val="FontStyle20"/>
          <w:rFonts w:ascii="Cambria" w:hAnsi="Cambria"/>
          <w:spacing w:val="60"/>
          <w:sz w:val="22"/>
          <w:szCs w:val="22"/>
        </w:rPr>
        <w:t>2</w:t>
      </w:r>
      <w:r w:rsidR="006741CD" w:rsidRPr="00D22A77">
        <w:rPr>
          <w:rStyle w:val="FontStyle21"/>
          <w:rFonts w:ascii="Cambria" w:hAnsi="Cambria"/>
          <w:sz w:val="22"/>
          <w:szCs w:val="22"/>
        </w:rPr>
        <w:t xml:space="preserve"> </w:t>
      </w:r>
    </w:p>
    <w:p w14:paraId="3D576C76" w14:textId="77777777" w:rsidR="006741CD" w:rsidRPr="00D22A77" w:rsidRDefault="006741CD" w:rsidP="001E1B10">
      <w:pPr>
        <w:tabs>
          <w:tab w:val="left" w:pos="1418"/>
        </w:tabs>
        <w:spacing w:line="276" w:lineRule="auto"/>
        <w:jc w:val="center"/>
        <w:rPr>
          <w:rStyle w:val="FontStyle20"/>
          <w:rFonts w:ascii="Cambria" w:hAnsi="Cambria"/>
          <w:b w:val="0"/>
          <w:bCs w:val="0"/>
          <w:spacing w:val="60"/>
          <w:sz w:val="22"/>
          <w:szCs w:val="22"/>
        </w:rPr>
      </w:pPr>
      <w:r w:rsidRPr="00D22A77">
        <w:rPr>
          <w:rStyle w:val="FontStyle21"/>
          <w:rFonts w:ascii="Cambria" w:hAnsi="Cambria"/>
          <w:b/>
          <w:bCs/>
          <w:sz w:val="22"/>
          <w:szCs w:val="22"/>
        </w:rPr>
        <w:t>Przedmiot umowy</w:t>
      </w:r>
    </w:p>
    <w:p w14:paraId="5DE8C29B" w14:textId="22073DC5" w:rsidR="0072716C" w:rsidRPr="00D22A77" w:rsidRDefault="0072716C" w:rsidP="001E1B10">
      <w:pPr>
        <w:pStyle w:val="Bezodstpw"/>
        <w:spacing w:line="276" w:lineRule="auto"/>
        <w:ind w:left="284" w:hanging="284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Fonts w:ascii="Cambria" w:hAnsi="Cambria" w:cs="Arial"/>
        </w:rPr>
        <w:t>1. Zamawiający zleca, a Wykonawca przyjmuje do wykonania prace projektowe</w:t>
      </w:r>
      <w:r w:rsidRPr="00D22A77">
        <w:rPr>
          <w:rFonts w:ascii="Cambria" w:hAnsi="Cambria" w:cs="Arial"/>
          <w:b/>
        </w:rPr>
        <w:t xml:space="preserve"> </w:t>
      </w:r>
      <w:r w:rsidRPr="00D22A77">
        <w:rPr>
          <w:rFonts w:ascii="Cambria" w:hAnsi="Cambria" w:cs="Arial"/>
          <w:bCs/>
        </w:rPr>
        <w:t xml:space="preserve"> polegające na:</w:t>
      </w:r>
    </w:p>
    <w:p w14:paraId="457EA90C" w14:textId="77777777" w:rsidR="0072716C" w:rsidRPr="00D22A77" w:rsidRDefault="0072716C" w:rsidP="001E1B10">
      <w:pPr>
        <w:pStyle w:val="Bezodstpw"/>
        <w:spacing w:line="276" w:lineRule="auto"/>
        <w:jc w:val="both"/>
        <w:rPr>
          <w:rStyle w:val="FontStyle20"/>
          <w:rFonts w:ascii="Cambria" w:hAnsi="Cambria"/>
          <w:sz w:val="22"/>
          <w:szCs w:val="22"/>
        </w:rPr>
      </w:pPr>
      <w:r w:rsidRPr="00D22A77">
        <w:rPr>
          <w:rStyle w:val="FontStyle20"/>
          <w:rFonts w:ascii="Cambria" w:hAnsi="Cambria"/>
          <w:sz w:val="22"/>
          <w:szCs w:val="22"/>
        </w:rPr>
        <w:t>Opracowanie zamiennych projektów stałej organizacji ruchu na drogach powiatowych nr:</w:t>
      </w:r>
    </w:p>
    <w:p w14:paraId="27280B0D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2510W Czarnia – Surowe zaprojektowanie przejścia dla pieszych w okolicy Remizy OSP w miejscowości Czarnia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 xml:space="preserve"> w km od 4+360 do  4+500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>,</w:t>
      </w:r>
    </w:p>
    <w:p w14:paraId="463CB575" w14:textId="36A9AD46" w:rsidR="003C34C9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2551W Rzekuń – Zabiele – Łątczyn, zaprojektowanie dodatkow</w:t>
      </w:r>
      <w:r w:rsidR="00173386" w:rsidRPr="00D22A77">
        <w:rPr>
          <w:rStyle w:val="FontStyle20"/>
          <w:rFonts w:ascii="Cambria" w:hAnsi="Cambria"/>
          <w:b w:val="0"/>
          <w:sz w:val="22"/>
          <w:szCs w:val="22"/>
        </w:rPr>
        <w:t>ych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przystanków autobusowych „na żądanie”  w miejscowości Susk Stary (w okolicy posesji nr 16)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 xml:space="preserve"> w km od 2+520 do km 2+620,</w:t>
      </w:r>
    </w:p>
    <w:p w14:paraId="220A2B23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2540W Łęg Starościński – Szafarczyska – Nasiadki zaprojektowanie przejścia dla pieszych w obrębie skrzyżowania drogi powiatowej nr 2540W i drogi gminnej nr 250619W</w:t>
      </w:r>
      <w:r w:rsidR="00A12EAD" w:rsidRPr="00D22A77">
        <w:rPr>
          <w:rStyle w:val="FontStyle20"/>
          <w:rFonts w:ascii="Cambria" w:hAnsi="Cambria"/>
          <w:b w:val="0"/>
          <w:sz w:val="22"/>
          <w:szCs w:val="22"/>
        </w:rPr>
        <w:br/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>w miejscowości Nasiadki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 xml:space="preserve"> w km 3+430 do km 3+480,</w:t>
      </w:r>
    </w:p>
    <w:p w14:paraId="7B25AB30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2540W Łęg Starościński – Szafarczyska – Nasiadki zmiana lokalizacji istniejących  znaków drogowych określających obszar zabudow</w:t>
      </w:r>
      <w:r w:rsidR="00A12EAD" w:rsidRPr="00D22A77">
        <w:rPr>
          <w:rStyle w:val="FontStyle20"/>
          <w:rFonts w:ascii="Cambria" w:hAnsi="Cambria"/>
          <w:b w:val="0"/>
          <w:sz w:val="22"/>
          <w:szCs w:val="22"/>
        </w:rPr>
        <w:t>any w miejscowości Szafarczyska od km 0+600 do km 0+800 i od km 2+020 do km 2+220.</w:t>
      </w:r>
    </w:p>
    <w:p w14:paraId="6F254998" w14:textId="66B98020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4403W od dr. 8 – Turzyn – Brańszczyk – Niemiry – Knurowiec – Długosiodło</w:t>
      </w:r>
      <w:r w:rsidR="003317F1" w:rsidRPr="00D22A77">
        <w:rPr>
          <w:rStyle w:val="FontStyle20"/>
          <w:rFonts w:ascii="Cambria" w:hAnsi="Cambria"/>
          <w:b w:val="0"/>
          <w:sz w:val="22"/>
          <w:szCs w:val="22"/>
        </w:rPr>
        <w:t xml:space="preserve"> - 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Goworowo – Ostrołęka  zaprojektowanie linii P-4 w obrębie skrzyżowania drogi 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lastRenderedPageBreak/>
        <w:t>powiatowej nr 4403W z drogą gminną zlokalizowaną na działce nr 87/1 w miejscowości Czarnowiec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 xml:space="preserve"> od km </w:t>
      </w:r>
      <w:r w:rsidR="009B05BE" w:rsidRPr="00D22A77">
        <w:rPr>
          <w:rStyle w:val="FontStyle20"/>
          <w:rFonts w:ascii="Cambria" w:hAnsi="Cambria"/>
          <w:b w:val="0"/>
          <w:sz w:val="22"/>
          <w:szCs w:val="22"/>
        </w:rPr>
        <w:t>44+460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 xml:space="preserve"> do km </w:t>
      </w:r>
      <w:r w:rsidR="009B05BE" w:rsidRPr="00D22A77">
        <w:rPr>
          <w:rStyle w:val="FontStyle20"/>
          <w:rFonts w:ascii="Cambria" w:hAnsi="Cambria"/>
          <w:b w:val="0"/>
          <w:sz w:val="22"/>
          <w:szCs w:val="22"/>
        </w:rPr>
        <w:t>44+680</w:t>
      </w:r>
      <w:r w:rsidR="003C34C9" w:rsidRPr="00D22A77">
        <w:rPr>
          <w:rStyle w:val="FontStyle20"/>
          <w:rFonts w:ascii="Cambria" w:hAnsi="Cambria"/>
          <w:b w:val="0"/>
          <w:sz w:val="22"/>
          <w:szCs w:val="22"/>
        </w:rPr>
        <w:t>,</w:t>
      </w:r>
    </w:p>
    <w:p w14:paraId="0485417C" w14:textId="77777777" w:rsidR="00B108A7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2550W Rzekuń – Czarnowiec zaprojektowanie znaku U-18a „lustra drogowego”</w:t>
      </w:r>
      <w:r w:rsidR="00B108A7" w:rsidRPr="00D22A77">
        <w:rPr>
          <w:rStyle w:val="FontStyle20"/>
          <w:rFonts w:ascii="Cambria" w:hAnsi="Cambria"/>
          <w:b w:val="0"/>
          <w:sz w:val="22"/>
          <w:szCs w:val="22"/>
        </w:rPr>
        <w:br/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w obrębie skrzyżowania z ulicą Miłą w miejscowości Rzekuń</w:t>
      </w:r>
      <w:r w:rsidR="00B108A7" w:rsidRPr="00D22A77">
        <w:rPr>
          <w:rStyle w:val="FontStyle20"/>
          <w:rFonts w:ascii="Cambria" w:hAnsi="Cambria"/>
          <w:b w:val="0"/>
          <w:sz w:val="22"/>
          <w:szCs w:val="22"/>
        </w:rPr>
        <w:t xml:space="preserve"> od km 0+515 do km 0+530,</w:t>
      </w:r>
    </w:p>
    <w:p w14:paraId="072DEFDE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2554W Troszyn – Zabiele zaprojektowanie urządzeń bezpieczeństwa ruchu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br/>
        <w:t>w postaci metalowych słupków blokujących U-12c zlokalizowanych za linią krawędziową P-7b (od str. utwardzonego pobocza) na odcinku od km 0+890 do km 0+956, rozstaw słupków co 4m lub 5m,</w:t>
      </w:r>
    </w:p>
    <w:p w14:paraId="0857C582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2532W Dylewo – Chudek zmiana lokalizacji znaków D-42 i D-43 z dotychczasowej lokalizacji tj. z km 0+380 w km 1+030 oraz znaków E17a i E -18a z km 0+422 w km 1+080,</w:t>
      </w:r>
    </w:p>
    <w:p w14:paraId="2A40C5FF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2526W Nowe Dylewo – Gibałka – Lelis  zmiana lokalizacji znaków D-42 i D-43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br/>
        <w:t>z dotychczasowej lokalizacji tj. z km 0+268 w km 0+820 oraz znaków E17a i E -18a z km 0+820 w km 0+870,</w:t>
      </w:r>
    </w:p>
    <w:p w14:paraId="11F8A334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2545W Grabnik – Grabówek – Jastrząbka – Gaczyska zaprojektowanie znaku U-18a „lustra drogowego” w obrębie skrzyżowania z drogą gminną w km 2+000 oraz zaprojektowanie barierek ochronnych typu olszyńskiego nad przepustem w km 1+300,</w:t>
      </w:r>
    </w:p>
    <w:p w14:paraId="0A99B405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2579W Cierpięta – Ramiona – Bakuła zaprojektowanie drogowskazu E-4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br/>
        <w:t>„</w:t>
      </w:r>
      <w:proofErr w:type="spellStart"/>
      <w:r w:rsidRPr="00D22A77">
        <w:rPr>
          <w:rStyle w:val="FontStyle20"/>
          <w:rFonts w:ascii="Cambria" w:hAnsi="Cambria"/>
          <w:b w:val="0"/>
          <w:sz w:val="22"/>
          <w:szCs w:val="22"/>
        </w:rPr>
        <w:t>Guchota</w:t>
      </w:r>
      <w:proofErr w:type="spellEnd"/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1” w miejscowości Ziomek (koło mostu),</w:t>
      </w:r>
    </w:p>
    <w:p w14:paraId="459BEB26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2577W Baranowo – Oborczyska – Bakuła zaprojektowanie znaku D-4a „droga bez przejazdu”  na skrzyżowaniu z drogą o nr </w:t>
      </w:r>
      <w:proofErr w:type="spellStart"/>
      <w:r w:rsidRPr="00D22A77">
        <w:rPr>
          <w:rStyle w:val="FontStyle20"/>
          <w:rFonts w:ascii="Cambria" w:hAnsi="Cambria"/>
          <w:b w:val="0"/>
          <w:sz w:val="22"/>
          <w:szCs w:val="22"/>
        </w:rPr>
        <w:t>ewid</w:t>
      </w:r>
      <w:proofErr w:type="spellEnd"/>
      <w:r w:rsidRPr="00D22A77">
        <w:rPr>
          <w:rStyle w:val="FontStyle20"/>
          <w:rFonts w:ascii="Cambria" w:hAnsi="Cambria"/>
          <w:b w:val="0"/>
          <w:sz w:val="22"/>
          <w:szCs w:val="22"/>
        </w:rPr>
        <w:t>. działki 1392/5 w miejscowości Oborczyska,</w:t>
      </w:r>
    </w:p>
    <w:p w14:paraId="0998E7A6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2578W Brodowe Łąki – Baranowo zaprojektowanie znaku U-18a „lustra drogowego”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br/>
        <w:t xml:space="preserve">w 6+740 w miejscowości Bakuła (zjazd na drogę gminną o nr </w:t>
      </w:r>
      <w:proofErr w:type="spellStart"/>
      <w:r w:rsidRPr="00D22A77">
        <w:rPr>
          <w:rStyle w:val="FontStyle20"/>
          <w:rFonts w:ascii="Cambria" w:hAnsi="Cambria"/>
          <w:b w:val="0"/>
          <w:sz w:val="22"/>
          <w:szCs w:val="22"/>
        </w:rPr>
        <w:t>ewid</w:t>
      </w:r>
      <w:proofErr w:type="spellEnd"/>
      <w:r w:rsidRPr="00D22A77">
        <w:rPr>
          <w:rStyle w:val="FontStyle20"/>
          <w:rFonts w:ascii="Cambria" w:hAnsi="Cambria"/>
          <w:b w:val="0"/>
          <w:sz w:val="22"/>
          <w:szCs w:val="22"/>
        </w:rPr>
        <w:t>. działki 800),</w:t>
      </w:r>
    </w:p>
    <w:p w14:paraId="49FB92C9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2578W Brodowe Łąki – Baranowo zaprojektowanie znaku U-18a „lustra drogowego”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br/>
        <w:t>w 4+720 naprzeciwko zjazdu do posesji nr 14 w miejscowości Kalisko,</w:t>
      </w:r>
    </w:p>
    <w:p w14:paraId="533B0DCC" w14:textId="77777777" w:rsidR="0072716C" w:rsidRPr="00D22A77" w:rsidRDefault="0072716C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>2572W Goworowo – Ludwinowo – Kaszewiec – Kunin zaprojektowanie urządzeń bezpieczeństwa ruchu drogowego – barier ochronnych stalowych o dł. około 75m na dojeździe do mostu od km 14+497 do km 14+572 str. lewa,</w:t>
      </w:r>
    </w:p>
    <w:p w14:paraId="1B8D30B7" w14:textId="77777777" w:rsidR="003317F1" w:rsidRPr="00D22A77" w:rsidRDefault="003317F1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4403W od dr. 8 – Turzyn – Brańszczyk – Niemiry – Knurowiec – Długosiodło -  Goworowo – Ostrołęka  </w:t>
      </w:r>
      <w:r w:rsidR="00A12EAD" w:rsidRPr="00D22A77">
        <w:rPr>
          <w:rStyle w:val="FontStyle20"/>
          <w:rFonts w:ascii="Cambria" w:hAnsi="Cambria"/>
          <w:b w:val="0"/>
          <w:sz w:val="22"/>
          <w:szCs w:val="22"/>
        </w:rPr>
        <w:t>od km 22+950 do km 24+130.</w:t>
      </w:r>
    </w:p>
    <w:p w14:paraId="12929BA6" w14:textId="77777777" w:rsidR="00107DDE" w:rsidRPr="00D22A77" w:rsidRDefault="00107DDE" w:rsidP="001E1B10">
      <w:pPr>
        <w:pStyle w:val="Bezodstpw"/>
        <w:numPr>
          <w:ilvl w:val="0"/>
          <w:numId w:val="15"/>
        </w:numPr>
        <w:spacing w:line="276" w:lineRule="auto"/>
        <w:jc w:val="both"/>
        <w:rPr>
          <w:rStyle w:val="FontStyle20"/>
          <w:rFonts w:ascii="Cambria" w:hAnsi="Cambria"/>
          <w:b w:val="0"/>
          <w:sz w:val="22"/>
          <w:szCs w:val="22"/>
        </w:rPr>
      </w:pP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4403W od dr. 8 – Turzyn – Brańszczyk – Niemiry – Knurowiec – Długosiodło -  Goworowo – Ostrołęka  zaprojektowanie barier </w:t>
      </w:r>
      <w:r w:rsidR="00A038CA" w:rsidRPr="00D22A77">
        <w:rPr>
          <w:rStyle w:val="FontStyle20"/>
          <w:rFonts w:ascii="Cambria" w:hAnsi="Cambria"/>
          <w:b w:val="0"/>
          <w:sz w:val="22"/>
          <w:szCs w:val="22"/>
        </w:rPr>
        <w:t>stalowych ochronnych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w miejscach niebezpiecznych na odcinku pomiędzy</w:t>
      </w:r>
      <w:r w:rsidR="0027548B" w:rsidRPr="00D22A77">
        <w:rPr>
          <w:rStyle w:val="FontStyle20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27548B" w:rsidRPr="00D22A77">
        <w:rPr>
          <w:rStyle w:val="FontStyle20"/>
          <w:rFonts w:ascii="Cambria" w:hAnsi="Cambria"/>
          <w:b w:val="0"/>
          <w:sz w:val="22"/>
          <w:szCs w:val="22"/>
        </w:rPr>
        <w:t>msc</w:t>
      </w:r>
      <w:proofErr w:type="spellEnd"/>
      <w:r w:rsidR="0027548B" w:rsidRPr="00D22A77">
        <w:rPr>
          <w:rStyle w:val="FontStyle20"/>
          <w:rFonts w:ascii="Cambria" w:hAnsi="Cambria"/>
          <w:b w:val="0"/>
          <w:sz w:val="22"/>
          <w:szCs w:val="22"/>
        </w:rPr>
        <w:t xml:space="preserve">. Czarnowiec, a </w:t>
      </w:r>
      <w:proofErr w:type="spellStart"/>
      <w:r w:rsidR="0027548B" w:rsidRPr="00D22A77">
        <w:rPr>
          <w:rStyle w:val="FontStyle20"/>
          <w:rFonts w:ascii="Cambria" w:hAnsi="Cambria"/>
          <w:b w:val="0"/>
          <w:sz w:val="22"/>
          <w:szCs w:val="22"/>
        </w:rPr>
        <w:t>msc</w:t>
      </w:r>
      <w:proofErr w:type="spellEnd"/>
      <w:r w:rsidR="0027548B" w:rsidRPr="00D22A77">
        <w:rPr>
          <w:rStyle w:val="FontStyle20"/>
          <w:rFonts w:ascii="Cambria" w:hAnsi="Cambria"/>
          <w:b w:val="0"/>
          <w:sz w:val="22"/>
          <w:szCs w:val="22"/>
        </w:rPr>
        <w:t xml:space="preserve">. Borawe od km </w:t>
      </w:r>
      <w:r w:rsidR="00A12EAD" w:rsidRPr="00D22A77">
        <w:rPr>
          <w:rStyle w:val="FontStyle20"/>
          <w:rFonts w:ascii="Cambria" w:hAnsi="Cambria"/>
          <w:b w:val="0"/>
          <w:sz w:val="22"/>
          <w:szCs w:val="22"/>
        </w:rPr>
        <w:t>41+900 do km 43+100.</w:t>
      </w:r>
      <w:r w:rsidRPr="00D22A77">
        <w:rPr>
          <w:rStyle w:val="FontStyle20"/>
          <w:rFonts w:ascii="Cambria" w:hAnsi="Cambria"/>
          <w:b w:val="0"/>
          <w:sz w:val="22"/>
          <w:szCs w:val="22"/>
        </w:rPr>
        <w:t xml:space="preserve"> </w:t>
      </w:r>
    </w:p>
    <w:p w14:paraId="1D69E781" w14:textId="77777777" w:rsidR="0072716C" w:rsidRPr="00D22A77" w:rsidRDefault="0072716C" w:rsidP="001E1B10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02E2FC2F" w14:textId="77777777" w:rsidR="00547675" w:rsidRPr="00D22A77" w:rsidRDefault="00547675" w:rsidP="001E1B10">
      <w:pPr>
        <w:overflowPunct w:val="0"/>
        <w:spacing w:after="240" w:line="276" w:lineRule="auto"/>
        <w:jc w:val="both"/>
        <w:textAlignment w:val="baseline"/>
        <w:rPr>
          <w:rFonts w:ascii="Cambria" w:hAnsi="Cambria" w:cs="Times New Roman"/>
          <w:bCs/>
          <w:w w:val="90"/>
          <w:sz w:val="22"/>
          <w:szCs w:val="22"/>
        </w:rPr>
      </w:pPr>
      <w:r w:rsidRPr="00D22A77">
        <w:rPr>
          <w:rFonts w:ascii="Cambria" w:hAnsi="Cambria" w:cs="Times New Roman"/>
          <w:b/>
          <w:w w:val="90"/>
          <w:sz w:val="22"/>
          <w:szCs w:val="22"/>
        </w:rPr>
        <w:t>Gdziekolwiek w Umowie przywołano konkretne przepisy prawa, wytyczne, instrukcje, normy, itp. należy brać pod uwagę ich najnowsze wydania.</w:t>
      </w:r>
    </w:p>
    <w:p w14:paraId="58F15304" w14:textId="77777777" w:rsidR="006225C9" w:rsidRPr="00D22A77" w:rsidRDefault="006225C9" w:rsidP="001E1B10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Arial Narrow"/>
          <w:sz w:val="22"/>
          <w:szCs w:val="22"/>
        </w:rPr>
      </w:pPr>
      <w:r w:rsidRPr="00D22A77">
        <w:rPr>
          <w:rStyle w:val="FontStyle21"/>
          <w:rFonts w:ascii="Cambria" w:hAnsi="Cambria" w:cs="Arial Narrow"/>
          <w:sz w:val="22"/>
          <w:szCs w:val="22"/>
        </w:rPr>
        <w:t>Opracowanie winno zawierać:</w:t>
      </w:r>
    </w:p>
    <w:p w14:paraId="3D0AA649" w14:textId="315FD9B6" w:rsidR="00A73595" w:rsidRPr="00D22A77" w:rsidRDefault="006225C9" w:rsidP="001E1B10">
      <w:pPr>
        <w:pStyle w:val="Akapitzlist"/>
        <w:numPr>
          <w:ilvl w:val="0"/>
          <w:numId w:val="40"/>
        </w:numPr>
        <w:suppressAutoHyphens/>
        <w:autoSpaceDE/>
        <w:autoSpaceDN/>
        <w:adjustRightInd/>
        <w:spacing w:line="276" w:lineRule="auto"/>
        <w:ind w:left="567"/>
        <w:contextualSpacing w:val="0"/>
        <w:jc w:val="both"/>
        <w:rPr>
          <w:rFonts w:ascii="Cambria" w:hAnsi="Cambria"/>
          <w:sz w:val="22"/>
          <w:szCs w:val="22"/>
        </w:rPr>
      </w:pPr>
      <w:r w:rsidRPr="00D22A77">
        <w:rPr>
          <w:rFonts w:ascii="Cambria" w:hAnsi="Cambria" w:cs="Arial Narrow"/>
          <w:sz w:val="22"/>
          <w:szCs w:val="22"/>
        </w:rPr>
        <w:t xml:space="preserve">Opracowanie </w:t>
      </w:r>
      <w:r w:rsidRPr="00D22A77">
        <w:rPr>
          <w:rFonts w:ascii="Cambria" w:hAnsi="Cambria" w:cs="Arial Narrow"/>
          <w:b/>
          <w:sz w:val="22"/>
          <w:szCs w:val="22"/>
        </w:rPr>
        <w:t xml:space="preserve">zamiennych projektów stałej organizacji </w:t>
      </w:r>
      <w:r w:rsidR="001D2DCC" w:rsidRPr="00D22A77">
        <w:rPr>
          <w:rFonts w:ascii="Cambria" w:hAnsi="Cambria" w:cs="Arial Narrow"/>
          <w:b/>
          <w:sz w:val="22"/>
          <w:szCs w:val="22"/>
        </w:rPr>
        <w:t>ruchu</w:t>
      </w:r>
      <w:r w:rsidR="001D2DCC" w:rsidRPr="00D22A77">
        <w:rPr>
          <w:rFonts w:ascii="Cambria" w:hAnsi="Cambria"/>
          <w:sz w:val="22"/>
          <w:szCs w:val="22"/>
        </w:rPr>
        <w:t xml:space="preserve"> zgodnie z ustawą z dnia 20 czerwca 1997 r. – Prawo o ruchu drogowym (</w:t>
      </w:r>
      <w:proofErr w:type="spellStart"/>
      <w:r w:rsidR="00BB4479" w:rsidRPr="00D22A77">
        <w:rPr>
          <w:rFonts w:ascii="Cambria" w:hAnsi="Cambria"/>
          <w:sz w:val="22"/>
          <w:szCs w:val="22"/>
        </w:rPr>
        <w:t>t.j</w:t>
      </w:r>
      <w:proofErr w:type="spellEnd"/>
      <w:r w:rsidR="00BB4479" w:rsidRPr="00D22A77">
        <w:rPr>
          <w:rFonts w:ascii="Cambria" w:hAnsi="Cambria"/>
          <w:sz w:val="22"/>
          <w:szCs w:val="22"/>
        </w:rPr>
        <w:t xml:space="preserve">. </w:t>
      </w:r>
      <w:r w:rsidR="001D2DCC" w:rsidRPr="00D22A77">
        <w:rPr>
          <w:rFonts w:ascii="Cambria" w:hAnsi="Cambria"/>
          <w:sz w:val="22"/>
          <w:szCs w:val="22"/>
        </w:rPr>
        <w:t>Dz. U. z 202</w:t>
      </w:r>
      <w:r w:rsidR="00206FE2" w:rsidRPr="00D22A77">
        <w:rPr>
          <w:rFonts w:ascii="Cambria" w:hAnsi="Cambria"/>
          <w:sz w:val="22"/>
          <w:szCs w:val="22"/>
        </w:rPr>
        <w:t>2</w:t>
      </w:r>
      <w:r w:rsidR="001D2DCC" w:rsidRPr="00D22A77">
        <w:rPr>
          <w:rFonts w:ascii="Cambria" w:hAnsi="Cambria"/>
          <w:sz w:val="22"/>
          <w:szCs w:val="22"/>
        </w:rPr>
        <w:t xml:space="preserve"> r.</w:t>
      </w:r>
      <w:r w:rsidR="00747246" w:rsidRPr="00D22A77">
        <w:rPr>
          <w:rFonts w:ascii="Cambria" w:hAnsi="Cambria"/>
          <w:sz w:val="22"/>
          <w:szCs w:val="22"/>
        </w:rPr>
        <w:t>,</w:t>
      </w:r>
      <w:r w:rsidR="001D2DCC" w:rsidRPr="00D22A77">
        <w:rPr>
          <w:rFonts w:ascii="Cambria" w:hAnsi="Cambria"/>
          <w:sz w:val="22"/>
          <w:szCs w:val="22"/>
        </w:rPr>
        <w:t xml:space="preserve"> poz. </w:t>
      </w:r>
      <w:r w:rsidR="00206FE2" w:rsidRPr="00D22A77">
        <w:rPr>
          <w:rFonts w:ascii="Cambria" w:hAnsi="Cambria"/>
          <w:sz w:val="22"/>
          <w:szCs w:val="22"/>
        </w:rPr>
        <w:t>988</w:t>
      </w:r>
      <w:r w:rsidR="001D2DCC" w:rsidRPr="00D22A77">
        <w:rPr>
          <w:rFonts w:ascii="Cambria" w:hAnsi="Cambria"/>
          <w:sz w:val="22"/>
          <w:szCs w:val="22"/>
        </w:rPr>
        <w:t xml:space="preserve"> ze zm.)</w:t>
      </w:r>
      <w:r w:rsidR="001D2DCC" w:rsidRPr="00D22A77">
        <w:rPr>
          <w:rFonts w:ascii="Cambria" w:hAnsi="Cambria"/>
          <w:sz w:val="22"/>
          <w:szCs w:val="22"/>
        </w:rPr>
        <w:br/>
        <w:t>i Rozporządzeniem Ministra Infrastruktury z dnia 23 września 2003 r. w sprawie szczegółowych warunków zarządzania ruchem na drogach oraz wykonywania nadzoru nad tym zarządz</w:t>
      </w:r>
      <w:r w:rsidR="00F061CE" w:rsidRPr="00D22A77">
        <w:rPr>
          <w:rFonts w:ascii="Cambria" w:hAnsi="Cambria"/>
          <w:sz w:val="22"/>
          <w:szCs w:val="22"/>
        </w:rPr>
        <w:t>a</w:t>
      </w:r>
      <w:r w:rsidR="001D2DCC" w:rsidRPr="00D22A77">
        <w:rPr>
          <w:rFonts w:ascii="Cambria" w:hAnsi="Cambria"/>
          <w:sz w:val="22"/>
          <w:szCs w:val="22"/>
        </w:rPr>
        <w:t>niem</w:t>
      </w:r>
      <w:r w:rsidR="006310BD" w:rsidRPr="00D22A77">
        <w:rPr>
          <w:rFonts w:ascii="Cambria" w:hAnsi="Cambria"/>
          <w:sz w:val="22"/>
          <w:szCs w:val="22"/>
        </w:rPr>
        <w:t xml:space="preserve"> (</w:t>
      </w:r>
      <w:proofErr w:type="spellStart"/>
      <w:r w:rsidR="006310BD" w:rsidRPr="00D22A77">
        <w:rPr>
          <w:rFonts w:ascii="Cambria" w:hAnsi="Cambria"/>
          <w:sz w:val="22"/>
          <w:szCs w:val="22"/>
        </w:rPr>
        <w:t>t.j</w:t>
      </w:r>
      <w:proofErr w:type="spellEnd"/>
      <w:r w:rsidR="006310BD" w:rsidRPr="00D22A77">
        <w:rPr>
          <w:rFonts w:ascii="Cambria" w:hAnsi="Cambria"/>
          <w:sz w:val="22"/>
          <w:szCs w:val="22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="006310BD" w:rsidRPr="00D22A77">
          <w:rPr>
            <w:rFonts w:ascii="Cambria" w:hAnsi="Cambria"/>
            <w:sz w:val="22"/>
            <w:szCs w:val="22"/>
          </w:rPr>
          <w:t xml:space="preserve">Dz. U. 2017, poz. 784 </w:t>
        </w:r>
      </w:hyperlink>
      <w:r w:rsidR="006310BD" w:rsidRPr="00D22A77">
        <w:rPr>
          <w:rFonts w:ascii="Cambria" w:hAnsi="Cambria"/>
          <w:sz w:val="22"/>
          <w:szCs w:val="22"/>
        </w:rPr>
        <w:t xml:space="preserve"> z </w:t>
      </w:r>
      <w:proofErr w:type="spellStart"/>
      <w:r w:rsidR="006310BD" w:rsidRPr="00D22A77">
        <w:rPr>
          <w:rFonts w:ascii="Cambria" w:hAnsi="Cambria"/>
          <w:sz w:val="22"/>
          <w:szCs w:val="22"/>
        </w:rPr>
        <w:t>późn</w:t>
      </w:r>
      <w:proofErr w:type="spellEnd"/>
      <w:r w:rsidR="006310BD" w:rsidRPr="00D22A77">
        <w:rPr>
          <w:rFonts w:ascii="Cambria" w:hAnsi="Cambria"/>
          <w:sz w:val="22"/>
          <w:szCs w:val="22"/>
        </w:rPr>
        <w:t>. zm.),</w:t>
      </w:r>
      <w:r w:rsidR="001D2DCC" w:rsidRPr="00D22A77">
        <w:rPr>
          <w:rFonts w:ascii="Cambria" w:hAnsi="Cambria"/>
          <w:sz w:val="22"/>
          <w:szCs w:val="22"/>
        </w:rPr>
        <w:t xml:space="preserve"> </w:t>
      </w:r>
      <w:r w:rsidR="006310BD" w:rsidRPr="00D22A77">
        <w:rPr>
          <w:rFonts w:ascii="Cambria" w:hAnsi="Cambria"/>
          <w:sz w:val="22"/>
          <w:szCs w:val="22"/>
        </w:rPr>
        <w:t>R</w:t>
      </w:r>
      <w:r w:rsidRPr="00D22A77">
        <w:rPr>
          <w:rFonts w:ascii="Cambria" w:hAnsi="Cambria"/>
          <w:sz w:val="22"/>
          <w:szCs w:val="22"/>
        </w:rPr>
        <w:t>ozporządzeniem Ministra Transportu i Gospodarki Morskiej z dnia 2 marca 1999 r.</w:t>
      </w:r>
      <w:r w:rsidR="001D2DCC" w:rsidRPr="00D22A77">
        <w:rPr>
          <w:rFonts w:ascii="Cambria" w:hAnsi="Cambria"/>
          <w:sz w:val="22"/>
          <w:szCs w:val="22"/>
        </w:rPr>
        <w:t xml:space="preserve"> </w:t>
      </w:r>
      <w:r w:rsidRPr="00D22A77">
        <w:rPr>
          <w:rFonts w:ascii="Cambria" w:hAnsi="Cambria"/>
          <w:sz w:val="22"/>
          <w:szCs w:val="22"/>
        </w:rPr>
        <w:t>w sprawie warunków technicznych, jakim powinny odpowiadać drogi publiczne</w:t>
      </w:r>
      <w:r w:rsidR="001D2DCC" w:rsidRPr="00D22A77">
        <w:rPr>
          <w:rFonts w:ascii="Cambria" w:hAnsi="Cambria"/>
          <w:sz w:val="22"/>
          <w:szCs w:val="22"/>
        </w:rPr>
        <w:t xml:space="preserve"> </w:t>
      </w:r>
      <w:r w:rsidRPr="00D22A77">
        <w:rPr>
          <w:rFonts w:ascii="Cambria" w:hAnsi="Cambria"/>
          <w:sz w:val="22"/>
          <w:szCs w:val="22"/>
        </w:rPr>
        <w:t>i</w:t>
      </w:r>
      <w:r w:rsidR="001D2DCC" w:rsidRPr="00D22A77">
        <w:rPr>
          <w:rFonts w:ascii="Cambria" w:hAnsi="Cambria"/>
          <w:sz w:val="22"/>
          <w:szCs w:val="22"/>
        </w:rPr>
        <w:t xml:space="preserve"> i</w:t>
      </w:r>
      <w:r w:rsidRPr="00D22A77">
        <w:rPr>
          <w:rFonts w:ascii="Cambria" w:hAnsi="Cambria"/>
          <w:sz w:val="22"/>
          <w:szCs w:val="22"/>
        </w:rPr>
        <w:t>ch usytuowanie (</w:t>
      </w:r>
      <w:proofErr w:type="spellStart"/>
      <w:r w:rsidR="006310BD" w:rsidRPr="00D22A77">
        <w:rPr>
          <w:rFonts w:ascii="Cambria" w:hAnsi="Cambria"/>
          <w:sz w:val="22"/>
          <w:szCs w:val="22"/>
        </w:rPr>
        <w:t>t.j</w:t>
      </w:r>
      <w:proofErr w:type="spellEnd"/>
      <w:r w:rsidR="006310BD" w:rsidRPr="00D22A77">
        <w:rPr>
          <w:rFonts w:ascii="Cambria" w:hAnsi="Cambria"/>
          <w:sz w:val="22"/>
          <w:szCs w:val="22"/>
        </w:rPr>
        <w:t xml:space="preserve">. </w:t>
      </w:r>
      <w:hyperlink r:id="rId7" w:anchor="/act/16835362/1997557?keyword=warunk%C3%B3w%20technicznych%20jakie%20powinny%20odpowiada%C4%87%20drogowe%20obiekty%20in%C5%BCynieryjne%20i%20ich%20usytuowanie&amp;cm=STOP" w:history="1">
        <w:r w:rsidRPr="00D22A77">
          <w:rPr>
            <w:rFonts w:ascii="Cambria" w:hAnsi="Cambria"/>
            <w:sz w:val="22"/>
            <w:szCs w:val="22"/>
          </w:rPr>
          <w:t>Dz.</w:t>
        </w:r>
        <w:r w:rsidR="006310BD" w:rsidRPr="00D22A77">
          <w:rPr>
            <w:rFonts w:ascii="Cambria" w:hAnsi="Cambria"/>
            <w:sz w:val="22"/>
            <w:szCs w:val="22"/>
          </w:rPr>
          <w:t xml:space="preserve"> </w:t>
        </w:r>
        <w:r w:rsidRPr="00D22A77">
          <w:rPr>
            <w:rFonts w:ascii="Cambria" w:hAnsi="Cambria"/>
            <w:sz w:val="22"/>
            <w:szCs w:val="22"/>
          </w:rPr>
          <w:t>U.</w:t>
        </w:r>
        <w:r w:rsidR="006310BD" w:rsidRPr="00D22A77">
          <w:rPr>
            <w:rFonts w:ascii="Cambria" w:hAnsi="Cambria"/>
            <w:sz w:val="22"/>
            <w:szCs w:val="22"/>
          </w:rPr>
          <w:t xml:space="preserve"> </w:t>
        </w:r>
        <w:r w:rsidRPr="00D22A77">
          <w:rPr>
            <w:rFonts w:ascii="Cambria" w:hAnsi="Cambria"/>
            <w:sz w:val="22"/>
            <w:szCs w:val="22"/>
          </w:rPr>
          <w:t>2016</w:t>
        </w:r>
        <w:r w:rsidR="006310BD" w:rsidRPr="00D22A77">
          <w:rPr>
            <w:rFonts w:ascii="Cambria" w:hAnsi="Cambria"/>
            <w:sz w:val="22"/>
            <w:szCs w:val="22"/>
          </w:rPr>
          <w:t xml:space="preserve">, poz. </w:t>
        </w:r>
        <w:r w:rsidRPr="00D22A77">
          <w:rPr>
            <w:rFonts w:ascii="Cambria" w:hAnsi="Cambria"/>
            <w:sz w:val="22"/>
            <w:szCs w:val="22"/>
          </w:rPr>
          <w:t xml:space="preserve">124 </w:t>
        </w:r>
      </w:hyperlink>
      <w:r w:rsidRPr="00D22A77">
        <w:rPr>
          <w:rFonts w:ascii="Cambria" w:hAnsi="Cambria"/>
          <w:sz w:val="22"/>
          <w:szCs w:val="22"/>
        </w:rPr>
        <w:t xml:space="preserve"> z </w:t>
      </w:r>
      <w:proofErr w:type="spellStart"/>
      <w:r w:rsidRPr="00D22A77">
        <w:rPr>
          <w:rFonts w:ascii="Cambria" w:hAnsi="Cambria"/>
          <w:sz w:val="22"/>
          <w:szCs w:val="22"/>
        </w:rPr>
        <w:t>późn</w:t>
      </w:r>
      <w:proofErr w:type="spellEnd"/>
      <w:r w:rsidRPr="00D22A77">
        <w:rPr>
          <w:rFonts w:ascii="Cambria" w:hAnsi="Cambria"/>
          <w:sz w:val="22"/>
          <w:szCs w:val="22"/>
        </w:rPr>
        <w:t xml:space="preserve">. zm.) wraz z opiniami, uzgodnieniami </w:t>
      </w:r>
      <w:r w:rsidR="000C0309" w:rsidRPr="00D22A77">
        <w:rPr>
          <w:rFonts w:ascii="Cambria" w:hAnsi="Cambria"/>
          <w:sz w:val="22"/>
          <w:szCs w:val="22"/>
        </w:rPr>
        <w:t xml:space="preserve">oraz zatwierdzeniami </w:t>
      </w:r>
      <w:r w:rsidRPr="00D22A77">
        <w:rPr>
          <w:rFonts w:ascii="Cambria" w:hAnsi="Cambria"/>
          <w:sz w:val="22"/>
          <w:szCs w:val="22"/>
        </w:rPr>
        <w:lastRenderedPageBreak/>
        <w:t>wymaganymi przepisami szczególnymi –</w:t>
      </w:r>
      <w:r w:rsidR="004352D6" w:rsidRPr="00D22A77">
        <w:rPr>
          <w:rFonts w:ascii="Cambria" w:hAnsi="Cambria"/>
          <w:sz w:val="22"/>
          <w:szCs w:val="22"/>
        </w:rPr>
        <w:t xml:space="preserve"> </w:t>
      </w:r>
      <w:r w:rsidR="000C0309" w:rsidRPr="00D22A77">
        <w:rPr>
          <w:rFonts w:ascii="Cambria" w:hAnsi="Cambria"/>
          <w:sz w:val="22"/>
          <w:szCs w:val="22"/>
        </w:rPr>
        <w:t>4</w:t>
      </w:r>
      <w:r w:rsidRPr="00D22A77">
        <w:rPr>
          <w:rFonts w:ascii="Cambria" w:hAnsi="Cambria"/>
          <w:b/>
          <w:sz w:val="22"/>
          <w:szCs w:val="22"/>
        </w:rPr>
        <w:t>egz</w:t>
      </w:r>
      <w:r w:rsidR="004352D6" w:rsidRPr="00D22A77">
        <w:rPr>
          <w:rFonts w:ascii="Cambria" w:hAnsi="Cambria"/>
          <w:sz w:val="22"/>
          <w:szCs w:val="22"/>
        </w:rPr>
        <w:t xml:space="preserve">, </w:t>
      </w:r>
    </w:p>
    <w:p w14:paraId="5C9A033A" w14:textId="77777777" w:rsidR="000C0309" w:rsidRPr="00D22A77" w:rsidRDefault="004352D6" w:rsidP="001E1B10">
      <w:pPr>
        <w:pStyle w:val="Akapitzlist"/>
        <w:numPr>
          <w:ilvl w:val="0"/>
          <w:numId w:val="40"/>
        </w:numPr>
        <w:suppressAutoHyphens/>
        <w:autoSpaceDE/>
        <w:autoSpaceDN/>
        <w:adjustRightInd/>
        <w:spacing w:line="276" w:lineRule="auto"/>
        <w:ind w:left="567"/>
        <w:contextualSpacing w:val="0"/>
        <w:jc w:val="both"/>
        <w:rPr>
          <w:rFonts w:ascii="Cambria" w:hAnsi="Cambria"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>w przypadku dokumentacji projektowej obejmując</w:t>
      </w:r>
      <w:r w:rsidR="00BB4479" w:rsidRPr="00D22A77">
        <w:rPr>
          <w:rFonts w:ascii="Cambria" w:hAnsi="Cambria"/>
          <w:sz w:val="22"/>
          <w:szCs w:val="22"/>
        </w:rPr>
        <w:t>ej</w:t>
      </w:r>
      <w:r w:rsidRPr="00D22A77">
        <w:rPr>
          <w:rFonts w:ascii="Cambria" w:hAnsi="Cambria"/>
          <w:sz w:val="22"/>
          <w:szCs w:val="22"/>
        </w:rPr>
        <w:t xml:space="preserve"> oznakowanie poziome i bariery ochronne – należy dołączyć przedmiar robót, kosztorys inwestorski</w:t>
      </w:r>
      <w:r w:rsidR="004278B5" w:rsidRPr="00D22A77">
        <w:rPr>
          <w:rFonts w:ascii="Cambria" w:hAnsi="Cambria"/>
          <w:sz w:val="22"/>
          <w:szCs w:val="22"/>
        </w:rPr>
        <w:t xml:space="preserve"> sporządzony zgodnie z rozporządzeniem Ministra Rozwoju i Technologii  dnia 20 grudnia 2021r. w sprawie określenia metod i podstaw sporządzania kosztorysu inwestorskiego, obliczania planowanych kosztów prac projektowych oraz planowanych kosztów robót budowlanych określonych w programie funkcjonalno-użytkowym (Dz. U. 2021 poz. 2458 z </w:t>
      </w:r>
      <w:proofErr w:type="spellStart"/>
      <w:r w:rsidR="004278B5" w:rsidRPr="00D22A77">
        <w:rPr>
          <w:rFonts w:ascii="Cambria" w:hAnsi="Cambria"/>
          <w:sz w:val="22"/>
          <w:szCs w:val="22"/>
        </w:rPr>
        <w:t>późn</w:t>
      </w:r>
      <w:proofErr w:type="spellEnd"/>
      <w:r w:rsidR="004278B5" w:rsidRPr="00D22A77">
        <w:rPr>
          <w:rFonts w:ascii="Cambria" w:hAnsi="Cambria"/>
          <w:sz w:val="22"/>
          <w:szCs w:val="22"/>
        </w:rPr>
        <w:t>. zm.)</w:t>
      </w:r>
      <w:r w:rsidRPr="00D22A77">
        <w:rPr>
          <w:rFonts w:ascii="Cambria" w:hAnsi="Cambria"/>
          <w:sz w:val="22"/>
          <w:szCs w:val="22"/>
        </w:rPr>
        <w:t xml:space="preserve"> oraz kosztorys ofertowy – </w:t>
      </w:r>
      <w:r w:rsidRPr="00D22A77">
        <w:rPr>
          <w:rFonts w:ascii="Cambria" w:hAnsi="Cambria"/>
          <w:b/>
          <w:bCs/>
          <w:sz w:val="22"/>
          <w:szCs w:val="22"/>
        </w:rPr>
        <w:t>2 egz.</w:t>
      </w:r>
    </w:p>
    <w:p w14:paraId="1B7AB791" w14:textId="77777777" w:rsidR="001D2DCC" w:rsidRPr="00D22A77" w:rsidRDefault="001D2DCC" w:rsidP="001E1B10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>§ 3</w:t>
      </w:r>
    </w:p>
    <w:p w14:paraId="4DE0F3F1" w14:textId="77777777" w:rsidR="008C6089" w:rsidRPr="00D22A77" w:rsidRDefault="008C608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>Termin realizacji</w:t>
      </w:r>
    </w:p>
    <w:p w14:paraId="49FB3C37" w14:textId="77777777" w:rsidR="00AF63D9" w:rsidRPr="00D22A77" w:rsidRDefault="00AF63D9" w:rsidP="001E1B10">
      <w:pPr>
        <w:pStyle w:val="Bezodstpw"/>
        <w:numPr>
          <w:ilvl w:val="0"/>
          <w:numId w:val="2"/>
        </w:numPr>
        <w:spacing w:line="276" w:lineRule="auto"/>
        <w:ind w:left="426" w:hanging="436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>Wykonawca zobowiązuje się wykonać prace do</w:t>
      </w:r>
      <w:r w:rsidR="00776C06" w:rsidRPr="00D22A77">
        <w:rPr>
          <w:rFonts w:ascii="Cambria" w:hAnsi="Cambria" w:cs="Arial"/>
        </w:rPr>
        <w:t xml:space="preserve"> dnia:</w:t>
      </w:r>
      <w:r w:rsidRPr="00D22A77">
        <w:rPr>
          <w:rFonts w:ascii="Cambria" w:hAnsi="Cambria" w:cs="Arial"/>
          <w:b/>
        </w:rPr>
        <w:t xml:space="preserve"> </w:t>
      </w:r>
      <w:r w:rsidR="0027548B" w:rsidRPr="00D22A77">
        <w:rPr>
          <w:rFonts w:ascii="Cambria" w:hAnsi="Cambria" w:cs="Arial"/>
          <w:b/>
        </w:rPr>
        <w:t>16</w:t>
      </w:r>
      <w:r w:rsidR="007224FB" w:rsidRPr="00D22A77">
        <w:rPr>
          <w:rFonts w:ascii="Cambria" w:hAnsi="Cambria" w:cs="Arial"/>
          <w:b/>
        </w:rPr>
        <w:t>.</w:t>
      </w:r>
      <w:r w:rsidR="00A557F9" w:rsidRPr="00D22A77">
        <w:rPr>
          <w:rFonts w:ascii="Cambria" w:hAnsi="Cambria" w:cs="Arial"/>
          <w:b/>
        </w:rPr>
        <w:t>12</w:t>
      </w:r>
      <w:r w:rsidR="007224FB" w:rsidRPr="00D22A77">
        <w:rPr>
          <w:rFonts w:ascii="Cambria" w:hAnsi="Cambria" w:cs="Arial"/>
          <w:b/>
        </w:rPr>
        <w:t>.2022</w:t>
      </w:r>
      <w:r w:rsidRPr="00D22A77">
        <w:rPr>
          <w:rFonts w:ascii="Cambria" w:hAnsi="Cambria" w:cs="Arial"/>
          <w:b/>
        </w:rPr>
        <w:t xml:space="preserve"> r.</w:t>
      </w:r>
    </w:p>
    <w:p w14:paraId="4641F7C0" w14:textId="77777777" w:rsidR="00AF63D9" w:rsidRPr="00D22A77" w:rsidRDefault="00AF63D9" w:rsidP="001E1B10">
      <w:pPr>
        <w:pStyle w:val="Bezodstpw"/>
        <w:numPr>
          <w:ilvl w:val="0"/>
          <w:numId w:val="2"/>
        </w:numPr>
        <w:spacing w:line="276" w:lineRule="auto"/>
        <w:ind w:left="426" w:hanging="436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 xml:space="preserve">Wykonawca oświadcza, że posiada odpowiednią wiedzę, doświadczenie i dysponuje stosowną bazą do wykonania przedmiotu umowy oraz zobowiązuje się wykonać przedmiot umowy przy zachowaniu należytej staranności, zgodnie z obowiązującym prawem i przepisami.                                                 </w:t>
      </w:r>
    </w:p>
    <w:p w14:paraId="6BCA5E8F" w14:textId="77777777" w:rsidR="00AF63D9" w:rsidRPr="00D22A77" w:rsidRDefault="00AF63D9" w:rsidP="001E1B10">
      <w:pPr>
        <w:pStyle w:val="Bezodstpw"/>
        <w:numPr>
          <w:ilvl w:val="0"/>
          <w:numId w:val="2"/>
        </w:numPr>
        <w:spacing w:after="120" w:line="276" w:lineRule="auto"/>
        <w:ind w:left="426" w:hanging="437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>Wykonawca we własnym zakresie i z własnych środków zapewni wszelkie materiały niezbędne do realizacji przedmiotu zamówienia.</w:t>
      </w:r>
    </w:p>
    <w:p w14:paraId="4D9A7DAC" w14:textId="77777777" w:rsidR="008C6089" w:rsidRPr="00D22A77" w:rsidRDefault="00AF63D9" w:rsidP="001E1B10">
      <w:pPr>
        <w:pStyle w:val="Normalny1"/>
        <w:spacing w:line="276" w:lineRule="auto"/>
        <w:rPr>
          <w:rFonts w:ascii="Cambria" w:hAnsi="Cambria" w:cs="Arial"/>
          <w:b/>
          <w:sz w:val="22"/>
          <w:szCs w:val="22"/>
        </w:rPr>
      </w:pPr>
      <w:r w:rsidRPr="00D22A77">
        <w:rPr>
          <w:rFonts w:ascii="Cambria" w:hAnsi="Cambria" w:cs="Arial"/>
          <w:b/>
          <w:sz w:val="22"/>
          <w:szCs w:val="22"/>
        </w:rPr>
        <w:t xml:space="preserve">§ </w:t>
      </w:r>
      <w:r w:rsidR="00E17EFE" w:rsidRPr="00D22A77">
        <w:rPr>
          <w:rFonts w:ascii="Cambria" w:hAnsi="Cambria" w:cs="Arial"/>
          <w:b/>
          <w:sz w:val="22"/>
          <w:szCs w:val="22"/>
        </w:rPr>
        <w:t>4</w:t>
      </w:r>
      <w:r w:rsidR="008C6089" w:rsidRPr="00D22A77">
        <w:rPr>
          <w:rFonts w:ascii="Cambria" w:hAnsi="Cambria" w:cs="Arial"/>
          <w:b/>
          <w:sz w:val="22"/>
          <w:szCs w:val="22"/>
        </w:rPr>
        <w:t xml:space="preserve"> </w:t>
      </w:r>
    </w:p>
    <w:p w14:paraId="3AD414B7" w14:textId="77777777" w:rsidR="00AF63D9" w:rsidRPr="00D22A77" w:rsidRDefault="008C6089" w:rsidP="001E1B10">
      <w:pPr>
        <w:pStyle w:val="Normalny1"/>
        <w:spacing w:line="276" w:lineRule="auto"/>
        <w:rPr>
          <w:rFonts w:ascii="Cambria" w:hAnsi="Cambria" w:cs="Arial"/>
          <w:b/>
          <w:sz w:val="22"/>
          <w:szCs w:val="22"/>
        </w:rPr>
      </w:pPr>
      <w:r w:rsidRPr="00D22A77">
        <w:rPr>
          <w:rFonts w:ascii="Cambria" w:hAnsi="Cambria" w:cs="Arial"/>
          <w:b/>
          <w:sz w:val="22"/>
          <w:szCs w:val="22"/>
        </w:rPr>
        <w:t>Odbiór prac</w:t>
      </w:r>
    </w:p>
    <w:p w14:paraId="752B732A" w14:textId="0422B78A" w:rsidR="00AF63D9" w:rsidRPr="00D22A77" w:rsidRDefault="00911900" w:rsidP="001E1B10">
      <w:pPr>
        <w:pStyle w:val="Bezodstpw"/>
        <w:numPr>
          <w:ilvl w:val="0"/>
          <w:numId w:val="8"/>
        </w:numPr>
        <w:spacing w:line="276" w:lineRule="auto"/>
        <w:ind w:left="426" w:hanging="436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 xml:space="preserve">Dokumentację należy złożyć w 4 egz. w wersji papierowej i </w:t>
      </w:r>
      <w:r w:rsidR="001D2DCC" w:rsidRPr="00D22A77">
        <w:rPr>
          <w:rFonts w:ascii="Cambria" w:hAnsi="Cambria" w:cs="Arial"/>
        </w:rPr>
        <w:t xml:space="preserve">1 </w:t>
      </w:r>
      <w:r w:rsidRPr="00D22A77">
        <w:rPr>
          <w:rFonts w:ascii="Cambria" w:hAnsi="Cambria" w:cs="Arial"/>
        </w:rPr>
        <w:t>egz. wersji elektronicznej</w:t>
      </w:r>
      <w:r w:rsidR="00FF67A6" w:rsidRPr="00D22A77">
        <w:rPr>
          <w:rFonts w:ascii="Cambria" w:hAnsi="Cambria" w:cs="Arial"/>
        </w:rPr>
        <w:t xml:space="preserve"> – wersja nieedytowalna (PDF) oraz edytowalna (DOC, DWG, XLS).</w:t>
      </w:r>
    </w:p>
    <w:p w14:paraId="1EEE056D" w14:textId="77777777" w:rsidR="00AF63D9" w:rsidRPr="00D22A77" w:rsidRDefault="00AF63D9" w:rsidP="001E1B10">
      <w:pPr>
        <w:pStyle w:val="Bezodstpw"/>
        <w:numPr>
          <w:ilvl w:val="0"/>
          <w:numId w:val="8"/>
        </w:numPr>
        <w:spacing w:after="120" w:line="276" w:lineRule="auto"/>
        <w:ind w:left="426" w:hanging="437"/>
        <w:jc w:val="both"/>
        <w:rPr>
          <w:rFonts w:ascii="Cambria" w:hAnsi="Cambria"/>
          <w:b/>
        </w:rPr>
      </w:pPr>
      <w:r w:rsidRPr="00D22A77">
        <w:rPr>
          <w:rFonts w:ascii="Cambria" w:hAnsi="Cambria" w:cs="Arial"/>
          <w:color w:val="000000"/>
        </w:rPr>
        <w:t>Wykonawca</w:t>
      </w:r>
      <w:r w:rsidRPr="00D22A77">
        <w:rPr>
          <w:rFonts w:ascii="Cambria" w:hAnsi="Cambria"/>
        </w:rPr>
        <w:t xml:space="preserve"> ponosi pełną odpowiedzialność za szkody jakie zostaną wyrządzone </w:t>
      </w:r>
      <w:r w:rsidRPr="00D22A77">
        <w:rPr>
          <w:rFonts w:ascii="Cambria" w:hAnsi="Cambria" w:cs="Arial"/>
          <w:color w:val="000000"/>
        </w:rPr>
        <w:t>Zamawiającemu</w:t>
      </w:r>
      <w:r w:rsidRPr="00D22A77">
        <w:rPr>
          <w:rFonts w:ascii="Cambria" w:hAnsi="Cambria"/>
        </w:rPr>
        <w:t xml:space="preserve"> lub osobom trzecim na skutek błędnie wykonanego opracowania stanowiącego przedmiot zamówienia, o którym mowa w § </w:t>
      </w:r>
      <w:r w:rsidR="00E17EFE" w:rsidRPr="00D22A77">
        <w:rPr>
          <w:rFonts w:ascii="Cambria" w:hAnsi="Cambria"/>
        </w:rPr>
        <w:t>2</w:t>
      </w:r>
      <w:r w:rsidRPr="00D22A77">
        <w:rPr>
          <w:rFonts w:ascii="Cambria" w:hAnsi="Cambria"/>
        </w:rPr>
        <w:t>.</w:t>
      </w:r>
    </w:p>
    <w:p w14:paraId="2C52E11E" w14:textId="77777777" w:rsidR="00A73595" w:rsidRPr="00D22A77" w:rsidRDefault="00A73595" w:rsidP="001E1B10">
      <w:pPr>
        <w:pStyle w:val="Normalny1"/>
        <w:spacing w:line="276" w:lineRule="auto"/>
        <w:rPr>
          <w:rFonts w:ascii="Cambria" w:hAnsi="Cambria" w:cs="Arial"/>
          <w:b/>
          <w:sz w:val="22"/>
          <w:szCs w:val="22"/>
        </w:rPr>
      </w:pPr>
      <w:r w:rsidRPr="00D22A77">
        <w:rPr>
          <w:rFonts w:ascii="Cambria" w:hAnsi="Cambria" w:cs="Arial"/>
          <w:b/>
          <w:sz w:val="22"/>
          <w:szCs w:val="22"/>
        </w:rPr>
        <w:t>§ 5</w:t>
      </w:r>
    </w:p>
    <w:p w14:paraId="0293106C" w14:textId="77777777" w:rsidR="00A73595" w:rsidRPr="00D22A77" w:rsidRDefault="00A73595" w:rsidP="001E1B10">
      <w:pPr>
        <w:pStyle w:val="Normalny1"/>
        <w:spacing w:line="276" w:lineRule="auto"/>
        <w:rPr>
          <w:rFonts w:ascii="Cambria" w:hAnsi="Cambria" w:cs="Arial"/>
          <w:b/>
          <w:sz w:val="22"/>
          <w:szCs w:val="22"/>
        </w:rPr>
      </w:pPr>
      <w:r w:rsidRPr="00D22A77">
        <w:rPr>
          <w:rFonts w:ascii="Cambria" w:hAnsi="Cambria" w:cs="Arial"/>
          <w:b/>
          <w:sz w:val="22"/>
          <w:szCs w:val="22"/>
        </w:rPr>
        <w:t xml:space="preserve">Wykaz czynności należących do zobowiązań Wykonawcy </w:t>
      </w:r>
    </w:p>
    <w:p w14:paraId="5EE9AE83" w14:textId="6D1D005D" w:rsidR="00A73595" w:rsidRPr="00D22A77" w:rsidRDefault="00A73595" w:rsidP="001E1B10">
      <w:pPr>
        <w:pStyle w:val="Normalny1"/>
        <w:numPr>
          <w:ilvl w:val="0"/>
          <w:numId w:val="38"/>
        </w:numPr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D22A77">
        <w:rPr>
          <w:rFonts w:ascii="Cambria" w:hAnsi="Cambria" w:cs="Arial"/>
          <w:bCs/>
          <w:sz w:val="22"/>
          <w:szCs w:val="22"/>
        </w:rPr>
        <w:t xml:space="preserve">Sprawowanie nadzoru autorskiego nieodpłatnie na żądanie Zamawiającego lub właściwego organu zgodnie z prawem budowlanym między innymi w zakresie:                                                      </w:t>
      </w:r>
    </w:p>
    <w:p w14:paraId="45D8C909" w14:textId="77777777" w:rsidR="00A73595" w:rsidRPr="00D22A77" w:rsidRDefault="00A73595" w:rsidP="001E1B10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22A77">
        <w:rPr>
          <w:rFonts w:ascii="Cambria" w:hAnsi="Cambria" w:cs="Arial"/>
          <w:bCs/>
          <w:sz w:val="22"/>
          <w:szCs w:val="22"/>
        </w:rPr>
        <w:t>stwierdzania w toku wykonywania robot zgodności realizacji z projektem;</w:t>
      </w:r>
    </w:p>
    <w:p w14:paraId="28A528E6" w14:textId="77777777" w:rsidR="00A73595" w:rsidRPr="00D22A77" w:rsidRDefault="00A73595" w:rsidP="001E1B10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22A77">
        <w:rPr>
          <w:rFonts w:ascii="Cambria" w:hAnsi="Cambria" w:cs="Arial"/>
          <w:bCs/>
          <w:sz w:val="22"/>
          <w:szCs w:val="22"/>
        </w:rPr>
        <w:t xml:space="preserve">opracowanie koniecznych uzasadnionych pisemnie zamiennych rozwiązań projektowych;                                               </w:t>
      </w:r>
    </w:p>
    <w:p w14:paraId="631ED618" w14:textId="77777777" w:rsidR="00A73595" w:rsidRPr="00D22A77" w:rsidRDefault="00A73595" w:rsidP="001E1B10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22A77">
        <w:rPr>
          <w:rFonts w:ascii="Cambria" w:hAnsi="Cambria" w:cs="Arial"/>
          <w:bCs/>
          <w:sz w:val="22"/>
          <w:szCs w:val="22"/>
        </w:rPr>
        <w:t xml:space="preserve">wprowadzenie zmian, korekt w dokumentacji projektowej. </w:t>
      </w:r>
    </w:p>
    <w:p w14:paraId="31084F0E" w14:textId="77777777" w:rsidR="00A73595" w:rsidRPr="00D22A77" w:rsidRDefault="00A73595" w:rsidP="001E1B1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20"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D22A77">
        <w:rPr>
          <w:rFonts w:ascii="Cambria" w:hAnsi="Cambria"/>
          <w:bCs/>
          <w:sz w:val="22"/>
          <w:szCs w:val="22"/>
        </w:rPr>
        <w:t xml:space="preserve">Nadzór autorski pełniony będzie od daty rozpoczęcia robót budowlanych do dnia zakończenia   inwestycji tj. do ostatecznego odbioru robót budowlanych, na wezwanie Zamawiającego w ramach niniejszego zamówienia. </w:t>
      </w:r>
    </w:p>
    <w:p w14:paraId="26CD9AFD" w14:textId="77777777" w:rsidR="00A73595" w:rsidRPr="00D22A77" w:rsidRDefault="00A73595" w:rsidP="001E1B1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20"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>Wykonawca ponosi pełną odpowiedzialność za szkody jakie zostaną wyrządzone Zamawiającemu lub osobom trzecim na skutek błędnie wykonanego opracowania stanowiącego przedmiot zamówienia, o którym mowa w § 2.</w:t>
      </w:r>
    </w:p>
    <w:p w14:paraId="38BF99A7" w14:textId="77777777" w:rsidR="008C6089" w:rsidRPr="00D22A77" w:rsidRDefault="00AF63D9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/>
          <w:b/>
        </w:rPr>
        <w:t xml:space="preserve">§ </w:t>
      </w:r>
      <w:r w:rsidR="00A73595" w:rsidRPr="00D22A77">
        <w:rPr>
          <w:rFonts w:ascii="Cambria" w:hAnsi="Cambria"/>
          <w:b/>
        </w:rPr>
        <w:t>6</w:t>
      </w:r>
      <w:r w:rsidR="008C6089" w:rsidRPr="00D22A77">
        <w:rPr>
          <w:rFonts w:ascii="Cambria" w:hAnsi="Cambria"/>
          <w:b/>
        </w:rPr>
        <w:t xml:space="preserve"> </w:t>
      </w:r>
    </w:p>
    <w:p w14:paraId="297668EC" w14:textId="77777777" w:rsidR="00AF63D9" w:rsidRPr="00D22A77" w:rsidRDefault="008C6089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/>
          <w:b/>
        </w:rPr>
        <w:t>Wynagrodzenie</w:t>
      </w:r>
    </w:p>
    <w:p w14:paraId="3EA3E3A0" w14:textId="77777777" w:rsidR="00FF1B71" w:rsidRPr="00D22A77" w:rsidRDefault="00AF63D9" w:rsidP="001E1B10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 xml:space="preserve">Tytułem wynagrodzenia za wykonanie umowy Zamawiający zobowiązuje się do wypłacenia Wykonawcy należności: </w:t>
      </w:r>
      <w:r w:rsidR="008C6089" w:rsidRPr="00D22A77">
        <w:rPr>
          <w:rFonts w:ascii="Cambria" w:hAnsi="Cambria" w:cs="Arial"/>
          <w:b/>
        </w:rPr>
        <w:t>…………………………</w:t>
      </w:r>
      <w:r w:rsidR="000708A0" w:rsidRPr="00D22A77">
        <w:rPr>
          <w:rFonts w:ascii="Cambria" w:hAnsi="Cambria" w:cs="Arial"/>
        </w:rPr>
        <w:t xml:space="preserve"> </w:t>
      </w:r>
      <w:r w:rsidRPr="00D22A77">
        <w:rPr>
          <w:rFonts w:ascii="Cambria" w:hAnsi="Cambria" w:cs="Arial"/>
          <w:b/>
          <w:bCs/>
        </w:rPr>
        <w:t>zł brutto</w:t>
      </w:r>
      <w:r w:rsidRPr="00D22A77">
        <w:rPr>
          <w:rFonts w:ascii="Cambria" w:hAnsi="Cambria" w:cs="Arial"/>
        </w:rPr>
        <w:t xml:space="preserve"> </w:t>
      </w:r>
    </w:p>
    <w:p w14:paraId="30604C50" w14:textId="77777777" w:rsidR="00AF63D9" w:rsidRPr="00D22A77" w:rsidRDefault="00AF63D9" w:rsidP="001E1B10">
      <w:pPr>
        <w:pStyle w:val="Bezodstpw"/>
        <w:spacing w:line="276" w:lineRule="auto"/>
        <w:ind w:left="426"/>
        <w:jc w:val="both"/>
        <w:rPr>
          <w:rFonts w:ascii="Cambria" w:hAnsi="Cambria" w:cs="Arial"/>
          <w:color w:val="FF0000"/>
        </w:rPr>
      </w:pPr>
      <w:r w:rsidRPr="00D22A77">
        <w:rPr>
          <w:rFonts w:ascii="Cambria" w:hAnsi="Cambria" w:cs="Arial"/>
          <w:i/>
          <w:iCs/>
        </w:rPr>
        <w:t>(słownie</w:t>
      </w:r>
      <w:r w:rsidR="008E0FB6" w:rsidRPr="00D22A77">
        <w:rPr>
          <w:rFonts w:ascii="Cambria" w:hAnsi="Cambria" w:cs="Arial"/>
          <w:i/>
          <w:iCs/>
        </w:rPr>
        <w:t xml:space="preserve"> </w:t>
      </w:r>
      <w:r w:rsidR="008C6089" w:rsidRPr="00D22A77">
        <w:rPr>
          <w:rFonts w:ascii="Cambria" w:hAnsi="Cambria" w:cs="Arial"/>
          <w:i/>
          <w:iCs/>
        </w:rPr>
        <w:t xml:space="preserve">złotych </w:t>
      </w:r>
      <w:r w:rsidR="008E0FB6" w:rsidRPr="00D22A77">
        <w:rPr>
          <w:rFonts w:ascii="Cambria" w:hAnsi="Cambria" w:cs="Arial"/>
          <w:i/>
          <w:iCs/>
        </w:rPr>
        <w:t>brutto</w:t>
      </w:r>
      <w:r w:rsidR="00FF1B71" w:rsidRPr="00D22A77">
        <w:rPr>
          <w:rFonts w:ascii="Cambria" w:hAnsi="Cambria" w:cs="Arial"/>
          <w:i/>
          <w:iCs/>
        </w:rPr>
        <w:t>:</w:t>
      </w:r>
      <w:r w:rsidR="008C6089" w:rsidRPr="00D22A77">
        <w:rPr>
          <w:rFonts w:ascii="Cambria" w:hAnsi="Cambria" w:cs="Arial"/>
          <w:i/>
          <w:iCs/>
        </w:rPr>
        <w:t xml:space="preserve"> ……………………………………………………</w:t>
      </w:r>
      <w:r w:rsidRPr="00D22A77">
        <w:rPr>
          <w:rFonts w:ascii="Cambria" w:hAnsi="Cambria" w:cs="Arial"/>
          <w:i/>
          <w:iCs/>
        </w:rPr>
        <w:t>)</w:t>
      </w:r>
      <w:r w:rsidR="006D78E4" w:rsidRPr="00D22A77">
        <w:rPr>
          <w:rFonts w:ascii="Cambria" w:hAnsi="Cambria" w:cs="Arial"/>
          <w:i/>
          <w:iCs/>
        </w:rPr>
        <w:t>.</w:t>
      </w:r>
    </w:p>
    <w:p w14:paraId="795C7512" w14:textId="77777777" w:rsidR="00AF63D9" w:rsidRPr="00D22A77" w:rsidRDefault="00AF63D9" w:rsidP="001E1B10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  <w:spacing w:val="-4"/>
        </w:rPr>
      </w:pPr>
      <w:r w:rsidRPr="00D22A77">
        <w:rPr>
          <w:rFonts w:ascii="Cambria" w:hAnsi="Cambria" w:cs="Arial"/>
          <w:spacing w:val="-4"/>
        </w:rPr>
        <w:t>Kwota przedstawiona w pkt 1 niniejszego § nie podlega waloryzacji oraz uwzględnia wszystkie wymagane opłaty i koszty niezbędne do zrealizowania przedmiotu umowy, bez względu na okoliczności i źródła ich powstania.</w:t>
      </w:r>
    </w:p>
    <w:p w14:paraId="6B0435D6" w14:textId="77777777" w:rsidR="00E96579" w:rsidRPr="00D22A77" w:rsidRDefault="00AF63D9" w:rsidP="001E1B10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Arial"/>
          <w:b/>
        </w:rPr>
      </w:pPr>
      <w:r w:rsidRPr="00D22A77">
        <w:rPr>
          <w:rFonts w:ascii="Cambria" w:hAnsi="Cambria" w:cs="Arial"/>
        </w:rPr>
        <w:lastRenderedPageBreak/>
        <w:t xml:space="preserve">Zamawiający oświadcza, </w:t>
      </w:r>
      <w:r w:rsidR="00FF1B71" w:rsidRPr="00D22A77">
        <w:rPr>
          <w:rFonts w:ascii="Cambria" w:hAnsi="Cambria" w:cs="Arial"/>
        </w:rPr>
        <w:t>ż</w:t>
      </w:r>
      <w:r w:rsidRPr="00D22A77">
        <w:rPr>
          <w:rFonts w:ascii="Cambria" w:hAnsi="Cambria" w:cs="Arial"/>
        </w:rPr>
        <w:t>e faktura winna być wystawiona na:</w:t>
      </w:r>
      <w:r w:rsidRPr="00D22A77">
        <w:rPr>
          <w:rFonts w:ascii="Cambria" w:hAnsi="Cambria" w:cs="Arial"/>
          <w:b/>
        </w:rPr>
        <w:t xml:space="preserve"> </w:t>
      </w:r>
    </w:p>
    <w:p w14:paraId="1B924E27" w14:textId="77777777" w:rsidR="00E96579" w:rsidRPr="00D22A77" w:rsidRDefault="00AF63D9" w:rsidP="001E1B10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  <w:b/>
          <w:bCs/>
        </w:rPr>
        <w:t>Nabywca:</w:t>
      </w:r>
      <w:r w:rsidRPr="00D22A77">
        <w:rPr>
          <w:rFonts w:ascii="Cambria" w:hAnsi="Cambria" w:cs="Arial"/>
        </w:rPr>
        <w:t xml:space="preserve"> Powiat Ostrołęcki</w:t>
      </w:r>
      <w:r w:rsidR="008C6089" w:rsidRPr="00D22A77">
        <w:rPr>
          <w:rFonts w:ascii="Cambria" w:hAnsi="Cambria" w:cs="Arial"/>
        </w:rPr>
        <w:t>,</w:t>
      </w:r>
      <w:r w:rsidRPr="00D22A77">
        <w:rPr>
          <w:rFonts w:ascii="Cambria" w:hAnsi="Cambria" w:cs="Arial"/>
        </w:rPr>
        <w:t xml:space="preserve"> Pl. Gen. J. Bema 5</w:t>
      </w:r>
      <w:r w:rsidR="008C6089" w:rsidRPr="00D22A77">
        <w:rPr>
          <w:rFonts w:ascii="Cambria" w:hAnsi="Cambria" w:cs="Arial"/>
        </w:rPr>
        <w:t xml:space="preserve">, </w:t>
      </w:r>
      <w:r w:rsidRPr="00D22A77">
        <w:rPr>
          <w:rFonts w:ascii="Cambria" w:hAnsi="Cambria" w:cs="Arial"/>
        </w:rPr>
        <w:t>07-410 Ostrołęka, NIP</w:t>
      </w:r>
      <w:r w:rsidR="008C6089" w:rsidRPr="00D22A77">
        <w:rPr>
          <w:rFonts w:ascii="Cambria" w:hAnsi="Cambria" w:cs="Arial"/>
        </w:rPr>
        <w:t>:</w:t>
      </w:r>
      <w:r w:rsidRPr="00D22A77">
        <w:rPr>
          <w:rFonts w:ascii="Cambria" w:hAnsi="Cambria" w:cs="Arial"/>
        </w:rPr>
        <w:t xml:space="preserve"> 758-23-59-776 </w:t>
      </w:r>
    </w:p>
    <w:p w14:paraId="56CCE7F0" w14:textId="77777777" w:rsidR="00AF63D9" w:rsidRPr="00D22A77" w:rsidRDefault="00AF63D9" w:rsidP="001E1B10">
      <w:pPr>
        <w:pStyle w:val="Bezodstpw"/>
        <w:spacing w:after="120" w:line="276" w:lineRule="auto"/>
        <w:ind w:left="425"/>
        <w:jc w:val="both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  <w:bCs/>
        </w:rPr>
        <w:t>Odbiorca:</w:t>
      </w:r>
      <w:r w:rsidRPr="00D22A77">
        <w:rPr>
          <w:rFonts w:ascii="Cambria" w:hAnsi="Cambria" w:cs="Arial"/>
        </w:rPr>
        <w:t xml:space="preserve"> Zarząd Dróg Powiatowych w Ostrołęce</w:t>
      </w:r>
      <w:r w:rsidR="008C6089" w:rsidRPr="00D22A77">
        <w:rPr>
          <w:rFonts w:ascii="Cambria" w:hAnsi="Cambria" w:cs="Arial"/>
        </w:rPr>
        <w:t>,</w:t>
      </w:r>
      <w:r w:rsidRPr="00D22A77">
        <w:rPr>
          <w:rFonts w:ascii="Cambria" w:hAnsi="Cambria" w:cs="Arial"/>
        </w:rPr>
        <w:t xml:space="preserve"> ul. Lokalna 2, 07-410 Ostrołęka.</w:t>
      </w:r>
    </w:p>
    <w:p w14:paraId="0DEABDC1" w14:textId="77777777" w:rsidR="008C6089" w:rsidRPr="00D22A77" w:rsidRDefault="00AF63D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A73595" w:rsidRPr="00D22A77">
        <w:rPr>
          <w:rFonts w:ascii="Cambria" w:hAnsi="Cambria"/>
          <w:b/>
          <w:color w:val="000000"/>
          <w:sz w:val="22"/>
          <w:szCs w:val="22"/>
        </w:rPr>
        <w:t>7</w:t>
      </w:r>
      <w:r w:rsidR="008C6089" w:rsidRPr="00D22A77">
        <w:rPr>
          <w:rFonts w:ascii="Cambria" w:hAnsi="Cambria"/>
          <w:b/>
          <w:sz w:val="22"/>
          <w:szCs w:val="22"/>
        </w:rPr>
        <w:t xml:space="preserve"> </w:t>
      </w:r>
    </w:p>
    <w:p w14:paraId="017E473F" w14:textId="77777777" w:rsidR="00AF63D9" w:rsidRPr="00D22A77" w:rsidRDefault="008C608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>Zasady rozliczeń</w:t>
      </w:r>
    </w:p>
    <w:p w14:paraId="647FDCDA" w14:textId="77777777" w:rsidR="00AF63D9" w:rsidRPr="00D22A77" w:rsidRDefault="00AF63D9" w:rsidP="001E1B10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 xml:space="preserve">Podstawą do wystawienia faktury za przedmiot umowy będą sporządzone i przekazane Zamawiającemu opracowania, o których mowa § </w:t>
      </w:r>
      <w:r w:rsidR="00E17EFE" w:rsidRPr="00D22A77">
        <w:rPr>
          <w:rFonts w:ascii="Cambria" w:hAnsi="Cambria" w:cs="Arial"/>
          <w:sz w:val="22"/>
          <w:szCs w:val="22"/>
        </w:rPr>
        <w:t>2</w:t>
      </w:r>
      <w:r w:rsidRPr="00D22A77">
        <w:rPr>
          <w:rFonts w:ascii="Cambria" w:hAnsi="Cambria" w:cs="Arial"/>
          <w:sz w:val="22"/>
          <w:szCs w:val="22"/>
        </w:rPr>
        <w:t>.</w:t>
      </w:r>
    </w:p>
    <w:p w14:paraId="18489468" w14:textId="77777777" w:rsidR="00AF63D9" w:rsidRPr="00D22A77" w:rsidRDefault="00AF63D9" w:rsidP="001E1B10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 xml:space="preserve">Przekazanie opracowania Zamawiającemu zostanie potwierdzone protokołem odbioru podpisanym przez Wykonawcę i Zamawiającego. </w:t>
      </w:r>
    </w:p>
    <w:p w14:paraId="3372065D" w14:textId="77777777" w:rsidR="00AF63D9" w:rsidRPr="00D22A77" w:rsidRDefault="00AF63D9" w:rsidP="001E1B10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>Zapłata należności nastąpi z konta Zamawiającego</w:t>
      </w:r>
      <w:r w:rsidRPr="00D22A77">
        <w:rPr>
          <w:rFonts w:ascii="Cambria" w:hAnsi="Cambria" w:cs="Arial"/>
          <w:spacing w:val="-4"/>
          <w:sz w:val="22"/>
          <w:szCs w:val="22"/>
        </w:rPr>
        <w:t xml:space="preserve"> w terminie 30 dni od daty </w:t>
      </w:r>
      <w:r w:rsidRPr="00D22A77">
        <w:rPr>
          <w:rFonts w:ascii="Cambria" w:hAnsi="Cambria" w:cs="Arial"/>
          <w:sz w:val="22"/>
          <w:szCs w:val="22"/>
        </w:rPr>
        <w:t xml:space="preserve">złożenia przez Wykonawcę </w:t>
      </w:r>
      <w:r w:rsidR="008C6089" w:rsidRPr="00D22A77">
        <w:rPr>
          <w:rFonts w:ascii="Cambria" w:hAnsi="Cambria" w:cs="Arial"/>
          <w:sz w:val="22"/>
          <w:szCs w:val="22"/>
        </w:rPr>
        <w:t xml:space="preserve">prawidłowo wystawionej </w:t>
      </w:r>
      <w:r w:rsidRPr="00D22A77">
        <w:rPr>
          <w:rFonts w:ascii="Cambria" w:hAnsi="Cambria" w:cs="Arial"/>
          <w:sz w:val="22"/>
          <w:szCs w:val="22"/>
        </w:rPr>
        <w:t>faktury na rachunek bankowy Wykonawcy</w:t>
      </w:r>
      <w:r w:rsidR="00E978C9" w:rsidRPr="00D22A77">
        <w:rPr>
          <w:rFonts w:ascii="Cambria" w:hAnsi="Cambria" w:cs="Arial"/>
          <w:sz w:val="22"/>
          <w:szCs w:val="22"/>
        </w:rPr>
        <w:br/>
      </w:r>
      <w:r w:rsidR="001962F1" w:rsidRPr="00D22A77">
        <w:rPr>
          <w:rFonts w:ascii="Cambria" w:hAnsi="Cambria" w:cs="Arial"/>
          <w:sz w:val="22"/>
          <w:szCs w:val="22"/>
        </w:rPr>
        <w:t>wskazany na fakturze.</w:t>
      </w:r>
    </w:p>
    <w:p w14:paraId="386AFA8C" w14:textId="77777777" w:rsidR="00AF63D9" w:rsidRPr="00D22A77" w:rsidRDefault="00AF63D9" w:rsidP="001E1B10">
      <w:pPr>
        <w:pStyle w:val="Normalny1"/>
        <w:numPr>
          <w:ilvl w:val="0"/>
          <w:numId w:val="3"/>
        </w:numPr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>Wykonawca upoważnia Zamawiającego do potrącania ewentualnych kar umownych</w:t>
      </w:r>
      <w:r w:rsidR="00E978C9" w:rsidRPr="00D22A77">
        <w:rPr>
          <w:rFonts w:ascii="Cambria" w:hAnsi="Cambria" w:cs="Arial"/>
          <w:sz w:val="22"/>
          <w:szCs w:val="22"/>
        </w:rPr>
        <w:br/>
      </w:r>
      <w:r w:rsidRPr="00D22A77">
        <w:rPr>
          <w:rFonts w:ascii="Cambria" w:hAnsi="Cambria" w:cs="Arial"/>
          <w:sz w:val="22"/>
          <w:szCs w:val="22"/>
        </w:rPr>
        <w:t>z faktury lub rachunku.</w:t>
      </w:r>
    </w:p>
    <w:p w14:paraId="7B1AA1C0" w14:textId="77777777" w:rsidR="005A0899" w:rsidRPr="00D22A77" w:rsidRDefault="005A0899" w:rsidP="001E1B10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 xml:space="preserve">§ </w:t>
      </w:r>
      <w:r w:rsidR="00A73595" w:rsidRPr="00D22A77">
        <w:rPr>
          <w:rFonts w:ascii="Cambria" w:hAnsi="Cambria" w:cs="Arial"/>
          <w:b/>
        </w:rPr>
        <w:t>8</w:t>
      </w:r>
    </w:p>
    <w:p w14:paraId="47BC3B3C" w14:textId="77777777" w:rsidR="001949B6" w:rsidRPr="00D22A77" w:rsidRDefault="005A0899" w:rsidP="001E1B10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>Podwykonawcy</w:t>
      </w:r>
    </w:p>
    <w:p w14:paraId="1B3949A3" w14:textId="77777777" w:rsidR="005A0899" w:rsidRPr="00D22A77" w:rsidRDefault="005A0899" w:rsidP="001E1B10">
      <w:pPr>
        <w:pStyle w:val="Akapitzlist1"/>
        <w:numPr>
          <w:ilvl w:val="0"/>
          <w:numId w:val="12"/>
        </w:numPr>
        <w:tabs>
          <w:tab w:val="center" w:pos="851"/>
          <w:tab w:val="right" w:pos="9552"/>
        </w:tabs>
        <w:suppressAutoHyphens/>
        <w:jc w:val="both"/>
        <w:rPr>
          <w:rFonts w:ascii="Cambria" w:hAnsi="Cambria" w:cs="Arial"/>
          <w:snapToGrid w:val="0"/>
        </w:rPr>
      </w:pPr>
      <w:r w:rsidRPr="00D22A77">
        <w:rPr>
          <w:rFonts w:ascii="Cambria" w:hAnsi="Cambria" w:cs="Arial"/>
          <w:snapToGrid w:val="0"/>
        </w:rPr>
        <w:t>Wykonawca może powierzyć wykonanie części przedmiotu umowy podwykonawcom.</w:t>
      </w:r>
    </w:p>
    <w:p w14:paraId="7FCAA7B6" w14:textId="77777777" w:rsidR="001949B6" w:rsidRPr="00D22A77" w:rsidRDefault="005A0899" w:rsidP="001E1B10">
      <w:pPr>
        <w:pStyle w:val="Akapitzlist1"/>
        <w:numPr>
          <w:ilvl w:val="0"/>
          <w:numId w:val="12"/>
        </w:numPr>
        <w:tabs>
          <w:tab w:val="center" w:pos="851"/>
          <w:tab w:val="right" w:pos="9552"/>
        </w:tabs>
        <w:suppressAutoHyphens/>
        <w:spacing w:after="0"/>
        <w:ind w:left="357" w:hanging="357"/>
        <w:contextualSpacing w:val="0"/>
        <w:jc w:val="both"/>
        <w:rPr>
          <w:rFonts w:ascii="Cambria" w:hAnsi="Cambria" w:cs="Arial"/>
          <w:snapToGrid w:val="0"/>
        </w:rPr>
      </w:pPr>
      <w:r w:rsidRPr="00D22A77">
        <w:rPr>
          <w:rFonts w:ascii="Cambria" w:hAnsi="Cambria" w:cs="Arial"/>
          <w:snapToGrid w:val="0"/>
        </w:rPr>
        <w:t>Wykonawca jest odpowiedzialny za działania i zaniechania podwykonawców jak za swoje własne.</w:t>
      </w:r>
    </w:p>
    <w:p w14:paraId="1C90E57C" w14:textId="77777777" w:rsidR="005A0899" w:rsidRPr="00D22A77" w:rsidRDefault="00AF63D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 xml:space="preserve">§ </w:t>
      </w:r>
      <w:r w:rsidR="00A73595" w:rsidRPr="00D22A77">
        <w:rPr>
          <w:rFonts w:ascii="Cambria" w:hAnsi="Cambria"/>
          <w:b/>
          <w:sz w:val="22"/>
          <w:szCs w:val="22"/>
        </w:rPr>
        <w:t>9</w:t>
      </w:r>
      <w:r w:rsidR="005A0899" w:rsidRPr="00D22A77">
        <w:rPr>
          <w:rFonts w:ascii="Cambria" w:hAnsi="Cambria"/>
          <w:b/>
          <w:sz w:val="22"/>
          <w:szCs w:val="22"/>
        </w:rPr>
        <w:t xml:space="preserve"> </w:t>
      </w:r>
    </w:p>
    <w:p w14:paraId="7DC07CF7" w14:textId="77777777" w:rsidR="00AF63D9" w:rsidRPr="00D22A77" w:rsidRDefault="005A089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 xml:space="preserve">Odstąpienie od umowy </w:t>
      </w:r>
    </w:p>
    <w:p w14:paraId="5C871567" w14:textId="77777777" w:rsidR="00AF63D9" w:rsidRPr="00D22A77" w:rsidRDefault="00AF63D9" w:rsidP="001E1B10">
      <w:pPr>
        <w:pStyle w:val="Normalny1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454CEC0E" w14:textId="77777777" w:rsidR="00AF63D9" w:rsidRPr="00D22A77" w:rsidRDefault="00AF63D9" w:rsidP="001E1B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 xml:space="preserve">wystąpienia istotnych okoliczności powodujących, że wykonanie umowy nie leży </w:t>
      </w:r>
      <w:r w:rsidRPr="00D22A77">
        <w:rPr>
          <w:rFonts w:ascii="Cambria" w:hAnsi="Cambria" w:cs="Arial"/>
        </w:rPr>
        <w:br/>
        <w:t xml:space="preserve">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3308B48C" w14:textId="77777777" w:rsidR="00AF63D9" w:rsidRPr="00D22A77" w:rsidRDefault="00AF63D9" w:rsidP="001E1B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D22A77">
        <w:rPr>
          <w:rFonts w:ascii="Cambria" w:hAnsi="Cambria" w:cs="Arial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70032211" w14:textId="77777777" w:rsidR="00AF63D9" w:rsidRPr="00D22A77" w:rsidRDefault="00AF63D9" w:rsidP="001E1B10">
      <w:pPr>
        <w:pStyle w:val="Normalny1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D22A77">
        <w:rPr>
          <w:rFonts w:ascii="Cambria" w:hAnsi="Cambria" w:cs="Arial"/>
          <w:sz w:val="22"/>
          <w:szCs w:val="22"/>
        </w:rPr>
        <w:t>Odstąpienie od umowy powinno nastąpić w formie pisemnej w terminie 30 dni od daty powzięcia wiadomości o okolicznościach, o których mowa w ust 1 pod rygorem nieważności takiego oświadczenia i powinno zawierać uzasadnienie.</w:t>
      </w:r>
    </w:p>
    <w:p w14:paraId="433EE3C1" w14:textId="77777777" w:rsidR="005A0899" w:rsidRPr="00D22A77" w:rsidRDefault="00AF63D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 xml:space="preserve">§ </w:t>
      </w:r>
      <w:r w:rsidR="00A73595" w:rsidRPr="00D22A77">
        <w:rPr>
          <w:rFonts w:ascii="Cambria" w:hAnsi="Cambria"/>
          <w:b/>
          <w:sz w:val="22"/>
          <w:szCs w:val="22"/>
        </w:rPr>
        <w:t>10</w:t>
      </w:r>
      <w:r w:rsidR="005A0899" w:rsidRPr="00D22A77">
        <w:rPr>
          <w:rFonts w:ascii="Cambria" w:hAnsi="Cambria"/>
          <w:b/>
          <w:sz w:val="22"/>
          <w:szCs w:val="22"/>
        </w:rPr>
        <w:t xml:space="preserve"> </w:t>
      </w:r>
    </w:p>
    <w:p w14:paraId="5EB44D6F" w14:textId="77777777" w:rsidR="00AF63D9" w:rsidRPr="00D22A77" w:rsidRDefault="005A0899" w:rsidP="001E1B1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22A77">
        <w:rPr>
          <w:rFonts w:ascii="Cambria" w:hAnsi="Cambria"/>
          <w:b/>
          <w:sz w:val="22"/>
          <w:szCs w:val="22"/>
        </w:rPr>
        <w:t>Kary umowne</w:t>
      </w:r>
    </w:p>
    <w:p w14:paraId="460B91DC" w14:textId="4419672C" w:rsidR="005A0899" w:rsidRPr="00D22A77" w:rsidRDefault="005A0899" w:rsidP="001E1B10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Strony postanawiają, że obowiązującą je form</w:t>
      </w:r>
      <w:r w:rsidR="002F5CD1" w:rsidRPr="00D22A77">
        <w:rPr>
          <w:rFonts w:ascii="Cambria" w:eastAsia="Calibri" w:hAnsi="Cambria"/>
          <w:sz w:val="22"/>
          <w:szCs w:val="22"/>
        </w:rPr>
        <w:t>ę</w:t>
      </w:r>
      <w:r w:rsidRPr="00D22A77">
        <w:rPr>
          <w:rFonts w:ascii="Cambria" w:eastAsia="Calibri" w:hAnsi="Cambria"/>
          <w:sz w:val="22"/>
          <w:szCs w:val="22"/>
        </w:rPr>
        <w:t xml:space="preserve"> odszkodowania stanowią kary umowne.</w:t>
      </w:r>
    </w:p>
    <w:p w14:paraId="44E78C66" w14:textId="77777777" w:rsidR="005A0899" w:rsidRPr="00D22A77" w:rsidRDefault="005A0899" w:rsidP="001E1B10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Wykonawca zapłaci Zamawiającemu kary umowne:                                                                        </w:t>
      </w:r>
    </w:p>
    <w:p w14:paraId="0201F8FA" w14:textId="77777777" w:rsidR="005A0899" w:rsidRPr="00D22A77" w:rsidRDefault="005A0899" w:rsidP="001E1B10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za zwłokę w realizacji przedmiotu umowy w wysokości 0,5% wynagrodzenia umownego brutto za każdy dzień zwłoki, licząc od umownego terminu przekazania przedmiotu umowy,</w:t>
      </w:r>
    </w:p>
    <w:p w14:paraId="20B95315" w14:textId="77777777" w:rsidR="005A0899" w:rsidRPr="00D22A77" w:rsidRDefault="005A0899" w:rsidP="001E1B10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00B51252" w14:textId="77777777" w:rsidR="005A0899" w:rsidRPr="00D22A77" w:rsidRDefault="005A0899" w:rsidP="001E1B10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za zwłokę  w usunięciu wad w wysokości 0,3 % wynagrodzenia umownego brutto za każdy dzień zwłoki, licząc od daty wyznaczonej pisemnie przez Zamawiającego na usunięcie wad, </w:t>
      </w:r>
    </w:p>
    <w:p w14:paraId="3D8C750F" w14:textId="77777777" w:rsidR="005A0899" w:rsidRPr="00D22A77" w:rsidRDefault="005A0899" w:rsidP="001E1B10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za odstąpienie od umowy przez Zamawiającego lub Wykonawcę wskutek okoliczności, za które odpowiada  Wykonawca w wysokości 20% wynagrodzenia umownego brutto,</w:t>
      </w:r>
    </w:p>
    <w:p w14:paraId="50738CCD" w14:textId="77777777" w:rsidR="005A0899" w:rsidRPr="00D22A77" w:rsidRDefault="005A0899" w:rsidP="001E1B10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lastRenderedPageBreak/>
        <w:t xml:space="preserve">Zamawiający zapłaci Wykonawcy kary umowne:                                                              </w:t>
      </w:r>
    </w:p>
    <w:p w14:paraId="7BED7D4B" w14:textId="77777777" w:rsidR="005A0899" w:rsidRPr="00D22A77" w:rsidRDefault="005A0899" w:rsidP="001E1B10">
      <w:pPr>
        <w:numPr>
          <w:ilvl w:val="0"/>
          <w:numId w:val="20"/>
        </w:numPr>
        <w:suppressAutoHyphens/>
        <w:spacing w:line="276" w:lineRule="auto"/>
        <w:ind w:left="709" w:hanging="284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 tytułu odstąpienia od umowy przez Zamawiającego lub Wykonawcę z przyczyn leżących po stronie Zamawiającego, w wysokości 20</w:t>
      </w:r>
      <w:r w:rsidRPr="00D22A77">
        <w:rPr>
          <w:rFonts w:ascii="Cambria" w:eastAsia="Calibri" w:hAnsi="Cambria"/>
          <w:i/>
          <w:iCs/>
          <w:sz w:val="22"/>
          <w:szCs w:val="22"/>
        </w:rPr>
        <w:t xml:space="preserve">% </w:t>
      </w:r>
      <w:r w:rsidRPr="00D22A77">
        <w:rPr>
          <w:rFonts w:ascii="Cambria" w:eastAsia="Calibri" w:hAnsi="Cambria"/>
          <w:sz w:val="22"/>
          <w:szCs w:val="22"/>
        </w:rPr>
        <w:t xml:space="preserve">wynagrodzenia umownego brutto. </w:t>
      </w:r>
    </w:p>
    <w:p w14:paraId="60ECAADE" w14:textId="77777777" w:rsidR="005A0899" w:rsidRPr="00D22A77" w:rsidRDefault="005A0899" w:rsidP="001E1B10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Zamawiający zastrzega sobie prawo do odszkodowania uzupełniającego, przenoszącego wysokość kar umownych do wysokości rzeczywiście poniesionej szkody i utraconych korzyści.</w:t>
      </w:r>
    </w:p>
    <w:p w14:paraId="7263F3F7" w14:textId="77777777" w:rsidR="00AF63D9" w:rsidRPr="00D22A77" w:rsidRDefault="005A0899" w:rsidP="001E1B10">
      <w:pPr>
        <w:pStyle w:val="Akapitzlist"/>
        <w:numPr>
          <w:ilvl w:val="0"/>
          <w:numId w:val="21"/>
        </w:numPr>
        <w:suppressAutoHyphens/>
        <w:spacing w:after="120" w:line="276" w:lineRule="auto"/>
        <w:ind w:left="357" w:hanging="357"/>
        <w:contextualSpacing w:val="0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Łączna wysokość kar umownych przysługujących stronie nie może przekroczyć 40% wynagrodzenia umownego brutto.</w:t>
      </w:r>
    </w:p>
    <w:p w14:paraId="7F934B74" w14:textId="77777777" w:rsidR="00F64D27" w:rsidRPr="00D22A77" w:rsidRDefault="00AF63D9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/>
          <w:b/>
        </w:rPr>
        <w:t xml:space="preserve">§ </w:t>
      </w:r>
      <w:r w:rsidR="00E17EFE" w:rsidRPr="00D22A77">
        <w:rPr>
          <w:rFonts w:ascii="Cambria" w:hAnsi="Cambria"/>
          <w:b/>
        </w:rPr>
        <w:t>1</w:t>
      </w:r>
      <w:r w:rsidR="00A73595" w:rsidRPr="00D22A77">
        <w:rPr>
          <w:rFonts w:ascii="Cambria" w:hAnsi="Cambria"/>
          <w:b/>
        </w:rPr>
        <w:t>1</w:t>
      </w:r>
    </w:p>
    <w:p w14:paraId="50C2A3BD" w14:textId="77777777" w:rsidR="00AF63D9" w:rsidRPr="00D22A77" w:rsidRDefault="00F64D27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/>
          <w:b/>
        </w:rPr>
        <w:t>Osoby odpowiedzialne za realizację umowy</w:t>
      </w:r>
    </w:p>
    <w:p w14:paraId="56107A93" w14:textId="77777777" w:rsidR="00F64D27" w:rsidRPr="00D22A77" w:rsidRDefault="00F64D27" w:rsidP="001E1B10">
      <w:pPr>
        <w:pStyle w:val="Akapitzlist"/>
        <w:numPr>
          <w:ilvl w:val="0"/>
          <w:numId w:val="24"/>
        </w:numPr>
        <w:spacing w:line="276" w:lineRule="auto"/>
        <w:ind w:left="284"/>
        <w:rPr>
          <w:rFonts w:ascii="Cambria" w:hAnsi="Cambria"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513B4F57" w14:textId="77777777" w:rsidR="00F64D27" w:rsidRPr="00D22A77" w:rsidRDefault="00F64D27" w:rsidP="001E1B10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Cambria" w:hAnsi="Cambria"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>ze strony Wykonawcy: ………………..</w:t>
      </w:r>
    </w:p>
    <w:p w14:paraId="6B5F92B2" w14:textId="12CCC52E" w:rsidR="005C21E4" w:rsidRPr="00D22A77" w:rsidRDefault="00F64D27" w:rsidP="001E1B10">
      <w:pPr>
        <w:pStyle w:val="Akapitzlist"/>
        <w:numPr>
          <w:ilvl w:val="0"/>
          <w:numId w:val="23"/>
        </w:numPr>
        <w:spacing w:after="120" w:line="276" w:lineRule="auto"/>
        <w:ind w:left="709" w:hanging="357"/>
        <w:contextualSpacing w:val="0"/>
        <w:rPr>
          <w:rFonts w:ascii="Cambria" w:hAnsi="Cambria"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 xml:space="preserve">ze strony Zamawiającego: </w:t>
      </w:r>
      <w:r w:rsidR="004352D6" w:rsidRPr="00D22A77">
        <w:rPr>
          <w:rFonts w:ascii="Cambria" w:hAnsi="Cambria"/>
          <w:b/>
          <w:bCs/>
          <w:sz w:val="22"/>
          <w:szCs w:val="22"/>
        </w:rPr>
        <w:t xml:space="preserve">Przemysław </w:t>
      </w:r>
      <w:proofErr w:type="spellStart"/>
      <w:r w:rsidR="004352D6" w:rsidRPr="00D22A77">
        <w:rPr>
          <w:rFonts w:ascii="Cambria" w:hAnsi="Cambria"/>
          <w:b/>
          <w:bCs/>
          <w:sz w:val="22"/>
          <w:szCs w:val="22"/>
        </w:rPr>
        <w:t>Leończyk</w:t>
      </w:r>
      <w:proofErr w:type="spellEnd"/>
      <w:r w:rsidR="00353D4C" w:rsidRPr="00D22A77">
        <w:rPr>
          <w:rFonts w:ascii="Cambria" w:hAnsi="Cambria"/>
          <w:sz w:val="22"/>
          <w:szCs w:val="22"/>
        </w:rPr>
        <w:t>.</w:t>
      </w:r>
    </w:p>
    <w:p w14:paraId="4C8BAB8D" w14:textId="77777777" w:rsidR="00F64D27" w:rsidRPr="00D22A77" w:rsidRDefault="00FF1B71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/>
          <w:b/>
        </w:rPr>
        <w:t xml:space="preserve">§ </w:t>
      </w:r>
      <w:r w:rsidR="001949B6" w:rsidRPr="00D22A77">
        <w:rPr>
          <w:rFonts w:ascii="Cambria" w:hAnsi="Cambria"/>
          <w:b/>
        </w:rPr>
        <w:t>1</w:t>
      </w:r>
      <w:r w:rsidR="00A73595" w:rsidRPr="00D22A77">
        <w:rPr>
          <w:rFonts w:ascii="Cambria" w:hAnsi="Cambria"/>
          <w:b/>
        </w:rPr>
        <w:t>2</w:t>
      </w:r>
    </w:p>
    <w:p w14:paraId="254127DA" w14:textId="77777777" w:rsidR="00F64D27" w:rsidRPr="00D22A77" w:rsidRDefault="00F64D27" w:rsidP="001E1B10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D22A77">
        <w:rPr>
          <w:rFonts w:ascii="Cambria" w:hAnsi="Cambria" w:cs="Arial"/>
          <w:b/>
        </w:rPr>
        <w:t>Rękojmia za wady</w:t>
      </w:r>
      <w:r w:rsidRPr="00D22A77">
        <w:rPr>
          <w:rFonts w:ascii="Cambria" w:hAnsi="Cambria"/>
          <w:b/>
        </w:rPr>
        <w:t xml:space="preserve"> </w:t>
      </w:r>
    </w:p>
    <w:p w14:paraId="4FA291B0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Wykonawca jest odpowiedzialny z tytułu rękojmi za wady przedmiotu umowy w okresie 3 lat od daty odbioru przedmiotu umowy.</w:t>
      </w:r>
    </w:p>
    <w:p w14:paraId="2ABBEF52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Data zakończenia czynności odbioru końcowego przedmiotu umowy jest datą rozpoczęcia okresu rękojmi dla prac objętych umową.</w:t>
      </w:r>
    </w:p>
    <w:p w14:paraId="06D8E33A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991D1A8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Zamawiający może dochodzić roszczeń z tytułu rękojmi także po terminie określonym w ust. 1, jeżeli reklamował wadę dokumentacji przed upływem tego terminu.</w:t>
      </w:r>
    </w:p>
    <w:p w14:paraId="7A24EC99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7595B03A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0A968AA6" w14:textId="77777777" w:rsidR="00F64D27" w:rsidRPr="00D22A77" w:rsidRDefault="00F64D27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contextualSpacing w:val="0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>Wady dokumentacji projektowej, skutkujące w realizacji wzrostem kosztów budowy (braki, błędy w dokumentacji projektowej) będą obciążały Wykonawcę dokumentacji projektowej, który zapłaci w całości udokumentowane nakłady z tego tytułu.</w:t>
      </w:r>
    </w:p>
    <w:p w14:paraId="4C51B33C" w14:textId="77777777" w:rsidR="00AF63D9" w:rsidRPr="00D22A77" w:rsidRDefault="00AF63D9" w:rsidP="001E1B10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contextualSpacing w:val="0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hAnsi="Cambria"/>
          <w:sz w:val="22"/>
          <w:szCs w:val="22"/>
        </w:rPr>
        <w:t xml:space="preserve">Wykonawca zobowiązany jest do pokrycia Zamawiającemu kosztów, jakie Zamawiający poniósł 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555CFB9" w14:textId="77777777" w:rsidR="006D4741" w:rsidRPr="00D22A77" w:rsidRDefault="006D4741" w:rsidP="001E1B10">
      <w:pPr>
        <w:pStyle w:val="Bezodstpw"/>
        <w:spacing w:line="276" w:lineRule="auto"/>
        <w:ind w:left="360"/>
        <w:jc w:val="center"/>
        <w:rPr>
          <w:rFonts w:ascii="Cambria" w:hAnsi="Cambria" w:cs="Arial"/>
        </w:rPr>
      </w:pPr>
      <w:r w:rsidRPr="00D22A77">
        <w:rPr>
          <w:rFonts w:ascii="Cambria" w:hAnsi="Cambria" w:cs="Arial"/>
          <w:b/>
        </w:rPr>
        <w:t>§ 1</w:t>
      </w:r>
      <w:r w:rsidR="00A73595" w:rsidRPr="00D22A77">
        <w:rPr>
          <w:rFonts w:ascii="Cambria" w:hAnsi="Cambria" w:cs="Arial"/>
          <w:b/>
        </w:rPr>
        <w:t>3</w:t>
      </w:r>
    </w:p>
    <w:p w14:paraId="780EDE9F" w14:textId="77777777" w:rsidR="006D4741" w:rsidRPr="00D22A77" w:rsidRDefault="006D4741" w:rsidP="001E1B10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D22A77">
        <w:rPr>
          <w:rFonts w:ascii="Cambria" w:eastAsia="Calibri" w:hAnsi="Cambria"/>
          <w:b/>
          <w:sz w:val="22"/>
          <w:szCs w:val="22"/>
        </w:rPr>
        <w:t>Prawa autorskie</w:t>
      </w:r>
    </w:p>
    <w:p w14:paraId="6D7F61AF" w14:textId="77777777" w:rsidR="006D4741" w:rsidRPr="00D22A77" w:rsidRDefault="006D4741" w:rsidP="001E1B10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D22A77">
        <w:rPr>
          <w:rFonts w:ascii="Cambria" w:hAnsi="Cambria"/>
          <w:sz w:val="22"/>
          <w:szCs w:val="22"/>
        </w:rPr>
        <w:t>(</w:t>
      </w:r>
      <w:proofErr w:type="spellStart"/>
      <w:r w:rsidRPr="00D22A77">
        <w:rPr>
          <w:rFonts w:ascii="Cambria" w:hAnsi="Cambria"/>
          <w:sz w:val="22"/>
          <w:szCs w:val="22"/>
        </w:rPr>
        <w:t>t.j</w:t>
      </w:r>
      <w:proofErr w:type="spellEnd"/>
      <w:r w:rsidRPr="00D22A77">
        <w:rPr>
          <w:rFonts w:ascii="Cambria" w:hAnsi="Cambria"/>
          <w:sz w:val="22"/>
          <w:szCs w:val="22"/>
        </w:rPr>
        <w:t>. Dz. U. 2021, poz. 1062</w:t>
      </w:r>
      <w:r w:rsidR="0049004F" w:rsidRPr="00D22A77">
        <w:rPr>
          <w:rFonts w:ascii="Cambria" w:hAnsi="Cambria"/>
          <w:sz w:val="22"/>
          <w:szCs w:val="22"/>
        </w:rPr>
        <w:t xml:space="preserve"> ze zm.</w:t>
      </w:r>
      <w:r w:rsidRPr="00D22A77">
        <w:rPr>
          <w:rFonts w:ascii="Cambria" w:hAnsi="Cambria"/>
          <w:sz w:val="22"/>
          <w:szCs w:val="22"/>
        </w:rPr>
        <w:t xml:space="preserve">).                                                                                                                   </w:t>
      </w:r>
    </w:p>
    <w:p w14:paraId="4AD37461" w14:textId="77777777" w:rsidR="006D4741" w:rsidRPr="00D22A77" w:rsidRDefault="006D4741" w:rsidP="001E1B10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lastRenderedPageBreak/>
        <w:t xml:space="preserve">Przeniesienie praw autorskich, o których mowa w ust. 1 następuje w ramach wynagrodzenia o którym mowa w § </w:t>
      </w:r>
      <w:r w:rsidR="00FF67A6" w:rsidRPr="00D22A77">
        <w:rPr>
          <w:rFonts w:ascii="Cambria" w:eastAsia="Calibri" w:hAnsi="Cambria"/>
          <w:sz w:val="22"/>
          <w:szCs w:val="22"/>
        </w:rPr>
        <w:t>6</w:t>
      </w:r>
      <w:r w:rsidRPr="00D22A77">
        <w:rPr>
          <w:rFonts w:ascii="Cambria" w:eastAsia="Calibri" w:hAnsi="Cambria"/>
          <w:sz w:val="22"/>
          <w:szCs w:val="22"/>
        </w:rPr>
        <w:t xml:space="preserve">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2D24862E" w14:textId="77777777" w:rsidR="006D4741" w:rsidRPr="00D22A77" w:rsidRDefault="006D4741" w:rsidP="001E1B10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Zamawiający ma prawo do: </w:t>
      </w:r>
    </w:p>
    <w:p w14:paraId="6D3C5D7D" w14:textId="77777777" w:rsidR="006D4741" w:rsidRPr="00D22A77" w:rsidRDefault="006D4741" w:rsidP="001E1B10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Utrwalenia przedmiotu umowy, </w:t>
      </w:r>
    </w:p>
    <w:p w14:paraId="3FDB68E4" w14:textId="77777777" w:rsidR="006D4741" w:rsidRPr="00D22A77" w:rsidRDefault="006D4741" w:rsidP="001E1B10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Zwielokrotnienia przedmiotu umowy lub jego części dowolną techniką, </w:t>
      </w:r>
    </w:p>
    <w:p w14:paraId="5F53BCA2" w14:textId="77777777" w:rsidR="006D4741" w:rsidRPr="00D22A77" w:rsidRDefault="006D4741" w:rsidP="001E1B10">
      <w:pPr>
        <w:pStyle w:val="Akapitzlist"/>
        <w:numPr>
          <w:ilvl w:val="0"/>
          <w:numId w:val="27"/>
        </w:numPr>
        <w:suppressAutoHyphens/>
        <w:spacing w:after="120" w:line="276" w:lineRule="auto"/>
        <w:ind w:left="714" w:hanging="357"/>
        <w:contextualSpacing w:val="0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D22A77">
        <w:rPr>
          <w:rFonts w:ascii="Cambria" w:eastAsia="Calibri" w:hAnsi="Cambria"/>
          <w:sz w:val="22"/>
          <w:szCs w:val="22"/>
        </w:rPr>
        <w:t xml:space="preserve">Zapisu przedmiotu umowy w formie elektronicznej. </w:t>
      </w:r>
    </w:p>
    <w:p w14:paraId="2A786978" w14:textId="77777777" w:rsidR="00F64D27" w:rsidRPr="00D22A77" w:rsidRDefault="00AF63D9" w:rsidP="001E1B10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  <w:color w:val="000000"/>
        </w:rPr>
        <w:t>§ 1</w:t>
      </w:r>
      <w:r w:rsidR="00A73595" w:rsidRPr="00D22A77">
        <w:rPr>
          <w:rFonts w:ascii="Cambria" w:hAnsi="Cambria" w:cs="Arial"/>
          <w:b/>
          <w:color w:val="000000"/>
        </w:rPr>
        <w:t>4</w:t>
      </w:r>
      <w:r w:rsidR="00F64D27" w:rsidRPr="00D22A77">
        <w:rPr>
          <w:rFonts w:ascii="Cambria" w:hAnsi="Cambria" w:cs="Arial"/>
          <w:b/>
        </w:rPr>
        <w:t xml:space="preserve"> </w:t>
      </w:r>
    </w:p>
    <w:p w14:paraId="6872F988" w14:textId="77777777" w:rsidR="00AF63D9" w:rsidRPr="00D22A77" w:rsidRDefault="00F64D27" w:rsidP="001E1B10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D22A77">
        <w:rPr>
          <w:rFonts w:ascii="Cambria" w:hAnsi="Cambria" w:cs="Arial"/>
          <w:b/>
        </w:rPr>
        <w:t>Postanowienia końcowe</w:t>
      </w:r>
    </w:p>
    <w:p w14:paraId="1DDBC78D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Wszelkie zmiany umowy wymagaj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ą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aneksu sporz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>ą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dzonego z zachowaniem formy pisemnej pod rygorem niewa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>ż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no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>ś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ci.</w:t>
      </w:r>
    </w:p>
    <w:p w14:paraId="13832A57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W sprawach nieuregulowanych niniejsz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ą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umow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ą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stosuje si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ę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przepisy z dnia</w:t>
      </w:r>
      <w:r w:rsidRPr="00D22A77">
        <w:rPr>
          <w:sz w:val="22"/>
          <w:szCs w:val="22"/>
        </w:rPr>
        <w:t xml:space="preserve">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ustawy 23 kwietnia 1964 r.</w:t>
      </w:r>
      <w:r w:rsidRPr="00D22A77">
        <w:rPr>
          <w:rFonts w:ascii="Cambria" w:eastAsia="Calibri" w:hAnsi="Cambria" w:cstheme="minorHAnsi"/>
          <w:sz w:val="22"/>
          <w:szCs w:val="22"/>
        </w:rPr>
        <w:t xml:space="preserve">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Kodeks cywilny i ustawy z dnia 7 lipca 1994 r. Prawo budowlane.</w:t>
      </w:r>
      <w:r w:rsidRPr="00D22A77">
        <w:rPr>
          <w:sz w:val="22"/>
          <w:szCs w:val="22"/>
        </w:rPr>
        <w:t xml:space="preserve"> </w:t>
      </w:r>
    </w:p>
    <w:p w14:paraId="29FC1556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Na zbycie przez Wykonawc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ę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 xml:space="preserve">swoich 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wierzytelności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na rzecz innych podmiotów musi by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 xml:space="preserve">ć 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wyra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>ż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ona pisemna zgoda Zamawiaj</w:t>
      </w:r>
      <w:r w:rsidRPr="00D22A77">
        <w:rPr>
          <w:rFonts w:ascii="Cambria" w:eastAsia="TTE188D4F0t00" w:hAnsi="Cambria" w:cstheme="minorHAnsi"/>
          <w:kern w:val="2"/>
          <w:sz w:val="22"/>
          <w:szCs w:val="22"/>
          <w:lang w:eastAsia="zh-CN"/>
        </w:rPr>
        <w:t>ą</w:t>
      </w: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cego.</w:t>
      </w:r>
    </w:p>
    <w:p w14:paraId="46CB53E4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kern w:val="2"/>
          <w:sz w:val="22"/>
          <w:szCs w:val="22"/>
          <w:lang w:eastAsia="zh-CN"/>
        </w:rPr>
        <w:t>Wykonawca nie może dokonywać innych czynności rozporządzających lub zobowiązujących, których przedmiotem są prawa lub zobowiązania określone umową lub wynikające z umowy.</w:t>
      </w:r>
    </w:p>
    <w:p w14:paraId="015E2EE5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sz w:val="22"/>
          <w:szCs w:val="22"/>
        </w:rPr>
        <w:t>Ewentualne spory jakie mogą powstać w związku z wykonaniem umowy rozstrzygane będą przez Sąd właściwy dla siedziby Zamawiającego.</w:t>
      </w:r>
    </w:p>
    <w:p w14:paraId="1539AB3C" w14:textId="77777777" w:rsidR="006D4741" w:rsidRPr="00D22A77" w:rsidRDefault="006D4741" w:rsidP="001E1B10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Cambria" w:eastAsia="Calibri" w:hAnsi="Cambria" w:cstheme="minorHAnsi"/>
          <w:sz w:val="22"/>
          <w:szCs w:val="22"/>
        </w:rPr>
      </w:pPr>
      <w:r w:rsidRPr="00D22A77">
        <w:rPr>
          <w:rFonts w:ascii="Cambria" w:eastAsia="Calibri" w:hAnsi="Cambria" w:cstheme="minorHAnsi"/>
          <w:sz w:val="22"/>
          <w:szCs w:val="22"/>
        </w:rPr>
        <w:t xml:space="preserve">Umowę sporządzono w 2 egzemplarzach, po 1 egzemplarzu dla każdej ze stron.                                                                                                              </w:t>
      </w:r>
    </w:p>
    <w:p w14:paraId="606ADE6F" w14:textId="77777777" w:rsidR="00436157" w:rsidRPr="00D22A77" w:rsidRDefault="00436157" w:rsidP="001E1B10">
      <w:pPr>
        <w:pStyle w:val="Tekstpodstawowy"/>
        <w:spacing w:line="276" w:lineRule="auto"/>
        <w:rPr>
          <w:rFonts w:ascii="Cambria" w:hAnsi="Cambria" w:cs="Arial"/>
          <w:i/>
          <w:sz w:val="22"/>
          <w:szCs w:val="22"/>
        </w:rPr>
      </w:pPr>
    </w:p>
    <w:p w14:paraId="7EE43228" w14:textId="5AD54101" w:rsidR="00AF63D9" w:rsidRPr="00D22A77" w:rsidRDefault="00E17EFE" w:rsidP="001E1B10">
      <w:pPr>
        <w:pStyle w:val="Tekstpodstawowy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D22A77">
        <w:rPr>
          <w:rFonts w:ascii="Cambria" w:hAnsi="Cambria" w:cs="Arial"/>
          <w:b/>
          <w:bCs/>
          <w:sz w:val="22"/>
          <w:szCs w:val="22"/>
        </w:rPr>
        <w:t xml:space="preserve">  ZAMAWIAJĄCY</w:t>
      </w:r>
      <w:r w:rsidR="00D22A77">
        <w:rPr>
          <w:rFonts w:ascii="Cambria" w:hAnsi="Cambria" w:cs="Arial"/>
          <w:b/>
          <w:bCs/>
          <w:sz w:val="22"/>
          <w:szCs w:val="22"/>
        </w:rPr>
        <w:t>:</w:t>
      </w:r>
      <w:r w:rsidRPr="00D22A77">
        <w:rPr>
          <w:rFonts w:ascii="Cambria" w:hAnsi="Cambria" w:cs="Arial"/>
          <w:b/>
          <w:bCs/>
          <w:sz w:val="22"/>
          <w:szCs w:val="22"/>
        </w:rPr>
        <w:tab/>
      </w:r>
      <w:r w:rsidRPr="00D22A77">
        <w:rPr>
          <w:rFonts w:ascii="Cambria" w:hAnsi="Cambria" w:cs="Arial"/>
          <w:b/>
          <w:bCs/>
          <w:sz w:val="22"/>
          <w:szCs w:val="22"/>
        </w:rPr>
        <w:tab/>
        <w:t xml:space="preserve">                                                                                       WYKONAWCA</w:t>
      </w:r>
      <w:r w:rsidR="00D22A77">
        <w:rPr>
          <w:rFonts w:ascii="Cambria" w:hAnsi="Cambria" w:cs="Arial"/>
          <w:b/>
          <w:bCs/>
          <w:sz w:val="22"/>
          <w:szCs w:val="22"/>
        </w:rPr>
        <w:t>:</w:t>
      </w:r>
    </w:p>
    <w:p w14:paraId="13652B5C" w14:textId="77777777" w:rsidR="006C109C" w:rsidRDefault="006C109C" w:rsidP="001E1B10">
      <w:pPr>
        <w:spacing w:line="276" w:lineRule="auto"/>
        <w:rPr>
          <w:rFonts w:ascii="Cambria" w:hAnsi="Cambria"/>
          <w:sz w:val="22"/>
          <w:szCs w:val="22"/>
        </w:rPr>
      </w:pPr>
    </w:p>
    <w:p w14:paraId="2B3D2198" w14:textId="77777777" w:rsidR="00684B30" w:rsidRDefault="00684B30" w:rsidP="001E1B10">
      <w:pPr>
        <w:spacing w:line="276" w:lineRule="auto"/>
        <w:rPr>
          <w:rFonts w:ascii="Cambria" w:hAnsi="Cambria"/>
          <w:sz w:val="22"/>
          <w:szCs w:val="22"/>
        </w:rPr>
      </w:pPr>
    </w:p>
    <w:p w14:paraId="633E8E65" w14:textId="77777777" w:rsidR="00505C6B" w:rsidRDefault="00505C6B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71E9B226" w14:textId="77777777" w:rsidR="00505C6B" w:rsidRDefault="00505C6B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2D644681" w14:textId="2A6E23EB" w:rsidR="00E17EFE" w:rsidRDefault="00E17EFE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5E64AEBC" w14:textId="57903D42" w:rsidR="00D22A77" w:rsidRDefault="00D22A77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538AFA72" w14:textId="15B6CFB8" w:rsidR="00D22A77" w:rsidRDefault="00D22A77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214B7354" w14:textId="77777777" w:rsidR="00D22A77" w:rsidRDefault="00D22A77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7AF18F83" w14:textId="77777777" w:rsidR="00FF67A6" w:rsidRDefault="00FF67A6" w:rsidP="008C1774">
      <w:pPr>
        <w:spacing w:line="276" w:lineRule="auto"/>
        <w:rPr>
          <w:rFonts w:ascii="Cambria" w:hAnsi="Cambria"/>
          <w:sz w:val="22"/>
          <w:szCs w:val="22"/>
        </w:rPr>
      </w:pPr>
    </w:p>
    <w:p w14:paraId="201B8DD3" w14:textId="77777777" w:rsidR="00E17EFE" w:rsidRPr="004649E8" w:rsidRDefault="00E17EFE" w:rsidP="008C1774">
      <w:pPr>
        <w:spacing w:line="276" w:lineRule="auto"/>
        <w:rPr>
          <w:rFonts w:ascii="Cambria" w:hAnsi="Cambria"/>
        </w:rPr>
      </w:pPr>
    </w:p>
    <w:p w14:paraId="5C1CAD98" w14:textId="77777777" w:rsidR="00E17EFE" w:rsidRPr="004649E8" w:rsidRDefault="00E17EFE" w:rsidP="008C1774">
      <w:pPr>
        <w:shd w:val="clear" w:color="auto" w:fill="FFFFFF"/>
        <w:spacing w:line="276" w:lineRule="auto"/>
        <w:rPr>
          <w:rFonts w:ascii="Cambria" w:hAnsi="Cambria"/>
          <w:color w:val="333333"/>
          <w:sz w:val="14"/>
          <w:szCs w:val="14"/>
        </w:rPr>
      </w:pPr>
      <w:bookmarkStart w:id="0" w:name="_Hlk87348418"/>
      <w:r w:rsidRPr="004649E8">
        <w:rPr>
          <w:rFonts w:ascii="Cambria" w:hAnsi="Cambria"/>
          <w:color w:val="333333"/>
          <w:sz w:val="14"/>
          <w:szCs w:val="14"/>
        </w:rPr>
        <w:t>Zgodnie z art. 13 ust. 1 Ogólnego Rozporządzenia o Ochronie Danych (RODO) informujemy, że:</w:t>
      </w:r>
    </w:p>
    <w:p w14:paraId="533C872B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541A6C7D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4649E8">
          <w:rPr>
            <w:rStyle w:val="Hipercze"/>
            <w:rFonts w:ascii="Cambria" w:hAnsi="Cambria"/>
            <w:color w:val="0069A6"/>
            <w:sz w:val="14"/>
            <w:szCs w:val="14"/>
          </w:rPr>
          <w:t>zdpo-ka@wp.pl</w:t>
        </w:r>
      </w:hyperlink>
      <w:r w:rsidRPr="004649E8">
        <w:rPr>
          <w:rFonts w:ascii="Cambria" w:hAnsi="Cambria"/>
          <w:color w:val="333333"/>
          <w:sz w:val="14"/>
          <w:szCs w:val="14"/>
        </w:rPr>
        <w:t>;</w:t>
      </w:r>
    </w:p>
    <w:p w14:paraId="14C0D885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453F2961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3233785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915B585" w14:textId="77777777" w:rsidR="00E17EFE" w:rsidRPr="004649E8" w:rsidRDefault="00E17EFE" w:rsidP="008C1774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6"/>
          <w:szCs w:val="16"/>
        </w:rPr>
        <w:t>M</w:t>
      </w:r>
      <w:r w:rsidRPr="004649E8">
        <w:rPr>
          <w:rFonts w:ascii="Cambria" w:hAnsi="Cambria"/>
          <w:color w:val="333333"/>
          <w:sz w:val="14"/>
          <w:szCs w:val="14"/>
        </w:rPr>
        <w:t>ają Państwo prawo uzyskać kopię swoich danych osobowych w siedzibie administratora.</w:t>
      </w:r>
    </w:p>
    <w:p w14:paraId="70E17EBD" w14:textId="77777777" w:rsidR="00E17EFE" w:rsidRPr="004649E8" w:rsidRDefault="00E17EFE" w:rsidP="008C1774">
      <w:pPr>
        <w:pStyle w:val="Akapitzlist"/>
        <w:shd w:val="clear" w:color="auto" w:fill="FFFFFF"/>
        <w:spacing w:line="276" w:lineRule="auto"/>
        <w:ind w:left="709"/>
        <w:jc w:val="both"/>
        <w:rPr>
          <w:rFonts w:ascii="Cambria" w:hAnsi="Cambria"/>
          <w:color w:val="333333"/>
          <w:sz w:val="14"/>
          <w:szCs w:val="14"/>
        </w:rPr>
      </w:pPr>
    </w:p>
    <w:p w14:paraId="15C8072F" w14:textId="77777777" w:rsidR="00E17EFE" w:rsidRPr="004649E8" w:rsidRDefault="00E17EFE" w:rsidP="008C1774">
      <w:p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Dodatkowo zgodnie z art. 13 ust. 2 RODO informujemy, że:</w:t>
      </w:r>
    </w:p>
    <w:p w14:paraId="35C8468E" w14:textId="77777777" w:rsidR="00E17EFE" w:rsidRPr="004649E8" w:rsidRDefault="00E17EFE" w:rsidP="008C1774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F477D11" w14:textId="77777777" w:rsidR="00E17EFE" w:rsidRPr="004649E8" w:rsidRDefault="00E17EFE" w:rsidP="008C1774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5495D9F4" w14:textId="77777777" w:rsidR="00E17EFE" w:rsidRPr="004649E8" w:rsidRDefault="00E17EFE" w:rsidP="008C1774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6"/>
          <w:szCs w:val="16"/>
        </w:rPr>
        <w:t>P</w:t>
      </w:r>
      <w:r w:rsidRPr="004649E8">
        <w:rPr>
          <w:rFonts w:ascii="Cambria" w:hAnsi="Cambria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13D74B3F" w14:textId="77777777" w:rsidR="00E17EFE" w:rsidRPr="006C109C" w:rsidRDefault="00E17EFE" w:rsidP="008C1774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nie podejmuje decyzji w sposób zautomatyzowany w oparciu o Państwa dane osobowe.</w:t>
      </w:r>
      <w:bookmarkEnd w:id="0"/>
    </w:p>
    <w:sectPr w:rsidR="00E17EFE" w:rsidRPr="006C109C" w:rsidSect="00E17EFE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bCs/>
        <w:color w:val="00000A"/>
        <w:w w:val="9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EE76EF"/>
    <w:multiLevelType w:val="hybridMultilevel"/>
    <w:tmpl w:val="06868D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6A3"/>
    <w:multiLevelType w:val="hybridMultilevel"/>
    <w:tmpl w:val="1B38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511C"/>
    <w:multiLevelType w:val="hybridMultilevel"/>
    <w:tmpl w:val="C19AA616"/>
    <w:lvl w:ilvl="0" w:tplc="C6786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62E"/>
    <w:multiLevelType w:val="hybridMultilevel"/>
    <w:tmpl w:val="45CE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AAD"/>
    <w:multiLevelType w:val="hybridMultilevel"/>
    <w:tmpl w:val="90F202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0C83"/>
    <w:multiLevelType w:val="hybridMultilevel"/>
    <w:tmpl w:val="96D4F0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7BF"/>
    <w:multiLevelType w:val="hybridMultilevel"/>
    <w:tmpl w:val="4CE69388"/>
    <w:name w:val="WW8Num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B0280"/>
    <w:multiLevelType w:val="hybridMultilevel"/>
    <w:tmpl w:val="49D8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14E2"/>
    <w:multiLevelType w:val="hybridMultilevel"/>
    <w:tmpl w:val="8A94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07DD"/>
    <w:multiLevelType w:val="hybridMultilevel"/>
    <w:tmpl w:val="66400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5D8F"/>
    <w:multiLevelType w:val="hybridMultilevel"/>
    <w:tmpl w:val="2856E53A"/>
    <w:lvl w:ilvl="0" w:tplc="F670B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0CCB"/>
    <w:multiLevelType w:val="hybridMultilevel"/>
    <w:tmpl w:val="1232755A"/>
    <w:lvl w:ilvl="0" w:tplc="A7667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791F"/>
    <w:multiLevelType w:val="hybridMultilevel"/>
    <w:tmpl w:val="CE4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4E87"/>
    <w:multiLevelType w:val="hybridMultilevel"/>
    <w:tmpl w:val="F5CE65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A5767"/>
    <w:multiLevelType w:val="hybridMultilevel"/>
    <w:tmpl w:val="C40209B6"/>
    <w:lvl w:ilvl="0" w:tplc="AA02B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42402"/>
    <w:multiLevelType w:val="hybridMultilevel"/>
    <w:tmpl w:val="460EDA3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6DCF60A8"/>
    <w:multiLevelType w:val="hybridMultilevel"/>
    <w:tmpl w:val="ADC4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833"/>
    <w:multiLevelType w:val="hybridMultilevel"/>
    <w:tmpl w:val="64DEF084"/>
    <w:lvl w:ilvl="0" w:tplc="380477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A0424"/>
    <w:multiLevelType w:val="hybridMultilevel"/>
    <w:tmpl w:val="220A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01678"/>
    <w:multiLevelType w:val="hybridMultilevel"/>
    <w:tmpl w:val="6094A90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8291">
    <w:abstractNumId w:val="11"/>
  </w:num>
  <w:num w:numId="2" w16cid:durableId="369455654">
    <w:abstractNumId w:val="5"/>
  </w:num>
  <w:num w:numId="3" w16cid:durableId="891189249">
    <w:abstractNumId w:val="34"/>
  </w:num>
  <w:num w:numId="4" w16cid:durableId="1020548233">
    <w:abstractNumId w:val="32"/>
  </w:num>
  <w:num w:numId="5" w16cid:durableId="507789552">
    <w:abstractNumId w:val="37"/>
  </w:num>
  <w:num w:numId="6" w16cid:durableId="1427267621">
    <w:abstractNumId w:val="27"/>
  </w:num>
  <w:num w:numId="7" w16cid:durableId="2096243661">
    <w:abstractNumId w:val="12"/>
  </w:num>
  <w:num w:numId="8" w16cid:durableId="144664767">
    <w:abstractNumId w:val="20"/>
  </w:num>
  <w:num w:numId="9" w16cid:durableId="1770392117">
    <w:abstractNumId w:val="18"/>
  </w:num>
  <w:num w:numId="10" w16cid:durableId="12650691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39683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622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1380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00325">
    <w:abstractNumId w:val="3"/>
  </w:num>
  <w:num w:numId="15" w16cid:durableId="557207126">
    <w:abstractNumId w:val="2"/>
  </w:num>
  <w:num w:numId="16" w16cid:durableId="1762405349">
    <w:abstractNumId w:val="6"/>
  </w:num>
  <w:num w:numId="17" w16cid:durableId="1454713960">
    <w:abstractNumId w:val="17"/>
  </w:num>
  <w:num w:numId="18" w16cid:durableId="212235911">
    <w:abstractNumId w:val="8"/>
  </w:num>
  <w:num w:numId="19" w16cid:durableId="682436501">
    <w:abstractNumId w:val="30"/>
  </w:num>
  <w:num w:numId="20" w16cid:durableId="611668048">
    <w:abstractNumId w:val="13"/>
  </w:num>
  <w:num w:numId="21" w16cid:durableId="1934319984">
    <w:abstractNumId w:val="35"/>
  </w:num>
  <w:num w:numId="22" w16cid:durableId="552549278">
    <w:abstractNumId w:val="36"/>
  </w:num>
  <w:num w:numId="23" w16cid:durableId="1504511715">
    <w:abstractNumId w:val="14"/>
  </w:num>
  <w:num w:numId="24" w16cid:durableId="312367132">
    <w:abstractNumId w:val="23"/>
  </w:num>
  <w:num w:numId="25" w16cid:durableId="239943759">
    <w:abstractNumId w:val="7"/>
  </w:num>
  <w:num w:numId="26" w16cid:durableId="234434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950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1576180">
    <w:abstractNumId w:val="4"/>
  </w:num>
  <w:num w:numId="29" w16cid:durableId="1308391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453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1389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86205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264867">
    <w:abstractNumId w:val="26"/>
  </w:num>
  <w:num w:numId="34" w16cid:durableId="923146213">
    <w:abstractNumId w:val="0"/>
  </w:num>
  <w:num w:numId="35" w16cid:durableId="1799714531">
    <w:abstractNumId w:val="1"/>
  </w:num>
  <w:num w:numId="36" w16cid:durableId="2110151472">
    <w:abstractNumId w:val="10"/>
  </w:num>
  <w:num w:numId="37" w16cid:durableId="1901555170">
    <w:abstractNumId w:val="33"/>
  </w:num>
  <w:num w:numId="38" w16cid:durableId="1692797781">
    <w:abstractNumId w:val="16"/>
  </w:num>
  <w:num w:numId="39" w16cid:durableId="174153726">
    <w:abstractNumId w:val="29"/>
  </w:num>
  <w:num w:numId="40" w16cid:durableId="13042334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3D9"/>
    <w:rsid w:val="000708A0"/>
    <w:rsid w:val="000C0309"/>
    <w:rsid w:val="000C5F63"/>
    <w:rsid w:val="000C62B6"/>
    <w:rsid w:val="000D2745"/>
    <w:rsid w:val="00107DDE"/>
    <w:rsid w:val="00173386"/>
    <w:rsid w:val="001949B6"/>
    <w:rsid w:val="001962F1"/>
    <w:rsid w:val="001D2DCC"/>
    <w:rsid w:val="001D62C9"/>
    <w:rsid w:val="001E1B10"/>
    <w:rsid w:val="001F29B6"/>
    <w:rsid w:val="00206FE2"/>
    <w:rsid w:val="002072F8"/>
    <w:rsid w:val="002559CD"/>
    <w:rsid w:val="002623DC"/>
    <w:rsid w:val="0027548B"/>
    <w:rsid w:val="002C1803"/>
    <w:rsid w:val="002F554E"/>
    <w:rsid w:val="002F5CD1"/>
    <w:rsid w:val="003004F7"/>
    <w:rsid w:val="003317F1"/>
    <w:rsid w:val="00353D4C"/>
    <w:rsid w:val="00387A7E"/>
    <w:rsid w:val="00392B81"/>
    <w:rsid w:val="003B5CEF"/>
    <w:rsid w:val="003C34C9"/>
    <w:rsid w:val="00400FAF"/>
    <w:rsid w:val="00424AA8"/>
    <w:rsid w:val="004278B5"/>
    <w:rsid w:val="004352D6"/>
    <w:rsid w:val="00436157"/>
    <w:rsid w:val="00437B6A"/>
    <w:rsid w:val="0049004F"/>
    <w:rsid w:val="00493F75"/>
    <w:rsid w:val="004C53FB"/>
    <w:rsid w:val="004D0752"/>
    <w:rsid w:val="00505C6B"/>
    <w:rsid w:val="00517758"/>
    <w:rsid w:val="00520D85"/>
    <w:rsid w:val="00547675"/>
    <w:rsid w:val="005930D4"/>
    <w:rsid w:val="005A0899"/>
    <w:rsid w:val="005C21E4"/>
    <w:rsid w:val="005C2952"/>
    <w:rsid w:val="005F0A51"/>
    <w:rsid w:val="005F5EFF"/>
    <w:rsid w:val="006225C9"/>
    <w:rsid w:val="00623306"/>
    <w:rsid w:val="00623C1B"/>
    <w:rsid w:val="006310BD"/>
    <w:rsid w:val="006361F5"/>
    <w:rsid w:val="006741CD"/>
    <w:rsid w:val="00674C41"/>
    <w:rsid w:val="00684B30"/>
    <w:rsid w:val="0069302A"/>
    <w:rsid w:val="006B4D7B"/>
    <w:rsid w:val="006C109C"/>
    <w:rsid w:val="006C75F6"/>
    <w:rsid w:val="006D4741"/>
    <w:rsid w:val="006D78E4"/>
    <w:rsid w:val="00711548"/>
    <w:rsid w:val="007224FB"/>
    <w:rsid w:val="007259B4"/>
    <w:rsid w:val="0072716C"/>
    <w:rsid w:val="00747246"/>
    <w:rsid w:val="007650CD"/>
    <w:rsid w:val="00776C06"/>
    <w:rsid w:val="007C699B"/>
    <w:rsid w:val="0089246F"/>
    <w:rsid w:val="008A5DB8"/>
    <w:rsid w:val="008B3BA9"/>
    <w:rsid w:val="008C1774"/>
    <w:rsid w:val="008C6089"/>
    <w:rsid w:val="008E0FB6"/>
    <w:rsid w:val="008F0F5A"/>
    <w:rsid w:val="0090085B"/>
    <w:rsid w:val="00911900"/>
    <w:rsid w:val="009429C8"/>
    <w:rsid w:val="00946AAF"/>
    <w:rsid w:val="00947078"/>
    <w:rsid w:val="00992105"/>
    <w:rsid w:val="009B05BE"/>
    <w:rsid w:val="009B53D0"/>
    <w:rsid w:val="009D5511"/>
    <w:rsid w:val="00A038CA"/>
    <w:rsid w:val="00A11682"/>
    <w:rsid w:val="00A12EAD"/>
    <w:rsid w:val="00A2497C"/>
    <w:rsid w:val="00A4037B"/>
    <w:rsid w:val="00A557F9"/>
    <w:rsid w:val="00A73595"/>
    <w:rsid w:val="00AF0012"/>
    <w:rsid w:val="00AF63D9"/>
    <w:rsid w:val="00B108A7"/>
    <w:rsid w:val="00B1171E"/>
    <w:rsid w:val="00B34DE3"/>
    <w:rsid w:val="00B70751"/>
    <w:rsid w:val="00B7795A"/>
    <w:rsid w:val="00B93A8A"/>
    <w:rsid w:val="00BB4479"/>
    <w:rsid w:val="00BC24EF"/>
    <w:rsid w:val="00BD4B9C"/>
    <w:rsid w:val="00BE1508"/>
    <w:rsid w:val="00BE77FD"/>
    <w:rsid w:val="00C2630C"/>
    <w:rsid w:val="00C900DB"/>
    <w:rsid w:val="00CD4BA4"/>
    <w:rsid w:val="00CE777E"/>
    <w:rsid w:val="00D00E9C"/>
    <w:rsid w:val="00D16B7F"/>
    <w:rsid w:val="00D22A77"/>
    <w:rsid w:val="00D5351B"/>
    <w:rsid w:val="00D61A7C"/>
    <w:rsid w:val="00D625F3"/>
    <w:rsid w:val="00D85682"/>
    <w:rsid w:val="00DE3841"/>
    <w:rsid w:val="00E15447"/>
    <w:rsid w:val="00E17EFE"/>
    <w:rsid w:val="00E31F68"/>
    <w:rsid w:val="00E44A4F"/>
    <w:rsid w:val="00E74663"/>
    <w:rsid w:val="00E92CC0"/>
    <w:rsid w:val="00E96579"/>
    <w:rsid w:val="00E978C9"/>
    <w:rsid w:val="00EB7CD3"/>
    <w:rsid w:val="00EE3E97"/>
    <w:rsid w:val="00F061CE"/>
    <w:rsid w:val="00F3277A"/>
    <w:rsid w:val="00F542F9"/>
    <w:rsid w:val="00F63AF9"/>
    <w:rsid w:val="00F64D27"/>
    <w:rsid w:val="00FB3387"/>
    <w:rsid w:val="00FB6940"/>
    <w:rsid w:val="00FD0C72"/>
    <w:rsid w:val="00FF1B71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448"/>
  <w15:docId w15:val="{2EABFA3C-89BE-41F6-8A8F-11D6E9B1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6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AF63D9"/>
    <w:rPr>
      <w:rFonts w:ascii="Arial" w:hAnsi="Arial" w:cs="Arial"/>
      <w:b/>
      <w:bCs/>
      <w:sz w:val="28"/>
      <w:szCs w:val="28"/>
    </w:rPr>
  </w:style>
  <w:style w:type="character" w:customStyle="1" w:styleId="FontStyle20">
    <w:name w:val="Font Style20"/>
    <w:uiPriority w:val="99"/>
    <w:rsid w:val="00AF63D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AF63D9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F63D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F63D9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3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F63D9"/>
    <w:pPr>
      <w:ind w:left="720"/>
      <w:contextualSpacing/>
    </w:pPr>
  </w:style>
  <w:style w:type="paragraph" w:customStyle="1" w:styleId="Normalny1">
    <w:name w:val="Normalny1"/>
    <w:rsid w:val="00AF63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F63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94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776C06"/>
    <w:pPr>
      <w:spacing w:line="290" w:lineRule="exact"/>
    </w:pPr>
    <w:rPr>
      <w:rFonts w:ascii="Calibri" w:hAnsi="Calibri" w:cs="Times New Roman"/>
    </w:rPr>
  </w:style>
  <w:style w:type="character" w:customStyle="1" w:styleId="FontStyle12">
    <w:name w:val="Font Style12"/>
    <w:rsid w:val="00776C06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5A089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7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A599-BAF6-494C-87CF-314C6060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Mróz</dc:creator>
  <cp:lastModifiedBy>ZDP</cp:lastModifiedBy>
  <cp:revision>27</cp:revision>
  <cp:lastPrinted>2022-09-14T08:30:00Z</cp:lastPrinted>
  <dcterms:created xsi:type="dcterms:W3CDTF">2022-09-13T05:58:00Z</dcterms:created>
  <dcterms:modified xsi:type="dcterms:W3CDTF">2022-09-16T07:27:00Z</dcterms:modified>
</cp:coreProperties>
</file>