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1" w:type="dxa"/>
        <w:tblLayout w:type="fixed"/>
        <w:tblCellMar>
          <w:left w:w="10" w:type="dxa"/>
          <w:right w:w="10" w:type="dxa"/>
        </w:tblCellMar>
        <w:tblLook w:val="04A0" w:firstRow="1" w:lastRow="0" w:firstColumn="1" w:lastColumn="0" w:noHBand="0" w:noVBand="1"/>
      </w:tblPr>
      <w:tblGrid>
        <w:gridCol w:w="9191"/>
      </w:tblGrid>
      <w:tr w:rsidR="00E73AB7" w:rsidTr="008F5B33">
        <w:trPr>
          <w:trHeight w:val="327"/>
        </w:trPr>
        <w:tc>
          <w:tcPr>
            <w:tcW w:w="9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3AB7" w:rsidRDefault="000705F9" w:rsidP="008F5B33">
            <w:pPr>
              <w:pStyle w:val="Standard"/>
              <w:spacing w:after="40" w:line="360" w:lineRule="auto"/>
            </w:pPr>
            <w:r>
              <w:rPr>
                <w:rFonts w:ascii="Calibri" w:hAnsi="Calibri" w:cs="Segoe UI"/>
                <w:b/>
                <w:color w:val="191515"/>
                <w:sz w:val="22"/>
                <w:szCs w:val="22"/>
              </w:rPr>
              <w:t>Załącznik nr 2</w:t>
            </w:r>
            <w:bookmarkStart w:id="0" w:name="_GoBack"/>
            <w:bookmarkEnd w:id="0"/>
          </w:p>
        </w:tc>
      </w:tr>
      <w:tr w:rsidR="00E73AB7" w:rsidTr="008F5B33">
        <w:trPr>
          <w:trHeight w:val="359"/>
        </w:trPr>
        <w:tc>
          <w:tcPr>
            <w:tcW w:w="9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73AB7" w:rsidRDefault="00E73AB7" w:rsidP="008F5B33">
            <w:pPr>
              <w:pStyle w:val="Standard"/>
              <w:spacing w:line="360" w:lineRule="auto"/>
            </w:pPr>
            <w:r>
              <w:rPr>
                <w:rFonts w:ascii="Calibri" w:hAnsi="Calibri" w:cs="Segoe UI"/>
                <w:b/>
                <w:color w:val="191515"/>
                <w:sz w:val="22"/>
                <w:szCs w:val="22"/>
              </w:rPr>
              <w:t>PROJEKT UMOWY</w:t>
            </w:r>
          </w:p>
          <w:p w:rsidR="00E73AB7" w:rsidRDefault="00E73AB7" w:rsidP="008F5B33">
            <w:pPr>
              <w:pStyle w:val="Standard"/>
              <w:spacing w:before="240" w:line="360" w:lineRule="auto"/>
            </w:pPr>
            <w:r>
              <w:rPr>
                <w:rFonts w:ascii="Calibri" w:hAnsi="Calibri" w:cs="Calibri"/>
                <w:b/>
                <w:bCs/>
                <w:color w:val="191515"/>
                <w:sz w:val="22"/>
                <w:szCs w:val="22"/>
              </w:rPr>
              <w:t>Nr postępowania 01/MW/2021</w:t>
            </w:r>
          </w:p>
        </w:tc>
      </w:tr>
    </w:tbl>
    <w:p w:rsidR="00E73AB7" w:rsidRDefault="00E73AB7" w:rsidP="00E73AB7">
      <w:pPr>
        <w:pStyle w:val="Standard"/>
        <w:spacing w:line="360" w:lineRule="auto"/>
        <w:rPr>
          <w:rFonts w:ascii="Calibri" w:hAnsi="Calibri"/>
          <w:color w:val="191515"/>
          <w:sz w:val="22"/>
          <w:szCs w:val="22"/>
        </w:rPr>
      </w:pPr>
    </w:p>
    <w:p w:rsidR="00E73AB7" w:rsidRDefault="00E73AB7" w:rsidP="00E73AB7">
      <w:pPr>
        <w:pStyle w:val="Standard"/>
        <w:spacing w:line="360" w:lineRule="auto"/>
        <w:rPr>
          <w:rFonts w:ascii="Calibri" w:hAnsi="Calibri"/>
          <w:color w:val="191515"/>
          <w:sz w:val="22"/>
          <w:szCs w:val="22"/>
        </w:rPr>
      </w:pPr>
    </w:p>
    <w:p w:rsidR="00E73AB7" w:rsidRDefault="00E73AB7" w:rsidP="00E73AB7">
      <w:pPr>
        <w:pStyle w:val="Standard"/>
        <w:spacing w:line="360" w:lineRule="auto"/>
      </w:pPr>
      <w:r>
        <w:rPr>
          <w:rFonts w:ascii="Calibri" w:hAnsi="Calibri" w:cs="Arial"/>
          <w:b/>
          <w:i/>
          <w:color w:val="191515"/>
          <w:sz w:val="22"/>
          <w:szCs w:val="22"/>
        </w:rPr>
        <w:t>Umowa dostawy</w:t>
      </w:r>
    </w:p>
    <w:p w:rsidR="00E73AB7" w:rsidRDefault="00E73AB7" w:rsidP="00E73AB7">
      <w:pPr>
        <w:pStyle w:val="Standard"/>
        <w:widowControl w:val="0"/>
        <w:spacing w:line="360" w:lineRule="auto"/>
      </w:pPr>
      <w:r>
        <w:rPr>
          <w:rFonts w:ascii="Calibri" w:eastAsia="Calibri" w:hAnsi="Calibri"/>
          <w:color w:val="191515"/>
          <w:kern w:val="3"/>
          <w:sz w:val="22"/>
          <w:szCs w:val="22"/>
        </w:rPr>
        <w:t xml:space="preserve">zawarta w dniu  ……………r. w Jezierzycach </w:t>
      </w:r>
      <w:r>
        <w:rPr>
          <w:rFonts w:ascii="Calibri" w:hAnsi="Calibri"/>
          <w:color w:val="191515"/>
          <w:kern w:val="3"/>
          <w:sz w:val="22"/>
          <w:szCs w:val="22"/>
        </w:rPr>
        <w:t>pomiędzy:</w:t>
      </w:r>
    </w:p>
    <w:p w:rsidR="00E73AB7" w:rsidRDefault="00E73AB7" w:rsidP="00E73AB7">
      <w:pPr>
        <w:pStyle w:val="Standard"/>
        <w:widowControl w:val="0"/>
        <w:spacing w:line="360" w:lineRule="auto"/>
      </w:pPr>
      <w:r>
        <w:rPr>
          <w:rFonts w:ascii="Calibri" w:eastAsia="Calibri" w:hAnsi="Calibri"/>
          <w:color w:val="191515"/>
          <w:kern w:val="3"/>
          <w:sz w:val="22"/>
          <w:szCs w:val="22"/>
        </w:rPr>
        <w:t>Zakładem Gospodarki Komunalnej w Jezierzycach Sp. z o.o., Jezierzyce, ul. Kolejowa 5, 76 – 200 Słupsk, reprezentowaną przez:</w:t>
      </w:r>
    </w:p>
    <w:p w:rsidR="00E73AB7" w:rsidRDefault="00E73AB7" w:rsidP="00E73AB7">
      <w:pPr>
        <w:pStyle w:val="Standard"/>
        <w:widowControl w:val="0"/>
        <w:spacing w:line="360" w:lineRule="auto"/>
      </w:pPr>
      <w:r>
        <w:rPr>
          <w:rFonts w:ascii="Calibri" w:eastAsia="Calibri" w:hAnsi="Calibri"/>
          <w:color w:val="191515"/>
          <w:kern w:val="3"/>
          <w:sz w:val="22"/>
          <w:szCs w:val="22"/>
        </w:rPr>
        <w:t xml:space="preserve">Andrzeja  </w:t>
      </w:r>
      <w:proofErr w:type="spellStart"/>
      <w:r>
        <w:rPr>
          <w:rFonts w:ascii="Calibri" w:eastAsia="Calibri" w:hAnsi="Calibri"/>
          <w:color w:val="191515"/>
          <w:kern w:val="3"/>
          <w:sz w:val="22"/>
          <w:szCs w:val="22"/>
        </w:rPr>
        <w:t>Cyranowicza</w:t>
      </w:r>
      <w:proofErr w:type="spellEnd"/>
      <w:r>
        <w:rPr>
          <w:rFonts w:ascii="Calibri" w:eastAsia="Calibri" w:hAnsi="Calibri"/>
          <w:color w:val="191515"/>
          <w:kern w:val="3"/>
          <w:sz w:val="22"/>
          <w:szCs w:val="22"/>
        </w:rPr>
        <w:tab/>
        <w:t>-Prezesa Zarządu</w:t>
      </w:r>
    </w:p>
    <w:p w:rsidR="00E73AB7" w:rsidRDefault="00E73AB7" w:rsidP="00E73AB7">
      <w:pPr>
        <w:pStyle w:val="Standard"/>
        <w:widowControl w:val="0"/>
        <w:spacing w:line="360" w:lineRule="auto"/>
      </w:pPr>
      <w:r>
        <w:rPr>
          <w:rFonts w:ascii="Calibri" w:eastAsia="Calibri" w:hAnsi="Calibri"/>
          <w:color w:val="191515"/>
          <w:kern w:val="3"/>
          <w:sz w:val="22"/>
          <w:szCs w:val="22"/>
        </w:rPr>
        <w:t>zwaną dalej „Zamawiającym”</w:t>
      </w:r>
    </w:p>
    <w:p w:rsidR="00E73AB7" w:rsidRDefault="00E73AB7" w:rsidP="00E73AB7">
      <w:pPr>
        <w:pStyle w:val="Standard"/>
        <w:widowControl w:val="0"/>
        <w:spacing w:line="360" w:lineRule="auto"/>
      </w:pPr>
      <w:r>
        <w:rPr>
          <w:rFonts w:ascii="Calibri" w:eastAsia="Calibri" w:hAnsi="Calibri"/>
          <w:color w:val="191515"/>
          <w:kern w:val="3"/>
          <w:sz w:val="22"/>
          <w:szCs w:val="22"/>
        </w:rPr>
        <w:t>a</w:t>
      </w:r>
    </w:p>
    <w:p w:rsidR="00E73AB7" w:rsidRDefault="00E73AB7" w:rsidP="00E73AB7">
      <w:pPr>
        <w:pStyle w:val="Standard"/>
        <w:widowControl w:val="0"/>
        <w:spacing w:line="360" w:lineRule="auto"/>
      </w:pPr>
      <w:r>
        <w:rPr>
          <w:rFonts w:ascii="Calibri" w:hAnsi="Calibri"/>
          <w:color w:val="191515"/>
          <w:kern w:val="3"/>
          <w:sz w:val="22"/>
          <w:szCs w:val="22"/>
        </w:rPr>
        <w:t>…………………………………………………………………………………………………</w:t>
      </w:r>
      <w:r>
        <w:rPr>
          <w:rFonts w:ascii="Calibri" w:eastAsia="Calibri" w:hAnsi="Calibri"/>
          <w:color w:val="191515"/>
          <w:kern w:val="3"/>
          <w:sz w:val="22"/>
          <w:szCs w:val="22"/>
        </w:rPr>
        <w:t>.</w:t>
      </w:r>
    </w:p>
    <w:p w:rsidR="00E73AB7" w:rsidRDefault="00E73AB7" w:rsidP="00E73AB7">
      <w:pPr>
        <w:pStyle w:val="Standard"/>
        <w:widowControl w:val="0"/>
        <w:spacing w:line="360" w:lineRule="auto"/>
      </w:pPr>
      <w:r>
        <w:rPr>
          <w:rFonts w:ascii="Calibri" w:eastAsia="Calibri" w:hAnsi="Calibri"/>
          <w:color w:val="191515"/>
          <w:kern w:val="3"/>
          <w:sz w:val="22"/>
          <w:szCs w:val="22"/>
        </w:rPr>
        <w:t>reprezentowanym przez :</w:t>
      </w:r>
    </w:p>
    <w:p w:rsidR="00E73AB7" w:rsidRDefault="00E73AB7" w:rsidP="00E73AB7">
      <w:pPr>
        <w:pStyle w:val="Standard"/>
        <w:widowControl w:val="0"/>
        <w:spacing w:line="360" w:lineRule="auto"/>
      </w:pPr>
      <w:r>
        <w:rPr>
          <w:rFonts w:ascii="Calibri" w:hAnsi="Calibri"/>
          <w:color w:val="191515"/>
          <w:kern w:val="3"/>
          <w:sz w:val="22"/>
          <w:szCs w:val="22"/>
        </w:rPr>
        <w:t>…………………………………………………………………………………………………</w:t>
      </w:r>
      <w:r>
        <w:rPr>
          <w:rFonts w:ascii="Calibri" w:eastAsia="Calibri" w:hAnsi="Calibri"/>
          <w:color w:val="191515"/>
          <w:kern w:val="3"/>
          <w:sz w:val="22"/>
          <w:szCs w:val="22"/>
        </w:rPr>
        <w:t>.</w:t>
      </w:r>
    </w:p>
    <w:p w:rsidR="00E73AB7" w:rsidRDefault="00E73AB7" w:rsidP="00E73AB7">
      <w:pPr>
        <w:pStyle w:val="Standard"/>
        <w:widowControl w:val="0"/>
        <w:spacing w:line="360" w:lineRule="auto"/>
      </w:pPr>
      <w:r>
        <w:rPr>
          <w:rFonts w:ascii="Calibri" w:eastAsia="Calibri" w:hAnsi="Calibri"/>
          <w:color w:val="191515"/>
          <w:kern w:val="3"/>
          <w:sz w:val="22"/>
          <w:szCs w:val="22"/>
        </w:rPr>
        <w:t>zwanym dalej „Wykonawcą”,</w:t>
      </w:r>
    </w:p>
    <w:p w:rsidR="00E73AB7" w:rsidRDefault="00E73AB7" w:rsidP="00E73AB7">
      <w:pPr>
        <w:pStyle w:val="Standard"/>
        <w:spacing w:after="240" w:line="360" w:lineRule="auto"/>
      </w:pPr>
      <w:r>
        <w:rPr>
          <w:rFonts w:ascii="Calibri" w:hAnsi="Calibri" w:cs="Calibri"/>
          <w:color w:val="191515"/>
          <w:sz w:val="22"/>
          <w:szCs w:val="22"/>
        </w:rPr>
        <w:t>zawarta została umowa treści następującej:</w:t>
      </w:r>
    </w:p>
    <w:p w:rsidR="00E73AB7" w:rsidRDefault="00E73AB7" w:rsidP="00E73AB7">
      <w:pPr>
        <w:pStyle w:val="Standard"/>
        <w:spacing w:line="360" w:lineRule="auto"/>
      </w:pPr>
      <w:r>
        <w:rPr>
          <w:rFonts w:ascii="Calibri" w:hAnsi="Calibri"/>
          <w:b/>
          <w:color w:val="191515"/>
          <w:sz w:val="22"/>
          <w:szCs w:val="22"/>
        </w:rPr>
        <w:t>§</w:t>
      </w:r>
      <w:r>
        <w:rPr>
          <w:rFonts w:ascii="Calibri" w:hAnsi="Calibri" w:cs="Calibri"/>
          <w:b/>
          <w:color w:val="191515"/>
          <w:sz w:val="22"/>
          <w:szCs w:val="22"/>
        </w:rPr>
        <w:t xml:space="preserve"> 1</w:t>
      </w:r>
    </w:p>
    <w:p w:rsidR="00E73AB7" w:rsidRDefault="00E73AB7" w:rsidP="00E73AB7">
      <w:pPr>
        <w:pStyle w:val="Standard"/>
        <w:spacing w:after="240" w:line="360" w:lineRule="auto"/>
      </w:pPr>
      <w:r>
        <w:rPr>
          <w:rFonts w:ascii="Calibri" w:hAnsi="Calibri" w:cs="Calibri"/>
          <w:color w:val="191515"/>
          <w:sz w:val="22"/>
          <w:szCs w:val="22"/>
        </w:rPr>
        <w:t>Podstawą zawarcia niniejszej umowy jest wybór oferty złożonej przez Wykonawcę w postępowaniu w trybie zgodnym z regulaminem wewnętrznym Zamawiającego</w:t>
      </w:r>
      <w:r>
        <w:rPr>
          <w:rFonts w:ascii="Calibri" w:hAnsi="Calibri" w:cs="Calibri"/>
          <w:sz w:val="22"/>
          <w:szCs w:val="22"/>
        </w:rPr>
        <w:t xml:space="preserve"> </w:t>
      </w:r>
      <w:r>
        <w:rPr>
          <w:rFonts w:ascii="Calibri" w:hAnsi="Calibri" w:cs="Arial"/>
          <w:bCs/>
          <w:sz w:val="22"/>
          <w:szCs w:val="22"/>
        </w:rPr>
        <w:t xml:space="preserve">udzielania przez Zakład Gospodarki Komunalnej w Jezierzycach </w:t>
      </w:r>
      <w:proofErr w:type="spellStart"/>
      <w:r>
        <w:rPr>
          <w:rFonts w:ascii="Calibri" w:hAnsi="Calibri" w:cs="Arial"/>
          <w:bCs/>
          <w:sz w:val="22"/>
          <w:szCs w:val="22"/>
        </w:rPr>
        <w:t>Sp</w:t>
      </w:r>
      <w:proofErr w:type="spellEnd"/>
      <w:r>
        <w:rPr>
          <w:rFonts w:ascii="Calibri" w:hAnsi="Calibri" w:cs="Arial"/>
          <w:bCs/>
          <w:sz w:val="22"/>
          <w:szCs w:val="22"/>
        </w:rPr>
        <w:t xml:space="preserve"> z o.o. zamówień sektorowych na dostawy, usługi lub roboty budowlane, których wartość nie przekracza progów unijnych, o których mowa w art. 3 ust. 1 pkt 2 ustawy z dnia 11 września 2019r Prawo zamówień publicznych.</w:t>
      </w:r>
    </w:p>
    <w:p w:rsidR="00E73AB7" w:rsidRDefault="00E73AB7" w:rsidP="00E73AB7">
      <w:pPr>
        <w:pStyle w:val="Standard"/>
        <w:spacing w:line="360" w:lineRule="auto"/>
      </w:pPr>
      <w:r>
        <w:rPr>
          <w:rFonts w:ascii="Calibri" w:hAnsi="Calibri"/>
          <w:b/>
          <w:bCs/>
          <w:color w:val="191515"/>
          <w:kern w:val="3"/>
          <w:sz w:val="22"/>
          <w:szCs w:val="22"/>
        </w:rPr>
        <w:t>§ 2</w:t>
      </w:r>
    </w:p>
    <w:p w:rsidR="00E73AB7" w:rsidRDefault="00E73AB7" w:rsidP="00E73AB7">
      <w:pPr>
        <w:pStyle w:val="Standard"/>
        <w:spacing w:line="360" w:lineRule="auto"/>
        <w:ind w:left="-709"/>
      </w:pPr>
      <w:r>
        <w:rPr>
          <w:rFonts w:ascii="Calibri" w:hAnsi="Calibri"/>
          <w:b/>
          <w:bCs/>
          <w:color w:val="191515"/>
          <w:kern w:val="3"/>
          <w:sz w:val="22"/>
          <w:szCs w:val="22"/>
        </w:rPr>
        <w:t xml:space="preserve">              Przedmiot umowy</w:t>
      </w:r>
    </w:p>
    <w:p w:rsidR="00E73AB7" w:rsidRDefault="00E73AB7" w:rsidP="00E73AB7">
      <w:pPr>
        <w:pStyle w:val="Standard"/>
        <w:widowControl w:val="0"/>
        <w:numPr>
          <w:ilvl w:val="0"/>
          <w:numId w:val="14"/>
        </w:numPr>
        <w:spacing w:line="360" w:lineRule="auto"/>
        <w:ind w:left="426" w:hanging="426"/>
      </w:pPr>
      <w:r>
        <w:rPr>
          <w:rFonts w:ascii="Calibri" w:hAnsi="Calibri"/>
          <w:color w:val="191515"/>
          <w:kern w:val="3"/>
          <w:sz w:val="22"/>
          <w:szCs w:val="22"/>
        </w:rPr>
        <w:t>Zamawiający zleca, a Wykonawca zobowiązuje się do wykonania następującego zakresu dostaw:</w:t>
      </w:r>
    </w:p>
    <w:p w:rsidR="00E73AB7" w:rsidRDefault="00E73AB7" w:rsidP="00E73AB7">
      <w:pPr>
        <w:pStyle w:val="Standard"/>
        <w:widowControl w:val="0"/>
        <w:numPr>
          <w:ilvl w:val="1"/>
          <w:numId w:val="3"/>
        </w:numPr>
        <w:tabs>
          <w:tab w:val="left" w:pos="1418"/>
        </w:tabs>
        <w:spacing w:line="360" w:lineRule="auto"/>
        <w:ind w:left="709" w:hanging="284"/>
      </w:pPr>
      <w:r>
        <w:rPr>
          <w:rFonts w:ascii="Calibri" w:eastAsia="HG Mincho Light J" w:hAnsi="Calibri"/>
          <w:color w:val="191515"/>
          <w:kern w:val="3"/>
          <w:sz w:val="22"/>
          <w:szCs w:val="22"/>
        </w:rPr>
        <w:t xml:space="preserve">sukcesywne realizowanie dostaw opału (zrębki opałowe z drewna wraz z transportem) w sezonie grzewczym 2021/2022 do magazynu hali magazynowej w Jezierzycach przy ulicy Kolejowej 5, 76 – 200 Słupsk; dostawa opału wyłącznie o stałych ściśle przestrzeganych, niżej określonych parametrach fizycznych tj. jedynie w postaci </w:t>
      </w:r>
      <w:r>
        <w:rPr>
          <w:rFonts w:ascii="Calibri" w:eastAsia="HG Mincho Light J" w:hAnsi="Calibri"/>
          <w:color w:val="191515"/>
          <w:kern w:val="3"/>
          <w:sz w:val="22"/>
          <w:szCs w:val="22"/>
          <w:u w:val="single"/>
        </w:rPr>
        <w:t>zrębek</w:t>
      </w:r>
      <w:r>
        <w:rPr>
          <w:rFonts w:ascii="Calibri" w:eastAsia="HG Mincho Light J" w:hAnsi="Calibri"/>
          <w:color w:val="191515"/>
          <w:kern w:val="3"/>
          <w:sz w:val="22"/>
          <w:szCs w:val="22"/>
        </w:rPr>
        <w:t xml:space="preserve"> liściastych lub iglasto – liściastych,  </w:t>
      </w:r>
      <w:r>
        <w:rPr>
          <w:rFonts w:ascii="Calibri" w:eastAsia="HG Mincho Light J" w:hAnsi="Calibri"/>
          <w:b/>
          <w:bCs/>
          <w:color w:val="191515"/>
          <w:kern w:val="3"/>
          <w:sz w:val="22"/>
          <w:szCs w:val="22"/>
        </w:rPr>
        <w:t>bez zawartości igliwia</w:t>
      </w:r>
      <w:r>
        <w:rPr>
          <w:rFonts w:ascii="Calibri" w:eastAsia="HG Mincho Light J" w:hAnsi="Calibri"/>
          <w:color w:val="191515"/>
          <w:kern w:val="3"/>
          <w:sz w:val="22"/>
          <w:szCs w:val="22"/>
        </w:rPr>
        <w:t xml:space="preserve">, w ilości łącznie  ok. 3750 mp na jeden sezon grzewczy, o frakcji od ....... cm do ................ cm lub mniejszej,  wilgotności do …. %, bez jakichkolwiek zanieczyszczeń mechanicznych typu: piasek, kamienie, papier, dłuższe kawałki drewna, itp. </w:t>
      </w:r>
      <w:r>
        <w:rPr>
          <w:rFonts w:ascii="Calibri" w:eastAsia="HG Mincho Light J" w:hAnsi="Calibri"/>
          <w:color w:val="191515"/>
          <w:kern w:val="3"/>
          <w:sz w:val="22"/>
          <w:szCs w:val="22"/>
        </w:rPr>
        <w:lastRenderedPageBreak/>
        <w:t>oraz chemicznych tj. zrębek pochodzenia odpadowego - poprodukcyjnego z</w:t>
      </w:r>
      <w:r>
        <w:rPr>
          <w:rFonts w:ascii="Calibri" w:eastAsia="HG Mincho Light J" w:hAnsi="Calibri"/>
          <w:b/>
          <w:bCs/>
          <w:color w:val="191515"/>
          <w:kern w:val="3"/>
          <w:sz w:val="22"/>
          <w:szCs w:val="22"/>
        </w:rPr>
        <w:t xml:space="preserve"> </w:t>
      </w:r>
      <w:r>
        <w:rPr>
          <w:rFonts w:ascii="Calibri" w:eastAsia="HG Mincho Light J" w:hAnsi="Calibri"/>
          <w:color w:val="191515"/>
          <w:kern w:val="3"/>
          <w:sz w:val="22"/>
          <w:szCs w:val="22"/>
        </w:rPr>
        <w:t>dodatkiem kleju, lakieru, farby, etc</w:t>
      </w:r>
      <w:r>
        <w:rPr>
          <w:rFonts w:ascii="Calibri" w:eastAsia="HG Mincho Light J" w:hAnsi="Calibri"/>
          <w:b/>
          <w:bCs/>
          <w:color w:val="191515"/>
          <w:kern w:val="3"/>
          <w:sz w:val="22"/>
          <w:szCs w:val="22"/>
        </w:rPr>
        <w:t>.</w:t>
      </w:r>
    </w:p>
    <w:p w:rsidR="00E73AB7" w:rsidRDefault="00E73AB7" w:rsidP="00E73AB7">
      <w:pPr>
        <w:pStyle w:val="Standard"/>
        <w:widowControl w:val="0"/>
        <w:numPr>
          <w:ilvl w:val="1"/>
          <w:numId w:val="3"/>
        </w:numPr>
        <w:tabs>
          <w:tab w:val="left" w:pos="1418"/>
        </w:tabs>
        <w:spacing w:line="360" w:lineRule="auto"/>
        <w:ind w:left="709" w:hanging="284"/>
      </w:pPr>
      <w:r>
        <w:rPr>
          <w:rFonts w:ascii="Calibri" w:eastAsia="HG Mincho Light J" w:hAnsi="Calibri"/>
          <w:color w:val="191515"/>
          <w:kern w:val="3"/>
          <w:sz w:val="22"/>
          <w:szCs w:val="22"/>
        </w:rPr>
        <w:t>d</w:t>
      </w:r>
      <w:r>
        <w:rPr>
          <w:rFonts w:ascii="Calibri" w:eastAsia="HG Mincho Light J" w:hAnsi="Calibri"/>
          <w:bCs/>
          <w:color w:val="191515"/>
          <w:kern w:val="3"/>
          <w:sz w:val="22"/>
          <w:szCs w:val="22"/>
        </w:rPr>
        <w:t>ostawy zamówionych zrębek do hali magazynowej w Jezierzycach powinny odbywać się od poniedziałku do piątku w godzinach od 7.00 do 15.00, z wykorzystaniem własnego bądź wynajętego przez Wykonawcę środka transportowego samowyładowczego kontenerowego lub zestawu kontenerów lub naczepy samowyładowczej o pojemności pojedynczego kontenera minimum 22 - 30 mp; d</w:t>
      </w:r>
      <w:r>
        <w:rPr>
          <w:rFonts w:ascii="Calibri" w:hAnsi="Calibri"/>
          <w:bCs/>
          <w:color w:val="191515"/>
          <w:kern w:val="3"/>
          <w:sz w:val="22"/>
          <w:szCs w:val="22"/>
        </w:rPr>
        <w:t>ostawy zrębek powinny być realizowane sukcesywnie, wg potrzeb Zamawiającego,</w:t>
      </w:r>
      <w:r>
        <w:rPr>
          <w:rFonts w:ascii="Calibri" w:hAnsi="Calibri"/>
          <w:b/>
          <w:bCs/>
          <w:color w:val="191515"/>
          <w:kern w:val="3"/>
          <w:sz w:val="22"/>
          <w:szCs w:val="22"/>
        </w:rPr>
        <w:t xml:space="preserve"> w terminie do …........dni roboczych</w:t>
      </w:r>
      <w:r>
        <w:rPr>
          <w:rFonts w:ascii="Calibri" w:hAnsi="Calibri"/>
          <w:bCs/>
          <w:color w:val="191515"/>
          <w:kern w:val="3"/>
          <w:sz w:val="22"/>
          <w:szCs w:val="22"/>
        </w:rPr>
        <w:t xml:space="preserve"> od złożonego telefonicznie lub e-mailem </w:t>
      </w:r>
      <w:r>
        <w:rPr>
          <w:rFonts w:ascii="Calibri" w:hAnsi="Calibri"/>
          <w:b/>
          <w:bCs/>
          <w:color w:val="191515"/>
          <w:kern w:val="3"/>
          <w:sz w:val="22"/>
          <w:szCs w:val="22"/>
        </w:rPr>
        <w:t>zamówienia na adres:………...............................................................................</w:t>
      </w:r>
    </w:p>
    <w:p w:rsidR="00E73AB7" w:rsidRDefault="00E73AB7" w:rsidP="00E73AB7">
      <w:pPr>
        <w:pStyle w:val="Standard"/>
        <w:widowControl w:val="0"/>
        <w:numPr>
          <w:ilvl w:val="0"/>
          <w:numId w:val="15"/>
        </w:numPr>
        <w:spacing w:line="360" w:lineRule="auto"/>
        <w:ind w:left="426" w:hanging="426"/>
      </w:pPr>
      <w:r>
        <w:rPr>
          <w:rFonts w:ascii="Calibri" w:hAnsi="Calibri"/>
          <w:color w:val="191515"/>
          <w:kern w:val="3"/>
          <w:sz w:val="22"/>
          <w:szCs w:val="22"/>
        </w:rPr>
        <w:t xml:space="preserve">Wykonawca oświadcza, iż posiada odpowiednią wiedzę i umiejętności oraz dysponuje </w:t>
      </w:r>
      <w:r>
        <w:rPr>
          <w:rFonts w:ascii="Calibri" w:hAnsi="Calibri"/>
          <w:bCs/>
          <w:color w:val="191515"/>
          <w:kern w:val="3"/>
          <w:sz w:val="22"/>
          <w:szCs w:val="22"/>
        </w:rPr>
        <w:t>sprzętem i osobami posiadającymi odpowiednie kwalifikacje zapewniając tym samym należyte wykonanie przedmiotu umowy.</w:t>
      </w:r>
    </w:p>
    <w:p w:rsidR="00E73AB7" w:rsidRDefault="00E73AB7" w:rsidP="00E73AB7">
      <w:pPr>
        <w:pStyle w:val="Standard"/>
        <w:widowControl w:val="0"/>
        <w:numPr>
          <w:ilvl w:val="0"/>
          <w:numId w:val="2"/>
        </w:numPr>
        <w:spacing w:line="360" w:lineRule="auto"/>
        <w:ind w:left="426" w:hanging="426"/>
      </w:pPr>
      <w:r>
        <w:rPr>
          <w:rFonts w:ascii="Calibri" w:hAnsi="Calibri"/>
          <w:bCs/>
          <w:color w:val="191515"/>
          <w:kern w:val="3"/>
          <w:sz w:val="22"/>
          <w:szCs w:val="22"/>
        </w:rPr>
        <w:t>Wykonawca gwarantuje stałą jakość oferowanego paliwa o parametrach co najmniej równych („nie gorszych”)  parametrom wynikającym z opisu przedmiotu zamówienia, zgodnie ze złożoną ofertą.</w:t>
      </w:r>
    </w:p>
    <w:p w:rsidR="00E73AB7" w:rsidRDefault="00E73AB7" w:rsidP="00E73AB7">
      <w:pPr>
        <w:pStyle w:val="Standard"/>
        <w:widowControl w:val="0"/>
        <w:numPr>
          <w:ilvl w:val="0"/>
          <w:numId w:val="2"/>
        </w:numPr>
        <w:spacing w:line="360" w:lineRule="auto"/>
        <w:ind w:left="426" w:hanging="426"/>
      </w:pPr>
      <w:r>
        <w:rPr>
          <w:rFonts w:ascii="Calibri" w:hAnsi="Calibri"/>
          <w:color w:val="191515"/>
          <w:kern w:val="3"/>
          <w:sz w:val="22"/>
          <w:szCs w:val="22"/>
          <w:u w:val="single"/>
        </w:rPr>
        <w:t>Zamawiający zastrzega sobie prawo do zlecenia innemu podmiotowi, na koszt Wykonawcy, wszystkich niezrealizowanych w wyznaczonym terminie dostaw, z winy Wykonawcy.</w:t>
      </w:r>
    </w:p>
    <w:p w:rsidR="00E73AB7" w:rsidRDefault="00E73AB7" w:rsidP="00E73AB7">
      <w:pPr>
        <w:pStyle w:val="Standard"/>
        <w:widowControl w:val="0"/>
        <w:numPr>
          <w:ilvl w:val="0"/>
          <w:numId w:val="2"/>
        </w:numPr>
        <w:spacing w:line="360" w:lineRule="auto"/>
        <w:ind w:left="426" w:hanging="426"/>
      </w:pPr>
      <w:r>
        <w:rPr>
          <w:rFonts w:ascii="Calibri" w:eastAsia="MS Mincho" w:hAnsi="Calibri"/>
          <w:color w:val="191515"/>
          <w:kern w:val="3"/>
          <w:sz w:val="22"/>
          <w:szCs w:val="22"/>
          <w:u w:val="single"/>
        </w:rPr>
        <w:t>Zamawiający zastrzega sobie prawo zwiększenia lub zmniejszenia, w trakcie realizacji umowy,  (w zależności od: produkcji własnej,  warunków atmosferycznych a tym samym faktycznego zużycia paliwa) ilości zakupionych zrębek bez zmiany oferowanej ceny jednostkowej. Z tego tytułu Wykonawcy nie będą przysługiwały prawa do wnoszenia roszczeń wobec Zamawiającego.</w:t>
      </w:r>
    </w:p>
    <w:p w:rsidR="00E73AB7" w:rsidRDefault="00E73AB7" w:rsidP="00E73AB7">
      <w:pPr>
        <w:pStyle w:val="Standard"/>
        <w:widowControl w:val="0"/>
        <w:numPr>
          <w:ilvl w:val="0"/>
          <w:numId w:val="2"/>
        </w:numPr>
        <w:spacing w:line="360" w:lineRule="auto"/>
        <w:ind w:left="426" w:hanging="426"/>
      </w:pPr>
      <w:r>
        <w:rPr>
          <w:rFonts w:ascii="Calibri" w:hAnsi="Calibri"/>
          <w:color w:val="191515"/>
          <w:kern w:val="3"/>
          <w:sz w:val="22"/>
          <w:szCs w:val="22"/>
        </w:rPr>
        <w:t xml:space="preserve">Wykonawca zobowiązuje się do pokrycia wszelkich szkód, w tym osób trzecich (odbiorców ciepła),  do pełnej wysokości szkody, spowodowanych dostawą i spaleniem niewłaściwej jakości paliwa - zrębek (np. zbyt duża wilgotność, zanieczyszczenia, </w:t>
      </w:r>
      <w:proofErr w:type="spellStart"/>
      <w:r>
        <w:rPr>
          <w:rFonts w:ascii="Calibri" w:hAnsi="Calibri"/>
          <w:color w:val="191515"/>
          <w:kern w:val="3"/>
          <w:sz w:val="22"/>
          <w:szCs w:val="22"/>
        </w:rPr>
        <w:t>etc</w:t>
      </w:r>
      <w:proofErr w:type="spellEnd"/>
      <w:r>
        <w:rPr>
          <w:rFonts w:ascii="Calibri" w:hAnsi="Calibri"/>
          <w:color w:val="191515"/>
          <w:kern w:val="3"/>
          <w:sz w:val="22"/>
          <w:szCs w:val="22"/>
        </w:rPr>
        <w:t>), a w szczególności kosztów napraw uszkodzeń kotłów grzewczych, przestoju kotłowni  powstałych w rezultacie spalania niewłaściwej jakości zrębek.</w:t>
      </w:r>
    </w:p>
    <w:p w:rsidR="00E73AB7" w:rsidRDefault="00E73AB7" w:rsidP="00E73AB7">
      <w:pPr>
        <w:pStyle w:val="Standard"/>
        <w:widowControl w:val="0"/>
        <w:numPr>
          <w:ilvl w:val="0"/>
          <w:numId w:val="2"/>
        </w:numPr>
        <w:spacing w:line="360" w:lineRule="auto"/>
        <w:ind w:left="426" w:hanging="426"/>
      </w:pPr>
      <w:r>
        <w:rPr>
          <w:rFonts w:ascii="Calibri" w:hAnsi="Calibri"/>
          <w:color w:val="191515"/>
          <w:kern w:val="3"/>
          <w:sz w:val="22"/>
          <w:szCs w:val="22"/>
        </w:rPr>
        <w:t xml:space="preserve">Wykonawca zobowiązuje się do pokrycia wszelkich szkód, w tym osób trzecich (odbiorców ciepła), wynikających z opóźnień w realizacji dostaw zrębek w stosunku do </w:t>
      </w:r>
      <w:r>
        <w:rPr>
          <w:rFonts w:ascii="Calibri" w:hAnsi="Calibri"/>
          <w:kern w:val="3"/>
          <w:sz w:val="22"/>
          <w:szCs w:val="22"/>
        </w:rPr>
        <w:t>ustalonego terminu dostawy - złożonego zamówienia, a w szczególności kosztów zakupu innego paliwa lub  kosztów uszkodzeń kotła i/lub instalacji c.o. wynikających z braku paliwa grzewczego i przestoju kotłowni. Powyższe dotyczy również przypadku wycofania dostawy ze względu na niewłaściwą jakość dostarczonych zrębek w stosunku do opisu przedmiotu zamówienia.</w:t>
      </w:r>
    </w:p>
    <w:p w:rsidR="00E73AB7" w:rsidRDefault="00E73AB7" w:rsidP="00E73AB7">
      <w:pPr>
        <w:pStyle w:val="Standard"/>
        <w:widowControl w:val="0"/>
        <w:numPr>
          <w:ilvl w:val="0"/>
          <w:numId w:val="2"/>
        </w:numPr>
        <w:spacing w:line="360" w:lineRule="auto"/>
        <w:ind w:left="426" w:hanging="426"/>
      </w:pPr>
      <w:r>
        <w:rPr>
          <w:rFonts w:ascii="Calibri" w:hAnsi="Calibri"/>
          <w:b/>
          <w:kern w:val="3"/>
          <w:sz w:val="22"/>
          <w:szCs w:val="22"/>
        </w:rPr>
        <w:t>W przypadku przekroczenia 40% wilgotności zrębki, Zamawiającemu przysługuje zwrot dostawy na koszt Dostawcy lub w porozumieniu z Zamawiającym obniżenie ceny za zrębkę o 20 %.</w:t>
      </w:r>
    </w:p>
    <w:p w:rsidR="00E73AB7" w:rsidRDefault="00E73AB7" w:rsidP="00E73AB7">
      <w:pPr>
        <w:pStyle w:val="Standard"/>
        <w:widowControl w:val="0"/>
        <w:numPr>
          <w:ilvl w:val="0"/>
          <w:numId w:val="2"/>
        </w:numPr>
        <w:spacing w:line="360" w:lineRule="auto"/>
        <w:ind w:left="426" w:hanging="426"/>
      </w:pPr>
      <w:r>
        <w:rPr>
          <w:rFonts w:ascii="Calibri" w:hAnsi="Calibri"/>
          <w:kern w:val="3"/>
          <w:sz w:val="22"/>
          <w:szCs w:val="22"/>
        </w:rPr>
        <w:lastRenderedPageBreak/>
        <w:t>Wykonawca zobowiązuje się do dostarczenia w ciągu 10h  paliwa – zrębek właściwej jakości w przypadku wycofania dostawy/dostaw ze względu na niewłaściwą jakość w stosunku do parametrów określonych w pkt 1 a.</w:t>
      </w:r>
    </w:p>
    <w:p w:rsidR="00E73AB7" w:rsidRDefault="00E73AB7" w:rsidP="00E73AB7">
      <w:pPr>
        <w:pStyle w:val="Standard"/>
        <w:widowControl w:val="0"/>
        <w:numPr>
          <w:ilvl w:val="0"/>
          <w:numId w:val="2"/>
        </w:numPr>
        <w:spacing w:line="360" w:lineRule="auto"/>
        <w:ind w:left="426" w:hanging="426"/>
      </w:pPr>
      <w:r>
        <w:rPr>
          <w:rFonts w:ascii="Calibri" w:eastAsia="Andale Sans UI" w:hAnsi="Calibri"/>
          <w:kern w:val="3"/>
          <w:sz w:val="22"/>
          <w:szCs w:val="22"/>
        </w:rPr>
        <w:t>Zakres przedmiotu umowy obejmuje również wykonanie przez Wykonawcę wszelkich prac związanych z wymogami BHP, organizacją oraz realizacją umowy bez zakłóceń.</w:t>
      </w:r>
    </w:p>
    <w:p w:rsidR="00E73AB7" w:rsidRDefault="00E73AB7" w:rsidP="00E73AB7">
      <w:pPr>
        <w:pStyle w:val="Standard"/>
        <w:widowControl w:val="0"/>
        <w:numPr>
          <w:ilvl w:val="0"/>
          <w:numId w:val="2"/>
        </w:numPr>
        <w:spacing w:line="360" w:lineRule="auto"/>
        <w:ind w:left="426" w:hanging="426"/>
      </w:pPr>
      <w:r>
        <w:rPr>
          <w:rFonts w:ascii="Calibri" w:eastAsia="Andale Sans UI" w:hAnsi="Calibri"/>
          <w:kern w:val="3"/>
          <w:sz w:val="22"/>
          <w:szCs w:val="22"/>
        </w:rPr>
        <w:t>Wykonawca zobowiązuje się wykonać przedmiot umowy z należytą starannością, zgodnie z obowiązującymi przepisami, standardami, normami technicznymi oraz postanowieniami umowy.</w:t>
      </w:r>
    </w:p>
    <w:p w:rsidR="00E73AB7" w:rsidRDefault="00E73AB7" w:rsidP="00E73AB7">
      <w:pPr>
        <w:pStyle w:val="Standard"/>
        <w:widowControl w:val="0"/>
        <w:numPr>
          <w:ilvl w:val="0"/>
          <w:numId w:val="2"/>
        </w:numPr>
        <w:spacing w:after="240" w:line="360" w:lineRule="auto"/>
        <w:ind w:left="426" w:hanging="426"/>
      </w:pPr>
      <w:r>
        <w:rPr>
          <w:rFonts w:ascii="Calibri" w:eastAsia="Andale Sans UI" w:hAnsi="Calibri"/>
          <w:kern w:val="3"/>
          <w:sz w:val="22"/>
          <w:szCs w:val="22"/>
        </w:rPr>
        <w:t>Wykonawca oświadcza, że zapoznał się z przedmiotem zamówienia i warunki prowadzenia dostaw są mu znane.</w:t>
      </w:r>
    </w:p>
    <w:p w:rsidR="00E73AB7" w:rsidRDefault="00E73AB7" w:rsidP="00E73AB7">
      <w:pPr>
        <w:pStyle w:val="Standard"/>
        <w:widowControl w:val="0"/>
        <w:tabs>
          <w:tab w:val="left" w:pos="360"/>
          <w:tab w:val="left" w:pos="720"/>
          <w:tab w:val="left" w:pos="1440"/>
          <w:tab w:val="right" w:leader="dot" w:pos="11895"/>
        </w:tabs>
        <w:spacing w:line="360" w:lineRule="auto"/>
        <w:ind w:hanging="360"/>
      </w:pPr>
      <w:r>
        <w:rPr>
          <w:rFonts w:ascii="Calibri" w:hAnsi="Calibri"/>
          <w:b/>
          <w:bCs/>
          <w:kern w:val="3"/>
          <w:sz w:val="22"/>
          <w:szCs w:val="22"/>
        </w:rPr>
        <w:t xml:space="preserve">      </w:t>
      </w:r>
      <w:r>
        <w:rPr>
          <w:rFonts w:ascii="Calibri" w:eastAsia="Andale Sans UI" w:hAnsi="Calibri"/>
          <w:b/>
          <w:bCs/>
          <w:kern w:val="3"/>
          <w:sz w:val="22"/>
          <w:szCs w:val="22"/>
        </w:rPr>
        <w:t>§ 3</w:t>
      </w:r>
    </w:p>
    <w:p w:rsidR="00E73AB7" w:rsidRDefault="00E73AB7" w:rsidP="00E73AB7">
      <w:pPr>
        <w:pStyle w:val="Standard"/>
        <w:widowControl w:val="0"/>
        <w:tabs>
          <w:tab w:val="left" w:pos="360"/>
          <w:tab w:val="left" w:pos="720"/>
          <w:tab w:val="left" w:pos="1440"/>
          <w:tab w:val="right" w:leader="dot" w:pos="11895"/>
        </w:tabs>
        <w:spacing w:line="360" w:lineRule="auto"/>
        <w:ind w:hanging="360"/>
      </w:pPr>
      <w:r>
        <w:rPr>
          <w:rFonts w:ascii="Calibri" w:eastAsia="Andale Sans UI" w:hAnsi="Calibri"/>
          <w:b/>
          <w:bCs/>
          <w:color w:val="000000"/>
          <w:kern w:val="3"/>
          <w:sz w:val="22"/>
          <w:szCs w:val="22"/>
        </w:rPr>
        <w:t xml:space="preserve">      </w:t>
      </w:r>
      <w:r>
        <w:rPr>
          <w:rFonts w:ascii="Calibri" w:hAnsi="Calibri"/>
          <w:b/>
          <w:bCs/>
          <w:color w:val="000000"/>
          <w:kern w:val="3"/>
          <w:sz w:val="22"/>
          <w:szCs w:val="22"/>
        </w:rPr>
        <w:t>Termin realizacji umowy</w:t>
      </w:r>
    </w:p>
    <w:p w:rsidR="00E73AB7" w:rsidRDefault="00E73AB7" w:rsidP="00E73AB7">
      <w:pPr>
        <w:pStyle w:val="Standard"/>
        <w:widowControl w:val="0"/>
        <w:tabs>
          <w:tab w:val="left" w:pos="360"/>
          <w:tab w:val="left" w:pos="720"/>
          <w:tab w:val="left" w:pos="1440"/>
          <w:tab w:val="right" w:leader="dot" w:pos="11895"/>
        </w:tabs>
        <w:spacing w:after="240" w:line="360" w:lineRule="auto"/>
        <w:ind w:hanging="360"/>
      </w:pPr>
      <w:r>
        <w:rPr>
          <w:rFonts w:ascii="Calibri" w:eastAsia="Calibri" w:hAnsi="Calibri"/>
          <w:color w:val="000000"/>
          <w:kern w:val="3"/>
          <w:sz w:val="22"/>
          <w:szCs w:val="22"/>
        </w:rPr>
        <w:tab/>
        <w:t xml:space="preserve">Umowa zostaje zawarta na czas określony tj. </w:t>
      </w:r>
      <w:r>
        <w:rPr>
          <w:rFonts w:ascii="Calibri" w:eastAsia="Calibri" w:hAnsi="Calibri"/>
          <w:b/>
          <w:color w:val="000000"/>
          <w:kern w:val="3"/>
          <w:sz w:val="22"/>
          <w:szCs w:val="22"/>
        </w:rPr>
        <w:t xml:space="preserve">obowiązuje </w:t>
      </w:r>
      <w:r>
        <w:rPr>
          <w:rFonts w:ascii="Calibri" w:eastAsia="Calibri" w:hAnsi="Calibri"/>
          <w:b/>
          <w:bCs/>
          <w:color w:val="000000"/>
          <w:kern w:val="3"/>
          <w:sz w:val="22"/>
          <w:szCs w:val="22"/>
        </w:rPr>
        <w:t>na okres 12 miesięcy od dnia zawarcia umowy</w:t>
      </w:r>
      <w:r>
        <w:rPr>
          <w:rFonts w:ascii="Calibri" w:hAnsi="Calibri"/>
          <w:b/>
          <w:bCs/>
          <w:color w:val="000000"/>
          <w:kern w:val="3"/>
          <w:sz w:val="22"/>
          <w:szCs w:val="22"/>
        </w:rPr>
        <w:t>.</w:t>
      </w:r>
    </w:p>
    <w:p w:rsidR="00E73AB7" w:rsidRDefault="00E73AB7" w:rsidP="00E73AB7">
      <w:pPr>
        <w:pStyle w:val="Standard"/>
        <w:spacing w:line="360" w:lineRule="auto"/>
      </w:pPr>
      <w:r>
        <w:rPr>
          <w:rFonts w:ascii="Calibri" w:hAnsi="Calibri"/>
          <w:b/>
          <w:bCs/>
          <w:color w:val="000000"/>
          <w:kern w:val="3"/>
          <w:sz w:val="22"/>
          <w:szCs w:val="22"/>
        </w:rPr>
        <w:t>§ 4</w:t>
      </w:r>
    </w:p>
    <w:p w:rsidR="00E73AB7" w:rsidRDefault="00E73AB7" w:rsidP="00E73AB7">
      <w:pPr>
        <w:pStyle w:val="Standard"/>
        <w:spacing w:line="360" w:lineRule="auto"/>
      </w:pPr>
      <w:r>
        <w:rPr>
          <w:rFonts w:ascii="Calibri" w:hAnsi="Calibri"/>
          <w:b/>
          <w:bCs/>
          <w:color w:val="000000"/>
          <w:kern w:val="3"/>
          <w:sz w:val="22"/>
          <w:szCs w:val="22"/>
        </w:rPr>
        <w:t>Osoby odpowiedzialne za realizację przedmiotu umowy</w:t>
      </w:r>
    </w:p>
    <w:p w:rsidR="00E73AB7" w:rsidRDefault="00E73AB7" w:rsidP="00E73AB7">
      <w:pPr>
        <w:pStyle w:val="Standard"/>
        <w:spacing w:line="360" w:lineRule="auto"/>
      </w:pPr>
      <w:r>
        <w:rPr>
          <w:rFonts w:ascii="Calibri" w:hAnsi="Calibri"/>
          <w:color w:val="000000"/>
          <w:kern w:val="3"/>
          <w:sz w:val="22"/>
          <w:szCs w:val="22"/>
        </w:rPr>
        <w:t>Osobą odpowiedzialną za prawidłową realizację przedmiotu zamówienia jest:</w:t>
      </w:r>
    </w:p>
    <w:p w:rsidR="00E73AB7" w:rsidRDefault="00E73AB7" w:rsidP="00E73AB7">
      <w:pPr>
        <w:pStyle w:val="Standard"/>
        <w:spacing w:line="360" w:lineRule="auto"/>
      </w:pPr>
      <w:r>
        <w:rPr>
          <w:rFonts w:ascii="Calibri" w:hAnsi="Calibri"/>
          <w:color w:val="000000"/>
          <w:kern w:val="3"/>
          <w:sz w:val="22"/>
          <w:szCs w:val="22"/>
        </w:rPr>
        <w:t>1) ze strony Zamawiającego: Damian Malinowski</w:t>
      </w:r>
    </w:p>
    <w:p w:rsidR="00E73AB7" w:rsidRDefault="00E73AB7" w:rsidP="00E73AB7">
      <w:pPr>
        <w:pStyle w:val="Standard"/>
        <w:spacing w:after="240" w:line="360" w:lineRule="auto"/>
      </w:pPr>
      <w:r>
        <w:rPr>
          <w:rFonts w:ascii="Calibri" w:hAnsi="Calibri"/>
          <w:color w:val="000000"/>
          <w:kern w:val="3"/>
          <w:sz w:val="22"/>
          <w:szCs w:val="22"/>
        </w:rPr>
        <w:t>2) ze strony Wykonawcy:  ……………………………..</w:t>
      </w:r>
    </w:p>
    <w:p w:rsidR="00E73AB7" w:rsidRDefault="00E73AB7" w:rsidP="00E73AB7">
      <w:pPr>
        <w:pStyle w:val="Standard"/>
        <w:spacing w:line="360" w:lineRule="auto"/>
      </w:pPr>
      <w:r>
        <w:rPr>
          <w:rFonts w:ascii="Calibri" w:hAnsi="Calibri"/>
          <w:b/>
          <w:bCs/>
          <w:color w:val="000000"/>
          <w:kern w:val="3"/>
          <w:sz w:val="22"/>
          <w:szCs w:val="22"/>
        </w:rPr>
        <w:t>§ 5</w:t>
      </w:r>
    </w:p>
    <w:p w:rsidR="00E73AB7" w:rsidRDefault="00E73AB7" w:rsidP="00E73AB7">
      <w:pPr>
        <w:pStyle w:val="Standard"/>
        <w:spacing w:line="360" w:lineRule="auto"/>
      </w:pPr>
      <w:r>
        <w:rPr>
          <w:rFonts w:ascii="Calibri" w:hAnsi="Calibri"/>
          <w:b/>
          <w:bCs/>
          <w:color w:val="000000"/>
          <w:kern w:val="3"/>
          <w:sz w:val="22"/>
          <w:szCs w:val="22"/>
        </w:rPr>
        <w:t>Obowiązki Wykonawcy</w:t>
      </w:r>
    </w:p>
    <w:p w:rsidR="00E73AB7" w:rsidRDefault="00E73AB7" w:rsidP="00E73AB7">
      <w:pPr>
        <w:pStyle w:val="Standard"/>
        <w:widowControl w:val="0"/>
        <w:numPr>
          <w:ilvl w:val="0"/>
          <w:numId w:val="16"/>
        </w:numPr>
        <w:tabs>
          <w:tab w:val="left" w:pos="852"/>
        </w:tabs>
        <w:spacing w:line="360" w:lineRule="auto"/>
        <w:ind w:left="426" w:firstLine="0"/>
      </w:pPr>
      <w:r>
        <w:rPr>
          <w:rFonts w:ascii="Calibri" w:hAnsi="Calibri"/>
          <w:color w:val="000000"/>
          <w:kern w:val="3"/>
          <w:sz w:val="22"/>
          <w:szCs w:val="22"/>
        </w:rPr>
        <w:t>Wykonawca ponosi pełną odpowiedzialność za właściwe zabezpieczenie ładunku w trakcie rozładunku danej dostawy.</w:t>
      </w:r>
    </w:p>
    <w:p w:rsidR="00E73AB7" w:rsidRDefault="00E73AB7" w:rsidP="00E73AB7">
      <w:pPr>
        <w:pStyle w:val="Standard"/>
        <w:widowControl w:val="0"/>
        <w:numPr>
          <w:ilvl w:val="0"/>
          <w:numId w:val="9"/>
        </w:numPr>
        <w:tabs>
          <w:tab w:val="left" w:pos="852"/>
        </w:tabs>
        <w:spacing w:line="360" w:lineRule="auto"/>
        <w:ind w:left="426" w:firstLine="0"/>
      </w:pPr>
      <w:r>
        <w:rPr>
          <w:rFonts w:ascii="Calibri" w:hAnsi="Calibri"/>
          <w:color w:val="000000"/>
          <w:kern w:val="3"/>
          <w:sz w:val="22"/>
          <w:szCs w:val="22"/>
        </w:rPr>
        <w:t>Wykonawca zapewnia, że wszystkie osoby wyznaczone przez niego do realizacji niniejszej umowy będą posiadały odpowiednie kwalifikacje – uprawnienia do obsługi m</w:t>
      </w:r>
      <w:r>
        <w:rPr>
          <w:rFonts w:ascii="Calibri" w:hAnsi="Calibri"/>
          <w:color w:val="000000"/>
          <w:kern w:val="3"/>
          <w:sz w:val="22"/>
          <w:szCs w:val="22"/>
          <w:lang w:eastAsia="zh-CN"/>
        </w:rPr>
        <w:t>as</w:t>
      </w:r>
      <w:r>
        <w:rPr>
          <w:rFonts w:ascii="Calibri" w:hAnsi="Calibri"/>
          <w:color w:val="000000"/>
          <w:kern w:val="3"/>
          <w:sz w:val="22"/>
          <w:szCs w:val="22"/>
        </w:rPr>
        <w:t>zyn - pojazdów wykorzystywanych przy realizacji zamówienia.</w:t>
      </w:r>
    </w:p>
    <w:p w:rsidR="00E73AB7" w:rsidRDefault="00E73AB7" w:rsidP="00E73AB7">
      <w:pPr>
        <w:pStyle w:val="Standard"/>
        <w:widowControl w:val="0"/>
        <w:numPr>
          <w:ilvl w:val="0"/>
          <w:numId w:val="9"/>
        </w:numPr>
        <w:tabs>
          <w:tab w:val="left" w:pos="852"/>
        </w:tabs>
        <w:spacing w:line="360" w:lineRule="auto"/>
        <w:ind w:left="426" w:firstLine="0"/>
      </w:pPr>
      <w:r>
        <w:rPr>
          <w:rFonts w:ascii="Calibri" w:hAnsi="Calibri"/>
          <w:color w:val="000000"/>
          <w:kern w:val="3"/>
          <w:sz w:val="22"/>
          <w:szCs w:val="22"/>
        </w:rPr>
        <w:t>Wykonawca zobowiązuje się do przestrzegania obowiązujących przepisów BHP oraz ppoż., a także obowiązujących przepisów w zakresie ochrony środowiska.</w:t>
      </w:r>
    </w:p>
    <w:p w:rsidR="00E73AB7" w:rsidRDefault="00E73AB7" w:rsidP="00E73AB7">
      <w:pPr>
        <w:pStyle w:val="Standard"/>
        <w:widowControl w:val="0"/>
        <w:numPr>
          <w:ilvl w:val="0"/>
          <w:numId w:val="9"/>
        </w:numPr>
        <w:tabs>
          <w:tab w:val="left" w:pos="852"/>
        </w:tabs>
        <w:spacing w:after="240" w:line="360" w:lineRule="auto"/>
        <w:ind w:left="426" w:firstLine="0"/>
      </w:pPr>
      <w:r>
        <w:rPr>
          <w:rFonts w:ascii="Calibri" w:hAnsi="Calibri"/>
          <w:color w:val="000000"/>
          <w:kern w:val="3"/>
          <w:sz w:val="22"/>
          <w:szCs w:val="22"/>
        </w:rPr>
        <w:t>Wykonawca ponosi odpowiedzialność materialną za szkody powstałe wskutek niewykonania lub nienależytego wykonania zobowiązań.</w:t>
      </w:r>
    </w:p>
    <w:p w:rsidR="00E73AB7" w:rsidRDefault="00E73AB7" w:rsidP="00E73AB7">
      <w:pPr>
        <w:pStyle w:val="Standard"/>
        <w:widowControl w:val="0"/>
        <w:tabs>
          <w:tab w:val="left" w:pos="852"/>
        </w:tabs>
        <w:spacing w:after="240" w:line="360" w:lineRule="auto"/>
        <w:ind w:left="426"/>
        <w:rPr>
          <w:rFonts w:ascii="Calibri" w:hAnsi="Calibri"/>
          <w:color w:val="000000"/>
          <w:kern w:val="3"/>
          <w:sz w:val="22"/>
          <w:szCs w:val="22"/>
        </w:rPr>
      </w:pPr>
    </w:p>
    <w:p w:rsidR="00E73AB7" w:rsidRDefault="00E73AB7" w:rsidP="00E73AB7">
      <w:pPr>
        <w:pStyle w:val="Standard"/>
        <w:widowControl w:val="0"/>
        <w:tabs>
          <w:tab w:val="left" w:pos="852"/>
        </w:tabs>
        <w:spacing w:after="240" w:line="360" w:lineRule="auto"/>
        <w:ind w:left="426"/>
      </w:pPr>
    </w:p>
    <w:p w:rsidR="00E73AB7" w:rsidRDefault="00E73AB7" w:rsidP="00E73AB7">
      <w:pPr>
        <w:pStyle w:val="Standard"/>
        <w:spacing w:line="360" w:lineRule="auto"/>
      </w:pPr>
      <w:r>
        <w:rPr>
          <w:rFonts w:ascii="Calibri" w:hAnsi="Calibri"/>
          <w:b/>
          <w:bCs/>
          <w:color w:val="000000"/>
          <w:kern w:val="3"/>
          <w:sz w:val="22"/>
          <w:szCs w:val="22"/>
        </w:rPr>
        <w:lastRenderedPageBreak/>
        <w:t>§ 6</w:t>
      </w:r>
    </w:p>
    <w:p w:rsidR="00E73AB7" w:rsidRDefault="00E73AB7" w:rsidP="00E73AB7">
      <w:pPr>
        <w:pStyle w:val="Standard"/>
        <w:spacing w:line="360" w:lineRule="auto"/>
      </w:pPr>
      <w:r>
        <w:rPr>
          <w:rFonts w:ascii="Calibri" w:hAnsi="Calibri"/>
          <w:b/>
          <w:bCs/>
          <w:color w:val="000000"/>
          <w:kern w:val="3"/>
          <w:sz w:val="22"/>
          <w:szCs w:val="22"/>
        </w:rPr>
        <w:t>Podwykonawcy</w:t>
      </w:r>
    </w:p>
    <w:p w:rsidR="00E73AB7" w:rsidRDefault="00E73AB7" w:rsidP="00E73AB7">
      <w:pPr>
        <w:pStyle w:val="Standard"/>
        <w:widowControl w:val="0"/>
        <w:numPr>
          <w:ilvl w:val="0"/>
          <w:numId w:val="17"/>
        </w:numPr>
        <w:tabs>
          <w:tab w:val="left" w:pos="852"/>
        </w:tabs>
        <w:spacing w:line="360" w:lineRule="auto"/>
        <w:ind w:left="426" w:firstLine="0"/>
      </w:pPr>
      <w:r>
        <w:rPr>
          <w:rFonts w:ascii="Calibri" w:hAnsi="Calibri"/>
          <w:color w:val="000000"/>
          <w:kern w:val="3"/>
          <w:sz w:val="22"/>
          <w:szCs w:val="22"/>
        </w:rPr>
        <w:t>Wykonawca oświadcza, iż cały zakres robót objętych niniejszą umową, wykona nakładem wł</w:t>
      </w:r>
      <w:r>
        <w:rPr>
          <w:rFonts w:ascii="Calibri" w:hAnsi="Calibri"/>
          <w:color w:val="000000"/>
          <w:kern w:val="3"/>
          <w:sz w:val="22"/>
          <w:szCs w:val="22"/>
          <w:lang w:eastAsia="zh-CN"/>
        </w:rPr>
        <w:t>as</w:t>
      </w:r>
      <w:r>
        <w:rPr>
          <w:rFonts w:ascii="Calibri" w:hAnsi="Calibri"/>
          <w:color w:val="000000"/>
          <w:kern w:val="3"/>
          <w:sz w:val="22"/>
          <w:szCs w:val="22"/>
        </w:rPr>
        <w:t>nym/z udziałem podwykonawcy. W przypadku zatrudnienia podwykonawców stosuje się przepisy ustawy Prawo zamówień publicznych i Kodeksu cywilnego oraz zapisy niniejszej umowy.</w:t>
      </w:r>
    </w:p>
    <w:p w:rsidR="00E73AB7" w:rsidRDefault="00E73AB7" w:rsidP="00E73AB7">
      <w:pPr>
        <w:pStyle w:val="Standard"/>
        <w:widowControl w:val="0"/>
        <w:numPr>
          <w:ilvl w:val="0"/>
          <w:numId w:val="11"/>
        </w:numPr>
        <w:tabs>
          <w:tab w:val="left" w:pos="852"/>
        </w:tabs>
        <w:spacing w:line="360" w:lineRule="auto"/>
        <w:ind w:left="426" w:firstLine="0"/>
      </w:pPr>
      <w:r>
        <w:rPr>
          <w:rFonts w:ascii="Calibri" w:hAnsi="Calibri"/>
          <w:color w:val="000000"/>
          <w:kern w:val="3"/>
          <w:sz w:val="22"/>
          <w:szCs w:val="22"/>
        </w:rPr>
        <w:t>W przypadku realizacji przedmiotu umowy przy pomocy podwykonawców, w dniu podpisania umowy, Wykonawca dostarczy Zamawiającemu projekt umowy z podwykonawcą wraz ze zgodą …………………... na zawarcie umowy o podwykonawstwo o treści zgodnej z projektem umowy.</w:t>
      </w:r>
    </w:p>
    <w:p w:rsidR="00E73AB7" w:rsidRDefault="00E73AB7" w:rsidP="00E73AB7">
      <w:pPr>
        <w:pStyle w:val="Standard"/>
        <w:widowControl w:val="0"/>
        <w:numPr>
          <w:ilvl w:val="0"/>
          <w:numId w:val="11"/>
        </w:numPr>
        <w:tabs>
          <w:tab w:val="left" w:pos="852"/>
        </w:tabs>
        <w:spacing w:line="360" w:lineRule="auto"/>
        <w:ind w:left="426" w:firstLine="0"/>
      </w:pPr>
      <w:r>
        <w:rPr>
          <w:rFonts w:ascii="Calibri" w:hAnsi="Calibri"/>
          <w:color w:val="000000"/>
          <w:kern w:val="3"/>
          <w:sz w:val="22"/>
          <w:szCs w:val="22"/>
        </w:rPr>
        <w:t>Wykonawca zobowiązuje się, że każda umowa z podwykonawcą będzie zawierała postanowienie o obowiązku podwykonawcy dostarczenia Wykonawcy, w terminie 2 dni od otrzymania zapłaty całości umówionego wynagrodzenia za dostawy wykonane przez podwykonawcę, oświadczenia (dalej „potwierdzenie zapłaty wynagrodzenia”), którego treść będzie odpowiadała poniższym warunkom. Potwierdzenie zapłaty wynagrodzenia będzie podpisane przez osoby do tego celu umocowane, a jego treść pozwoli jednoznacznie stwierdzić, iż całość roszczeń przysługujących z tytułu zrealizowanych przez podwykonawcę dostaw została przez Wykonawcę z</w:t>
      </w:r>
      <w:r>
        <w:rPr>
          <w:rFonts w:ascii="Calibri" w:hAnsi="Calibri"/>
          <w:color w:val="000000"/>
          <w:kern w:val="3"/>
          <w:sz w:val="22"/>
          <w:szCs w:val="22"/>
          <w:lang w:eastAsia="zh-CN"/>
        </w:rPr>
        <w:t>as</w:t>
      </w:r>
      <w:r>
        <w:rPr>
          <w:rFonts w:ascii="Calibri" w:hAnsi="Calibri"/>
          <w:color w:val="000000"/>
          <w:kern w:val="3"/>
          <w:sz w:val="22"/>
          <w:szCs w:val="22"/>
        </w:rPr>
        <w:t>pokojona i że płatność wynagrodzenia uzgodnionego w umowie z podwykonawcą została zrealizowana. Potwierdzenie zapłaty wynagrodzenia będzie ponadto określać datę z jaką świadczenie zostało przez Wykonawcę spełnione w całości na rzecz uprawnionego podwykonawcy, zgodnie z postanowieniami umowy z podwykonawcą.</w:t>
      </w:r>
    </w:p>
    <w:p w:rsidR="00E73AB7" w:rsidRDefault="00E73AB7" w:rsidP="00E73AB7">
      <w:pPr>
        <w:pStyle w:val="Standard"/>
        <w:widowControl w:val="0"/>
        <w:numPr>
          <w:ilvl w:val="0"/>
          <w:numId w:val="11"/>
        </w:numPr>
        <w:tabs>
          <w:tab w:val="left" w:pos="852"/>
        </w:tabs>
        <w:spacing w:line="360" w:lineRule="auto"/>
        <w:ind w:left="426" w:firstLine="0"/>
      </w:pPr>
      <w:r>
        <w:rPr>
          <w:rFonts w:ascii="Calibri" w:hAnsi="Calibri"/>
          <w:color w:val="000000"/>
          <w:kern w:val="3"/>
          <w:sz w:val="22"/>
          <w:szCs w:val="22"/>
        </w:rPr>
        <w:t>Zamawiający, w terminie do 7 dni, zgł</w:t>
      </w:r>
      <w:r>
        <w:rPr>
          <w:rFonts w:ascii="Calibri" w:hAnsi="Calibri"/>
          <w:color w:val="000000"/>
          <w:kern w:val="3"/>
          <w:sz w:val="22"/>
          <w:szCs w:val="22"/>
          <w:lang w:eastAsia="zh-CN"/>
        </w:rPr>
        <w:t>as</w:t>
      </w:r>
      <w:r>
        <w:rPr>
          <w:rFonts w:ascii="Calibri" w:hAnsi="Calibri"/>
          <w:color w:val="000000"/>
          <w:kern w:val="3"/>
          <w:sz w:val="22"/>
          <w:szCs w:val="22"/>
        </w:rPr>
        <w:t>za pisemne z</w:t>
      </w:r>
      <w:r>
        <w:rPr>
          <w:rFonts w:ascii="Calibri" w:hAnsi="Calibri"/>
          <w:color w:val="000000"/>
          <w:kern w:val="3"/>
          <w:sz w:val="22"/>
          <w:szCs w:val="22"/>
          <w:lang w:eastAsia="zh-CN"/>
        </w:rPr>
        <w:t>as</w:t>
      </w:r>
      <w:r>
        <w:rPr>
          <w:rFonts w:ascii="Calibri" w:hAnsi="Calibri"/>
          <w:color w:val="000000"/>
          <w:kern w:val="3"/>
          <w:sz w:val="22"/>
          <w:szCs w:val="22"/>
        </w:rPr>
        <w:t>trzeżenia do projektu umowy o podwykonawstwo i projektu jej zmiany:</w:t>
      </w:r>
    </w:p>
    <w:p w:rsidR="00E73AB7" w:rsidRDefault="00E73AB7" w:rsidP="00E73AB7">
      <w:pPr>
        <w:pStyle w:val="Standard"/>
        <w:widowControl w:val="0"/>
        <w:numPr>
          <w:ilvl w:val="0"/>
          <w:numId w:val="18"/>
        </w:numPr>
        <w:tabs>
          <w:tab w:val="left" w:pos="-1590"/>
        </w:tabs>
        <w:spacing w:line="360" w:lineRule="auto"/>
      </w:pPr>
      <w:r>
        <w:rPr>
          <w:rFonts w:ascii="Calibri" w:eastAsia="Andale Sans UI" w:hAnsi="Calibri"/>
          <w:kern w:val="3"/>
          <w:sz w:val="22"/>
          <w:szCs w:val="22"/>
        </w:rPr>
        <w:t>dotyczące</w:t>
      </w:r>
      <w:r>
        <w:rPr>
          <w:rFonts w:ascii="Calibri" w:hAnsi="Calibri"/>
          <w:kern w:val="3"/>
          <w:sz w:val="22"/>
          <w:szCs w:val="22"/>
        </w:rPr>
        <w:t xml:space="preserve"> niespełnienia wymagań określonych w specyfikacji istotnych warunków zamówienia lub gdy przewiduje termin zapłaty wynagrodzenia dłuższy niż 30 dni od dnia doręczenia Wykonawcy, podwykonawcy lub dalszemu podwykonawcy faktury lub rachunku, potwierdzających wykonanie zleconej podwykonawcy lub dalszemu podwykonawcy dostawy.</w:t>
      </w:r>
    </w:p>
    <w:p w:rsidR="00E73AB7" w:rsidRDefault="00E73AB7" w:rsidP="00E73AB7">
      <w:pPr>
        <w:pStyle w:val="Standard"/>
        <w:widowControl w:val="0"/>
        <w:numPr>
          <w:ilvl w:val="0"/>
          <w:numId w:val="19"/>
        </w:numPr>
        <w:tabs>
          <w:tab w:val="left" w:pos="852"/>
        </w:tabs>
        <w:spacing w:line="360" w:lineRule="auto"/>
        <w:ind w:left="426" w:firstLine="0"/>
      </w:pPr>
      <w:r>
        <w:rPr>
          <w:rFonts w:ascii="Calibri" w:hAnsi="Calibri"/>
          <w:kern w:val="3"/>
          <w:sz w:val="22"/>
          <w:szCs w:val="22"/>
        </w:rPr>
        <w:t>Niezgłoszenie pisemnych zastrzeżeń przez Zamawiającego do przedłożonego projektu umowy</w:t>
      </w:r>
      <w:r>
        <w:rPr>
          <w:rFonts w:ascii="Calibri" w:hAnsi="Calibri"/>
          <w:kern w:val="3"/>
          <w:sz w:val="22"/>
          <w:szCs w:val="22"/>
        </w:rPr>
        <w:br/>
        <w:t>o podwykonawstwo i projektu jej zmiany, której przedmiotem są dostawy, w terminie o którym mowa w ust. 4 uważa się za akceptację projektu umowy przez Zamawiającego.</w:t>
      </w:r>
    </w:p>
    <w:p w:rsidR="00E73AB7" w:rsidRDefault="00E73AB7" w:rsidP="00E73AB7">
      <w:pPr>
        <w:pStyle w:val="Standard"/>
        <w:widowControl w:val="0"/>
        <w:numPr>
          <w:ilvl w:val="0"/>
          <w:numId w:val="11"/>
        </w:numPr>
        <w:tabs>
          <w:tab w:val="left" w:pos="852"/>
        </w:tabs>
        <w:spacing w:line="360" w:lineRule="auto"/>
        <w:ind w:left="426" w:firstLine="0"/>
      </w:pPr>
      <w:r>
        <w:rPr>
          <w:rFonts w:ascii="Calibri" w:hAnsi="Calibri"/>
          <w:kern w:val="3"/>
          <w:sz w:val="22"/>
          <w:szCs w:val="22"/>
        </w:rPr>
        <w:t>Wykonawca ma obowiązek przedłożyć Zamawiającemu poświadczoną za zgodność z oryginałem kopię zawartej umowy o podwykonawstwo lub jej zmiany, której przedmiotem są dostawy, w terminie 7 dni od dnia jej zawarcia.</w:t>
      </w:r>
    </w:p>
    <w:p w:rsidR="00E73AB7" w:rsidRDefault="00E73AB7" w:rsidP="00E73AB7">
      <w:pPr>
        <w:pStyle w:val="Standard"/>
        <w:widowControl w:val="0"/>
        <w:numPr>
          <w:ilvl w:val="0"/>
          <w:numId w:val="11"/>
        </w:numPr>
        <w:tabs>
          <w:tab w:val="left" w:pos="852"/>
        </w:tabs>
        <w:spacing w:line="360" w:lineRule="auto"/>
        <w:ind w:left="426" w:firstLine="0"/>
      </w:pPr>
      <w:r>
        <w:rPr>
          <w:rFonts w:ascii="Calibri" w:hAnsi="Calibri"/>
          <w:kern w:val="3"/>
          <w:sz w:val="22"/>
          <w:szCs w:val="22"/>
        </w:rPr>
        <w:t xml:space="preserve">Zamawiający, w terminie </w:t>
      </w:r>
      <w:r>
        <w:rPr>
          <w:rFonts w:ascii="Calibri" w:eastAsia="Andale Sans UI" w:hAnsi="Calibri"/>
          <w:kern w:val="3"/>
          <w:sz w:val="22"/>
          <w:szCs w:val="22"/>
        </w:rPr>
        <w:t>do 7 dni</w:t>
      </w:r>
      <w:r>
        <w:rPr>
          <w:rFonts w:ascii="Calibri" w:hAnsi="Calibri"/>
          <w:kern w:val="3"/>
          <w:sz w:val="22"/>
          <w:szCs w:val="22"/>
        </w:rPr>
        <w:t>, zgłasza pisemny sprzeciw do umowy o podwykonawstwo lub jej zmiany, w przypadkach, o których mowa w ust. 4 a i b.</w:t>
      </w:r>
    </w:p>
    <w:p w:rsidR="00E73AB7" w:rsidRDefault="00E73AB7" w:rsidP="00E73AB7">
      <w:pPr>
        <w:pStyle w:val="Standard"/>
        <w:widowControl w:val="0"/>
        <w:numPr>
          <w:ilvl w:val="0"/>
          <w:numId w:val="11"/>
        </w:numPr>
        <w:tabs>
          <w:tab w:val="left" w:pos="852"/>
        </w:tabs>
        <w:spacing w:line="360" w:lineRule="auto"/>
        <w:ind w:left="426" w:firstLine="0"/>
      </w:pPr>
      <w:r>
        <w:rPr>
          <w:rFonts w:ascii="Calibri" w:hAnsi="Calibri"/>
          <w:kern w:val="3"/>
          <w:sz w:val="22"/>
          <w:szCs w:val="22"/>
        </w:rPr>
        <w:lastRenderedPageBreak/>
        <w:t>Niezgłoszenie pisemnego sprzeciwu do przedłożonej umowy o podwykonawstwo lub jej zmiany, której przedmiotem są dostawy, w terminie o którym mowa w ust. 4, uważa się za akceptację umowy lub jej zmiany przez Zamawiającego.</w:t>
      </w:r>
    </w:p>
    <w:p w:rsidR="00E73AB7" w:rsidRDefault="00E73AB7" w:rsidP="00E73AB7">
      <w:pPr>
        <w:pStyle w:val="Standard"/>
        <w:widowControl w:val="0"/>
        <w:numPr>
          <w:ilvl w:val="0"/>
          <w:numId w:val="11"/>
        </w:numPr>
        <w:tabs>
          <w:tab w:val="left" w:pos="852"/>
        </w:tabs>
        <w:spacing w:after="240" w:line="360" w:lineRule="auto"/>
        <w:ind w:left="426" w:firstLine="0"/>
      </w:pPr>
      <w:r>
        <w:rPr>
          <w:rFonts w:ascii="Calibri" w:hAnsi="Calibri"/>
          <w:kern w:val="3"/>
          <w:sz w:val="22"/>
          <w:szCs w:val="22"/>
        </w:rPr>
        <w:t>Wykonawca przedkłada Zamawiającemu poświadczoną za zgodność z oryginałem kopię zawartej umowy o podwykonawstwo lub jej zmiany, której przedmiotem są dostawy, z wyłączeniem umów o podwykonawstwo o wartości mniejszej niż 0,5% wartości umowy w sprawie zamówienia publicznego. Wyłączenie, o którym mowa w zdaniu pierwszym, nie dotyczy umów o podwykonawstwo o wartości większej niż 10.000 zł.</w:t>
      </w:r>
    </w:p>
    <w:p w:rsidR="00E73AB7" w:rsidRDefault="00E73AB7" w:rsidP="00E73AB7">
      <w:pPr>
        <w:pStyle w:val="Standard"/>
        <w:widowControl w:val="0"/>
        <w:tabs>
          <w:tab w:val="left" w:pos="852"/>
        </w:tabs>
        <w:spacing w:line="360" w:lineRule="auto"/>
        <w:ind w:left="426" w:hanging="360"/>
      </w:pPr>
      <w:r>
        <w:rPr>
          <w:rFonts w:ascii="Calibri" w:hAnsi="Calibri"/>
          <w:b/>
          <w:bCs/>
          <w:color w:val="000000"/>
          <w:kern w:val="3"/>
          <w:sz w:val="22"/>
          <w:szCs w:val="22"/>
        </w:rPr>
        <w:t>§ 7</w:t>
      </w:r>
    </w:p>
    <w:p w:rsidR="00E73AB7" w:rsidRDefault="00E73AB7" w:rsidP="00E73AB7">
      <w:pPr>
        <w:pStyle w:val="Standard"/>
        <w:spacing w:line="360" w:lineRule="auto"/>
      </w:pPr>
      <w:r>
        <w:rPr>
          <w:rFonts w:ascii="Calibri" w:hAnsi="Calibri"/>
          <w:b/>
          <w:bCs/>
          <w:color w:val="000000"/>
          <w:kern w:val="3"/>
          <w:sz w:val="22"/>
          <w:szCs w:val="22"/>
        </w:rPr>
        <w:t>Odbiór dostaw</w:t>
      </w:r>
    </w:p>
    <w:p w:rsidR="00E73AB7" w:rsidRDefault="00E73AB7" w:rsidP="00E73AB7">
      <w:pPr>
        <w:pStyle w:val="Standard"/>
        <w:widowControl w:val="0"/>
        <w:numPr>
          <w:ilvl w:val="0"/>
          <w:numId w:val="20"/>
        </w:numPr>
        <w:tabs>
          <w:tab w:val="left" w:pos="852"/>
        </w:tabs>
        <w:spacing w:line="360" w:lineRule="auto"/>
        <w:ind w:left="426" w:firstLine="0"/>
      </w:pPr>
      <w:r>
        <w:rPr>
          <w:rFonts w:ascii="Calibri" w:hAnsi="Calibri"/>
          <w:color w:val="000000"/>
          <w:kern w:val="3"/>
          <w:sz w:val="22"/>
          <w:szCs w:val="22"/>
        </w:rPr>
        <w:t>Strony postanawiają, że za czynności odbioru dostaw uznana zostanie podpisana, przez upoważnionego pracownika Zamawiającego, karta odbioru zrębek – potwierdzenie dostawy.</w:t>
      </w:r>
    </w:p>
    <w:p w:rsidR="00E73AB7" w:rsidRDefault="00E73AB7" w:rsidP="00E73AB7">
      <w:pPr>
        <w:pStyle w:val="Standard"/>
        <w:widowControl w:val="0"/>
        <w:numPr>
          <w:ilvl w:val="0"/>
          <w:numId w:val="7"/>
        </w:numPr>
        <w:tabs>
          <w:tab w:val="left" w:pos="852"/>
        </w:tabs>
        <w:spacing w:after="240" w:line="360" w:lineRule="auto"/>
        <w:ind w:left="426" w:firstLine="0"/>
      </w:pPr>
      <w:r>
        <w:rPr>
          <w:rFonts w:ascii="Calibri" w:hAnsi="Calibri"/>
          <w:color w:val="000000"/>
          <w:kern w:val="3"/>
          <w:sz w:val="22"/>
          <w:szCs w:val="22"/>
        </w:rPr>
        <w:t>Wszystkie czynności związane z odbiorem dostaw, wymagają formy pisemnej podpisanej przez Strony, pod rygorem nieważności.</w:t>
      </w:r>
    </w:p>
    <w:p w:rsidR="00E73AB7" w:rsidRDefault="00E73AB7" w:rsidP="00E73AB7">
      <w:pPr>
        <w:pStyle w:val="Standard"/>
        <w:spacing w:line="360" w:lineRule="auto"/>
      </w:pPr>
      <w:r>
        <w:rPr>
          <w:rFonts w:ascii="Calibri" w:hAnsi="Calibri"/>
          <w:b/>
          <w:bCs/>
          <w:color w:val="000000"/>
          <w:kern w:val="3"/>
          <w:sz w:val="22"/>
          <w:szCs w:val="22"/>
        </w:rPr>
        <w:t>§ 8</w:t>
      </w:r>
    </w:p>
    <w:p w:rsidR="00E73AB7" w:rsidRDefault="00E73AB7" w:rsidP="00E73AB7">
      <w:pPr>
        <w:pStyle w:val="Standard"/>
        <w:spacing w:line="360" w:lineRule="auto"/>
      </w:pPr>
      <w:r>
        <w:rPr>
          <w:rFonts w:ascii="Calibri" w:hAnsi="Calibri"/>
          <w:b/>
          <w:bCs/>
          <w:color w:val="000000"/>
          <w:kern w:val="3"/>
          <w:sz w:val="22"/>
          <w:szCs w:val="22"/>
        </w:rPr>
        <w:t>Cena przedmiotu umowy, wynagrodzenie i warunki płatności</w:t>
      </w:r>
    </w:p>
    <w:p w:rsidR="00E73AB7" w:rsidRDefault="00E73AB7" w:rsidP="00E73AB7">
      <w:pPr>
        <w:pStyle w:val="Standard"/>
        <w:widowControl w:val="0"/>
        <w:numPr>
          <w:ilvl w:val="0"/>
          <w:numId w:val="21"/>
        </w:numPr>
        <w:tabs>
          <w:tab w:val="left" w:pos="852"/>
        </w:tabs>
        <w:spacing w:line="360" w:lineRule="auto"/>
        <w:ind w:left="426" w:firstLine="0"/>
      </w:pPr>
      <w:r>
        <w:rPr>
          <w:rFonts w:ascii="Calibri" w:hAnsi="Calibri"/>
          <w:color w:val="000000"/>
          <w:kern w:val="3"/>
          <w:sz w:val="22"/>
          <w:szCs w:val="22"/>
        </w:rPr>
        <w:t xml:space="preserve">Za wykonanie przedmiotu umowy wymienionego w § 2 Zamawiający zapłaci Wykonawcy </w:t>
      </w:r>
      <w:r>
        <w:rPr>
          <w:rFonts w:ascii="Calibri" w:hAnsi="Calibri"/>
          <w:b/>
          <w:bCs/>
          <w:color w:val="000000"/>
          <w:kern w:val="3"/>
          <w:sz w:val="22"/>
          <w:szCs w:val="22"/>
        </w:rPr>
        <w:t>wynagrodzenie jednostkowe [zł/m</w:t>
      </w:r>
      <w:r>
        <w:rPr>
          <w:rFonts w:ascii="Calibri" w:hAnsi="Calibri"/>
          <w:b/>
          <w:bCs/>
          <w:color w:val="000000"/>
          <w:kern w:val="3"/>
          <w:sz w:val="22"/>
          <w:szCs w:val="22"/>
          <w:vertAlign w:val="superscript"/>
        </w:rPr>
        <w:t>3</w:t>
      </w:r>
      <w:r>
        <w:rPr>
          <w:rFonts w:ascii="Calibri" w:hAnsi="Calibri"/>
          <w:b/>
          <w:bCs/>
          <w:color w:val="000000"/>
          <w:kern w:val="3"/>
          <w:sz w:val="22"/>
          <w:szCs w:val="22"/>
        </w:rPr>
        <w:t xml:space="preserve">] faktycznie zrealizowanych dostaw zrębek </w:t>
      </w:r>
      <w:r>
        <w:rPr>
          <w:rFonts w:ascii="Calibri" w:hAnsi="Calibri"/>
          <w:color w:val="000000"/>
          <w:kern w:val="3"/>
          <w:sz w:val="22"/>
          <w:szCs w:val="22"/>
        </w:rPr>
        <w:t>w wysokości:</w:t>
      </w:r>
    </w:p>
    <w:tbl>
      <w:tblPr>
        <w:tblW w:w="9269" w:type="dxa"/>
        <w:jc w:val="center"/>
        <w:tblLayout w:type="fixed"/>
        <w:tblCellMar>
          <w:left w:w="10" w:type="dxa"/>
          <w:right w:w="10" w:type="dxa"/>
        </w:tblCellMar>
        <w:tblLook w:val="04A0" w:firstRow="1" w:lastRow="0" w:firstColumn="1" w:lastColumn="0" w:noHBand="0" w:noVBand="1"/>
      </w:tblPr>
      <w:tblGrid>
        <w:gridCol w:w="566"/>
        <w:gridCol w:w="1638"/>
        <w:gridCol w:w="2715"/>
        <w:gridCol w:w="1499"/>
        <w:gridCol w:w="2851"/>
      </w:tblGrid>
      <w:tr w:rsidR="00E73AB7" w:rsidTr="008F5B33">
        <w:trPr>
          <w:trHeight w:val="773"/>
          <w:tblHeader/>
          <w:jc w:val="center"/>
        </w:trPr>
        <w:tc>
          <w:tcPr>
            <w:tcW w:w="566" w:type="dxa"/>
            <w:tcBorders>
              <w:top w:val="single" w:sz="2" w:space="0" w:color="000000"/>
              <w:left w:val="single" w:sz="2" w:space="0" w:color="000000"/>
              <w:bottom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bCs/>
                <w:kern w:val="3"/>
                <w:sz w:val="22"/>
                <w:szCs w:val="22"/>
              </w:rPr>
              <w:t>LP</w:t>
            </w:r>
          </w:p>
        </w:tc>
        <w:tc>
          <w:tcPr>
            <w:tcW w:w="1638" w:type="dxa"/>
            <w:tcBorders>
              <w:top w:val="single" w:sz="2" w:space="0" w:color="000000"/>
              <w:left w:val="single" w:sz="2" w:space="0" w:color="000000"/>
              <w:bottom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bCs/>
                <w:kern w:val="3"/>
                <w:sz w:val="22"/>
                <w:szCs w:val="22"/>
              </w:rPr>
              <w:t>Nazwa</w:t>
            </w:r>
          </w:p>
        </w:tc>
        <w:tc>
          <w:tcPr>
            <w:tcW w:w="2715" w:type="dxa"/>
            <w:tcBorders>
              <w:top w:val="single" w:sz="2" w:space="0" w:color="000000"/>
              <w:left w:val="single" w:sz="2" w:space="0" w:color="000000"/>
              <w:bottom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bCs/>
                <w:kern w:val="3"/>
                <w:sz w:val="22"/>
                <w:szCs w:val="22"/>
              </w:rPr>
              <w:t>Cena jednostkowa netto [zł/m</w:t>
            </w:r>
            <w:r>
              <w:rPr>
                <w:rFonts w:ascii="Calibri" w:hAnsi="Calibri"/>
                <w:bCs/>
                <w:kern w:val="3"/>
                <w:sz w:val="22"/>
                <w:szCs w:val="22"/>
                <w:vertAlign w:val="superscript"/>
              </w:rPr>
              <w:t>3</w:t>
            </w:r>
            <w:r>
              <w:rPr>
                <w:rFonts w:ascii="Calibri" w:hAnsi="Calibri"/>
                <w:bCs/>
                <w:kern w:val="3"/>
                <w:sz w:val="22"/>
                <w:szCs w:val="22"/>
              </w:rPr>
              <w:t>]</w:t>
            </w:r>
          </w:p>
        </w:tc>
        <w:tc>
          <w:tcPr>
            <w:tcW w:w="1499" w:type="dxa"/>
            <w:tcBorders>
              <w:top w:val="single" w:sz="2" w:space="0" w:color="000000"/>
              <w:left w:val="single" w:sz="2" w:space="0" w:color="000000"/>
              <w:bottom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bCs/>
                <w:kern w:val="3"/>
                <w:sz w:val="22"/>
                <w:szCs w:val="22"/>
              </w:rPr>
              <w:t>Podatek VAT [zł]</w:t>
            </w:r>
          </w:p>
        </w:tc>
        <w:tc>
          <w:tcPr>
            <w:tcW w:w="28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bCs/>
                <w:kern w:val="3"/>
                <w:sz w:val="22"/>
                <w:szCs w:val="22"/>
              </w:rPr>
              <w:t>Cena jednostkowa brutto [zł/m</w:t>
            </w:r>
            <w:r>
              <w:rPr>
                <w:rFonts w:ascii="Calibri" w:hAnsi="Calibri"/>
                <w:bCs/>
                <w:kern w:val="3"/>
                <w:sz w:val="22"/>
                <w:szCs w:val="22"/>
                <w:vertAlign w:val="superscript"/>
              </w:rPr>
              <w:t>3</w:t>
            </w:r>
            <w:r>
              <w:rPr>
                <w:rFonts w:ascii="Calibri" w:hAnsi="Calibri"/>
                <w:bCs/>
                <w:kern w:val="3"/>
                <w:sz w:val="22"/>
                <w:szCs w:val="22"/>
              </w:rPr>
              <w:t>]</w:t>
            </w:r>
          </w:p>
        </w:tc>
      </w:tr>
      <w:tr w:rsidR="00E73AB7" w:rsidTr="008F5B33">
        <w:trPr>
          <w:jc w:val="center"/>
        </w:trPr>
        <w:tc>
          <w:tcPr>
            <w:tcW w:w="566" w:type="dxa"/>
            <w:tcBorders>
              <w:left w:val="single" w:sz="2" w:space="0" w:color="000000"/>
              <w:bottom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kern w:val="3"/>
                <w:sz w:val="22"/>
                <w:szCs w:val="22"/>
              </w:rPr>
              <w:t>1</w:t>
            </w:r>
          </w:p>
        </w:tc>
        <w:tc>
          <w:tcPr>
            <w:tcW w:w="1638" w:type="dxa"/>
            <w:tcBorders>
              <w:left w:val="single" w:sz="2" w:space="0" w:color="000000"/>
              <w:bottom w:val="single" w:sz="2" w:space="0" w:color="000000"/>
            </w:tcBorders>
            <w:tcMar>
              <w:top w:w="55" w:type="dxa"/>
              <w:left w:w="55" w:type="dxa"/>
              <w:bottom w:w="55" w:type="dxa"/>
              <w:right w:w="55" w:type="dxa"/>
            </w:tcMar>
          </w:tcPr>
          <w:p w:rsidR="00E73AB7" w:rsidRDefault="00E73AB7" w:rsidP="008F5B33">
            <w:pPr>
              <w:pStyle w:val="Standard"/>
              <w:widowControl w:val="0"/>
              <w:suppressLineNumbers/>
              <w:snapToGrid w:val="0"/>
              <w:spacing w:after="120" w:line="360" w:lineRule="auto"/>
            </w:pPr>
            <w:r>
              <w:rPr>
                <w:rFonts w:ascii="Calibri" w:hAnsi="Calibri"/>
                <w:b/>
                <w:bCs/>
                <w:kern w:val="3"/>
                <w:sz w:val="22"/>
                <w:szCs w:val="22"/>
              </w:rPr>
              <w:t>Zrębki</w:t>
            </w:r>
          </w:p>
        </w:tc>
        <w:tc>
          <w:tcPr>
            <w:tcW w:w="2715" w:type="dxa"/>
            <w:tcBorders>
              <w:left w:val="single" w:sz="2" w:space="0" w:color="000000"/>
              <w:bottom w:val="single" w:sz="2" w:space="0" w:color="000000"/>
            </w:tcBorders>
            <w:tcMar>
              <w:top w:w="55" w:type="dxa"/>
              <w:left w:w="55" w:type="dxa"/>
              <w:bottom w:w="55" w:type="dxa"/>
              <w:right w:w="55" w:type="dxa"/>
            </w:tcMar>
            <w:vAlign w:val="center"/>
          </w:tcPr>
          <w:p w:rsidR="00E73AB7" w:rsidRDefault="00E73AB7" w:rsidP="008F5B33">
            <w:pPr>
              <w:pStyle w:val="Standard"/>
              <w:widowControl w:val="0"/>
              <w:suppressLineNumbers/>
              <w:snapToGrid w:val="0"/>
              <w:spacing w:after="120" w:line="360" w:lineRule="auto"/>
            </w:pPr>
            <w:r>
              <w:rPr>
                <w:rFonts w:ascii="Calibri" w:hAnsi="Calibri"/>
                <w:kern w:val="3"/>
                <w:sz w:val="22"/>
                <w:szCs w:val="22"/>
              </w:rPr>
              <w:t>..............zł/m</w:t>
            </w:r>
            <w:r>
              <w:rPr>
                <w:rFonts w:ascii="Calibri" w:hAnsi="Calibri"/>
                <w:kern w:val="3"/>
                <w:sz w:val="22"/>
                <w:szCs w:val="22"/>
                <w:vertAlign w:val="superscript"/>
              </w:rPr>
              <w:t>3</w:t>
            </w:r>
          </w:p>
        </w:tc>
        <w:tc>
          <w:tcPr>
            <w:tcW w:w="1499" w:type="dxa"/>
            <w:tcBorders>
              <w:left w:val="single" w:sz="2" w:space="0" w:color="000000"/>
              <w:bottom w:val="single" w:sz="2" w:space="0" w:color="000000"/>
            </w:tcBorders>
            <w:tcMar>
              <w:top w:w="55" w:type="dxa"/>
              <w:left w:w="55" w:type="dxa"/>
              <w:bottom w:w="55" w:type="dxa"/>
              <w:right w:w="55" w:type="dxa"/>
            </w:tcMar>
            <w:vAlign w:val="center"/>
          </w:tcPr>
          <w:p w:rsidR="00E73AB7" w:rsidRDefault="00E73AB7" w:rsidP="008F5B33">
            <w:pPr>
              <w:pStyle w:val="Standard"/>
              <w:widowControl w:val="0"/>
              <w:suppressLineNumbers/>
              <w:snapToGrid w:val="0"/>
              <w:spacing w:after="120" w:line="360" w:lineRule="auto"/>
            </w:pPr>
            <w:r>
              <w:rPr>
                <w:rFonts w:ascii="Calibri" w:hAnsi="Calibri"/>
                <w:kern w:val="3"/>
                <w:sz w:val="22"/>
                <w:szCs w:val="22"/>
              </w:rPr>
              <w:t>............... zł</w:t>
            </w:r>
          </w:p>
        </w:tc>
        <w:tc>
          <w:tcPr>
            <w:tcW w:w="28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73AB7" w:rsidRDefault="00E73AB7" w:rsidP="008F5B33">
            <w:pPr>
              <w:pStyle w:val="Standard"/>
              <w:widowControl w:val="0"/>
              <w:suppressLineNumbers/>
              <w:snapToGrid w:val="0"/>
              <w:spacing w:after="120" w:line="360" w:lineRule="auto"/>
            </w:pPr>
            <w:r>
              <w:rPr>
                <w:rFonts w:ascii="Calibri" w:hAnsi="Calibri"/>
                <w:kern w:val="3"/>
                <w:sz w:val="22"/>
                <w:szCs w:val="22"/>
              </w:rPr>
              <w:t>.......................zł/m</w:t>
            </w:r>
            <w:r>
              <w:rPr>
                <w:rFonts w:ascii="Calibri" w:hAnsi="Calibri"/>
                <w:kern w:val="3"/>
                <w:sz w:val="22"/>
                <w:szCs w:val="22"/>
                <w:vertAlign w:val="superscript"/>
              </w:rPr>
              <w:t>3</w:t>
            </w:r>
          </w:p>
        </w:tc>
      </w:tr>
    </w:tbl>
    <w:p w:rsidR="00E73AB7" w:rsidRDefault="00E73AB7" w:rsidP="00E73AB7">
      <w:pPr>
        <w:pStyle w:val="Standard"/>
        <w:widowControl w:val="0"/>
        <w:numPr>
          <w:ilvl w:val="0"/>
          <w:numId w:val="10"/>
        </w:numPr>
        <w:tabs>
          <w:tab w:val="left" w:pos="852"/>
        </w:tabs>
        <w:spacing w:line="360" w:lineRule="auto"/>
        <w:ind w:left="426" w:firstLine="0"/>
      </w:pPr>
      <w:r>
        <w:rPr>
          <w:rFonts w:ascii="Calibri" w:hAnsi="Calibri"/>
          <w:color w:val="000000"/>
          <w:kern w:val="3"/>
          <w:sz w:val="22"/>
          <w:szCs w:val="22"/>
        </w:rPr>
        <w:t>Wynagrodzenie wskazane w ust. 1 jest stałą ceną jednostkową, nie podlegającą zmianom w trakcie realizacji umowy. Uważa się, że Wykonawcy znane są warunki realizacji dostaw. Zamawiający nie ponosi odpowiedzialności za koszty zużycia mediów niezbędnych do realizacji robót. Wszelkie koszty zużycia mediów związane z wykonywaniem robót będą ponoszone przez Wykonawcę.</w:t>
      </w:r>
    </w:p>
    <w:p w:rsidR="00E73AB7" w:rsidRDefault="00E73AB7" w:rsidP="00E73AB7">
      <w:pPr>
        <w:pStyle w:val="Standard"/>
        <w:widowControl w:val="0"/>
        <w:numPr>
          <w:ilvl w:val="0"/>
          <w:numId w:val="10"/>
        </w:numPr>
        <w:tabs>
          <w:tab w:val="left" w:pos="852"/>
        </w:tabs>
        <w:spacing w:line="360" w:lineRule="auto"/>
        <w:ind w:left="426" w:firstLine="0"/>
      </w:pPr>
      <w:r>
        <w:rPr>
          <w:rFonts w:ascii="Calibri" w:hAnsi="Calibri"/>
          <w:color w:val="000000"/>
          <w:kern w:val="3"/>
          <w:sz w:val="22"/>
          <w:szCs w:val="22"/>
        </w:rPr>
        <w:t>W przypadku zlecenia przez Wykonawcę realizacji transportu dostaw podwykonawcom, zapłata wynagrodzenia Wykonawcy za wykonane prace może n</w:t>
      </w:r>
      <w:r>
        <w:rPr>
          <w:rFonts w:ascii="Calibri" w:hAnsi="Calibri"/>
          <w:color w:val="000000"/>
          <w:kern w:val="3"/>
          <w:sz w:val="22"/>
          <w:szCs w:val="22"/>
          <w:lang w:eastAsia="zh-CN"/>
        </w:rPr>
        <w:t>as</w:t>
      </w:r>
      <w:r>
        <w:rPr>
          <w:rFonts w:ascii="Calibri" w:hAnsi="Calibri"/>
          <w:color w:val="000000"/>
          <w:kern w:val="3"/>
          <w:sz w:val="22"/>
          <w:szCs w:val="22"/>
        </w:rPr>
        <w:t>tąpić po złożeniu oświadczenia przez podwykonawców, że otrzymali od Wykonawcy należne wynagrodzenie z tytułu wykonania umowy lub wynagrodzenie to zostanie za pisemną zgodą podwykonawcy i Wykonawcy przekazane na rachunek wskazany przez Podwykonawcę.</w:t>
      </w:r>
    </w:p>
    <w:p w:rsidR="00E73AB7" w:rsidRDefault="00E73AB7" w:rsidP="00E73AB7">
      <w:pPr>
        <w:pStyle w:val="Standard"/>
        <w:widowControl w:val="0"/>
        <w:numPr>
          <w:ilvl w:val="0"/>
          <w:numId w:val="10"/>
        </w:numPr>
        <w:tabs>
          <w:tab w:val="left" w:pos="852"/>
        </w:tabs>
        <w:spacing w:line="360" w:lineRule="auto"/>
        <w:ind w:left="426" w:firstLine="0"/>
      </w:pPr>
      <w:r>
        <w:rPr>
          <w:rFonts w:ascii="Calibri" w:hAnsi="Calibri"/>
          <w:color w:val="000000"/>
          <w:kern w:val="3"/>
          <w:sz w:val="22"/>
          <w:szCs w:val="22"/>
        </w:rPr>
        <w:t>Należność za wykonanie przedmiotu umowy n</w:t>
      </w:r>
      <w:r>
        <w:rPr>
          <w:rFonts w:ascii="Calibri" w:hAnsi="Calibri"/>
          <w:color w:val="000000"/>
          <w:kern w:val="3"/>
          <w:sz w:val="22"/>
          <w:szCs w:val="22"/>
          <w:lang w:eastAsia="zh-CN"/>
        </w:rPr>
        <w:t>as</w:t>
      </w:r>
      <w:r>
        <w:rPr>
          <w:rFonts w:ascii="Calibri" w:hAnsi="Calibri"/>
          <w:color w:val="000000"/>
          <w:kern w:val="3"/>
          <w:sz w:val="22"/>
          <w:szCs w:val="22"/>
        </w:rPr>
        <w:t xml:space="preserve">tąpi przelewem na rachunek Wykonawcy </w:t>
      </w:r>
      <w:r>
        <w:rPr>
          <w:rFonts w:ascii="Calibri" w:hAnsi="Calibri"/>
          <w:color w:val="000000"/>
          <w:kern w:val="3"/>
          <w:sz w:val="22"/>
          <w:szCs w:val="22"/>
        </w:rPr>
        <w:lastRenderedPageBreak/>
        <w:t>nr……………………………………………………………………………………………….,</w:t>
      </w:r>
      <w:r>
        <w:rPr>
          <w:rFonts w:ascii="Calibri" w:hAnsi="Calibri"/>
          <w:b/>
          <w:bCs/>
          <w:color w:val="000000"/>
          <w:kern w:val="3"/>
          <w:sz w:val="22"/>
          <w:szCs w:val="22"/>
        </w:rPr>
        <w:t xml:space="preserve"> w terminie 30 dni licząc od daty otrzymania faktury.</w:t>
      </w:r>
    </w:p>
    <w:p w:rsidR="00E73AB7" w:rsidRDefault="00E73AB7" w:rsidP="00E73AB7">
      <w:pPr>
        <w:pStyle w:val="Standard"/>
        <w:widowControl w:val="0"/>
        <w:numPr>
          <w:ilvl w:val="0"/>
          <w:numId w:val="10"/>
        </w:numPr>
        <w:tabs>
          <w:tab w:val="left" w:pos="852"/>
        </w:tabs>
        <w:spacing w:line="360" w:lineRule="auto"/>
        <w:ind w:left="426" w:firstLine="0"/>
      </w:pPr>
      <w:r>
        <w:rPr>
          <w:rFonts w:ascii="Calibri" w:hAnsi="Calibri"/>
          <w:color w:val="000000"/>
          <w:kern w:val="3"/>
          <w:sz w:val="22"/>
          <w:szCs w:val="22"/>
        </w:rPr>
        <w:t>W przypadku błędnie wystawionej faktury, termin płatności liczony będzie od daty otrzymania prawidłowo wystawionej faktury.</w:t>
      </w:r>
    </w:p>
    <w:p w:rsidR="00E73AB7" w:rsidRDefault="00E73AB7" w:rsidP="00E73AB7">
      <w:pPr>
        <w:pStyle w:val="Standard"/>
        <w:widowControl w:val="0"/>
        <w:numPr>
          <w:ilvl w:val="0"/>
          <w:numId w:val="10"/>
        </w:numPr>
        <w:tabs>
          <w:tab w:val="left" w:pos="852"/>
        </w:tabs>
        <w:spacing w:after="240" w:line="360" w:lineRule="auto"/>
        <w:ind w:left="426" w:firstLine="0"/>
      </w:pPr>
      <w:r>
        <w:rPr>
          <w:rFonts w:ascii="Calibri" w:hAnsi="Calibri"/>
          <w:color w:val="000000"/>
          <w:kern w:val="3"/>
          <w:sz w:val="22"/>
          <w:szCs w:val="22"/>
        </w:rPr>
        <w:t>Za dzień zapłaty przyjmuje się datę obciążenia przez bank rachunku Zamawiającego.</w:t>
      </w:r>
    </w:p>
    <w:p w:rsidR="00E73AB7" w:rsidRDefault="00E73AB7" w:rsidP="00E73AB7">
      <w:pPr>
        <w:pStyle w:val="Standard"/>
        <w:spacing w:line="360" w:lineRule="auto"/>
      </w:pPr>
      <w:r>
        <w:rPr>
          <w:rFonts w:ascii="Calibri" w:hAnsi="Calibri"/>
          <w:b/>
          <w:bCs/>
          <w:color w:val="000000"/>
          <w:kern w:val="3"/>
          <w:sz w:val="22"/>
          <w:szCs w:val="22"/>
        </w:rPr>
        <w:t>§ 9</w:t>
      </w:r>
    </w:p>
    <w:p w:rsidR="00E73AB7" w:rsidRDefault="00E73AB7" w:rsidP="00E73AB7">
      <w:pPr>
        <w:pStyle w:val="Standard"/>
        <w:spacing w:line="360" w:lineRule="auto"/>
      </w:pPr>
      <w:r>
        <w:rPr>
          <w:rFonts w:ascii="Calibri" w:hAnsi="Calibri"/>
          <w:b/>
          <w:bCs/>
          <w:color w:val="000000"/>
          <w:kern w:val="3"/>
          <w:sz w:val="22"/>
          <w:szCs w:val="22"/>
        </w:rPr>
        <w:t>Kary umowne</w:t>
      </w:r>
    </w:p>
    <w:p w:rsidR="00E73AB7" w:rsidRDefault="00E73AB7" w:rsidP="00E73AB7">
      <w:pPr>
        <w:pStyle w:val="Standard"/>
        <w:widowControl w:val="0"/>
        <w:numPr>
          <w:ilvl w:val="0"/>
          <w:numId w:val="22"/>
        </w:numPr>
        <w:tabs>
          <w:tab w:val="left" w:pos="852"/>
        </w:tabs>
        <w:spacing w:line="360" w:lineRule="auto"/>
        <w:ind w:left="426" w:firstLine="0"/>
      </w:pPr>
      <w:r>
        <w:rPr>
          <w:rFonts w:ascii="Calibri" w:hAnsi="Calibri"/>
          <w:color w:val="000000"/>
          <w:kern w:val="3"/>
          <w:sz w:val="22"/>
          <w:szCs w:val="22"/>
        </w:rPr>
        <w:t>W razie nie wykonania lub nienależytego wykonania umowy przez Wykonawcę, Wykonawca zobowiązuje się zapłacić Zamawiającemu kary umowne brutto :</w:t>
      </w:r>
    </w:p>
    <w:p w:rsidR="00E73AB7" w:rsidRDefault="00E73AB7" w:rsidP="00E73AB7">
      <w:pPr>
        <w:pStyle w:val="Standard"/>
        <w:numPr>
          <w:ilvl w:val="0"/>
          <w:numId w:val="23"/>
        </w:numPr>
        <w:tabs>
          <w:tab w:val="left" w:pos="1419"/>
        </w:tabs>
        <w:spacing w:line="360" w:lineRule="auto"/>
        <w:ind w:left="993" w:firstLine="0"/>
      </w:pPr>
      <w:r>
        <w:rPr>
          <w:rFonts w:ascii="Calibri" w:hAnsi="Calibri"/>
          <w:color w:val="000000"/>
          <w:kern w:val="3"/>
          <w:sz w:val="22"/>
          <w:szCs w:val="22"/>
        </w:rPr>
        <w:t>w wysokości  200 zł za każdą rozpoczętą  godzinę opóźnienia w realizacji obowiązku wskazanego w par 2 ust 8,</w:t>
      </w:r>
    </w:p>
    <w:p w:rsidR="00E73AB7" w:rsidRDefault="00E73AB7" w:rsidP="00E73AB7">
      <w:pPr>
        <w:pStyle w:val="Standard"/>
        <w:widowControl w:val="0"/>
        <w:numPr>
          <w:ilvl w:val="0"/>
          <w:numId w:val="12"/>
        </w:numPr>
        <w:spacing w:line="360" w:lineRule="auto"/>
        <w:ind w:left="993" w:firstLine="0"/>
      </w:pPr>
      <w:r>
        <w:rPr>
          <w:rFonts w:ascii="Calibri" w:hAnsi="Calibri"/>
          <w:color w:val="000000"/>
          <w:kern w:val="3"/>
          <w:sz w:val="22"/>
          <w:szCs w:val="22"/>
        </w:rPr>
        <w:t>w wysokości 1.000,00 zł za każdy 1 dzień roboczy opóźnienia w realizacji dostawy w stosunku do ustalonego przez strony terminu jej realizacji,</w:t>
      </w:r>
    </w:p>
    <w:p w:rsidR="00E73AB7" w:rsidRDefault="00E73AB7" w:rsidP="00E73AB7">
      <w:pPr>
        <w:pStyle w:val="Standard"/>
        <w:widowControl w:val="0"/>
        <w:numPr>
          <w:ilvl w:val="0"/>
          <w:numId w:val="12"/>
        </w:numPr>
        <w:spacing w:line="360" w:lineRule="auto"/>
        <w:ind w:left="993" w:firstLine="0"/>
      </w:pPr>
      <w:r>
        <w:rPr>
          <w:rFonts w:ascii="Calibri" w:hAnsi="Calibri"/>
          <w:color w:val="000000"/>
          <w:kern w:val="3"/>
          <w:sz w:val="22"/>
          <w:szCs w:val="22"/>
        </w:rPr>
        <w:t>w wysokości 100,00 zł za każde 10 mp niezrealizowanej zamówionej części dostawy,</w:t>
      </w:r>
    </w:p>
    <w:p w:rsidR="00E73AB7" w:rsidRDefault="00E73AB7" w:rsidP="00E73AB7">
      <w:pPr>
        <w:pStyle w:val="Standard"/>
        <w:widowControl w:val="0"/>
        <w:numPr>
          <w:ilvl w:val="0"/>
          <w:numId w:val="12"/>
        </w:numPr>
        <w:tabs>
          <w:tab w:val="left" w:pos="1276"/>
        </w:tabs>
        <w:spacing w:line="360" w:lineRule="auto"/>
        <w:ind w:left="993" w:firstLine="0"/>
      </w:pPr>
      <w:r>
        <w:rPr>
          <w:rFonts w:ascii="Calibri" w:eastAsia="Andale Sans UI" w:hAnsi="Calibri"/>
          <w:kern w:val="3"/>
          <w:sz w:val="22"/>
          <w:szCs w:val="22"/>
        </w:rPr>
        <w:t xml:space="preserve">w wysokości 1.000,00 zł za każdorazowy </w:t>
      </w:r>
      <w:r>
        <w:rPr>
          <w:rFonts w:ascii="Calibri" w:hAnsi="Calibri"/>
          <w:kern w:val="3"/>
          <w:sz w:val="22"/>
          <w:szCs w:val="22"/>
        </w:rPr>
        <w:t>brak zapłaty lub nieterminowej zapłaty wynagrodzenia należnego podwykonawcom lub dalszym podwykonawcom,</w:t>
      </w:r>
    </w:p>
    <w:p w:rsidR="00E73AB7" w:rsidRDefault="00E73AB7" w:rsidP="00E73AB7">
      <w:pPr>
        <w:pStyle w:val="Standard"/>
        <w:widowControl w:val="0"/>
        <w:numPr>
          <w:ilvl w:val="0"/>
          <w:numId w:val="12"/>
        </w:numPr>
        <w:tabs>
          <w:tab w:val="left" w:pos="1276"/>
        </w:tabs>
        <w:spacing w:line="360" w:lineRule="auto"/>
        <w:ind w:left="993" w:firstLine="0"/>
      </w:pPr>
      <w:r>
        <w:rPr>
          <w:rFonts w:ascii="Calibri" w:eastAsia="Andale Sans UI" w:hAnsi="Calibri"/>
          <w:kern w:val="3"/>
          <w:sz w:val="22"/>
          <w:szCs w:val="22"/>
        </w:rPr>
        <w:t xml:space="preserve">w wysokości 1.000,00 zł za </w:t>
      </w:r>
      <w:r>
        <w:rPr>
          <w:rFonts w:ascii="Calibri" w:hAnsi="Calibri"/>
          <w:kern w:val="3"/>
          <w:sz w:val="22"/>
          <w:szCs w:val="22"/>
        </w:rPr>
        <w:t>nieprzedłożeni</w:t>
      </w:r>
      <w:r>
        <w:rPr>
          <w:rFonts w:ascii="Calibri" w:eastAsia="Andale Sans UI" w:hAnsi="Calibri"/>
          <w:kern w:val="3"/>
          <w:sz w:val="22"/>
          <w:szCs w:val="22"/>
        </w:rPr>
        <w:t>e</w:t>
      </w:r>
      <w:r>
        <w:rPr>
          <w:rFonts w:ascii="Calibri" w:hAnsi="Calibri"/>
          <w:kern w:val="3"/>
          <w:sz w:val="22"/>
          <w:szCs w:val="22"/>
        </w:rPr>
        <w:t xml:space="preserve"> do zaakceptowania projektu umowy o podwykonawstwo, lub projektu jej zmiany,</w:t>
      </w:r>
    </w:p>
    <w:p w:rsidR="00E73AB7" w:rsidRDefault="00E73AB7" w:rsidP="00E73AB7">
      <w:pPr>
        <w:pStyle w:val="Standard"/>
        <w:widowControl w:val="0"/>
        <w:numPr>
          <w:ilvl w:val="0"/>
          <w:numId w:val="12"/>
        </w:numPr>
        <w:tabs>
          <w:tab w:val="left" w:pos="1276"/>
        </w:tabs>
        <w:spacing w:line="360" w:lineRule="auto"/>
        <w:ind w:left="993" w:firstLine="0"/>
      </w:pPr>
      <w:r>
        <w:rPr>
          <w:rFonts w:ascii="Calibri" w:eastAsia="Andale Sans UI" w:hAnsi="Calibri"/>
          <w:kern w:val="3"/>
          <w:sz w:val="22"/>
          <w:szCs w:val="22"/>
        </w:rPr>
        <w:t xml:space="preserve">w wysokości 1.000,00 zł za </w:t>
      </w:r>
      <w:r>
        <w:rPr>
          <w:rFonts w:ascii="Calibri" w:hAnsi="Calibri"/>
          <w:kern w:val="3"/>
          <w:sz w:val="22"/>
          <w:szCs w:val="22"/>
        </w:rPr>
        <w:t>nieprzedłożeni</w:t>
      </w:r>
      <w:r>
        <w:rPr>
          <w:rFonts w:ascii="Calibri" w:eastAsia="Andale Sans UI" w:hAnsi="Calibri"/>
          <w:kern w:val="3"/>
          <w:sz w:val="22"/>
          <w:szCs w:val="22"/>
        </w:rPr>
        <w:t>e</w:t>
      </w:r>
      <w:r>
        <w:rPr>
          <w:rFonts w:ascii="Calibri" w:hAnsi="Calibri"/>
          <w:kern w:val="3"/>
          <w:sz w:val="22"/>
          <w:szCs w:val="22"/>
        </w:rPr>
        <w:t xml:space="preserve"> poświadczonej za zgodność z oryginałem kopii umowy o podwykonawstwo lub jej zmiany,</w:t>
      </w:r>
    </w:p>
    <w:p w:rsidR="00E73AB7" w:rsidRDefault="00E73AB7" w:rsidP="00E73AB7">
      <w:pPr>
        <w:pStyle w:val="Standard"/>
        <w:widowControl w:val="0"/>
        <w:numPr>
          <w:ilvl w:val="0"/>
          <w:numId w:val="12"/>
        </w:numPr>
        <w:tabs>
          <w:tab w:val="left" w:pos="1276"/>
        </w:tabs>
        <w:spacing w:line="360" w:lineRule="auto"/>
        <w:ind w:left="993" w:firstLine="0"/>
      </w:pPr>
      <w:r>
        <w:rPr>
          <w:rFonts w:ascii="Calibri" w:eastAsia="Andale Sans UI" w:hAnsi="Calibri"/>
          <w:kern w:val="3"/>
          <w:sz w:val="22"/>
          <w:szCs w:val="22"/>
        </w:rPr>
        <w:t>w wysokości 1.000,00 zł za brak</w:t>
      </w:r>
      <w:r>
        <w:rPr>
          <w:rFonts w:ascii="Calibri" w:hAnsi="Calibri"/>
          <w:kern w:val="3"/>
          <w:sz w:val="22"/>
          <w:szCs w:val="22"/>
        </w:rPr>
        <w:t xml:space="preserve"> zmiany umowy o podwykonawstwo w zakresie terminu zapłaty,</w:t>
      </w:r>
    </w:p>
    <w:p w:rsidR="00E73AB7" w:rsidRDefault="00E73AB7" w:rsidP="00E73AB7">
      <w:pPr>
        <w:pStyle w:val="Standard"/>
        <w:widowControl w:val="0"/>
        <w:numPr>
          <w:ilvl w:val="0"/>
          <w:numId w:val="12"/>
        </w:numPr>
        <w:tabs>
          <w:tab w:val="left" w:pos="1276"/>
        </w:tabs>
        <w:spacing w:line="360" w:lineRule="auto"/>
        <w:ind w:left="993" w:firstLine="0"/>
      </w:pPr>
      <w:r>
        <w:rPr>
          <w:rFonts w:ascii="Calibri" w:eastAsia="Andale Sans UI" w:hAnsi="Calibri"/>
          <w:kern w:val="3"/>
          <w:sz w:val="22"/>
          <w:szCs w:val="22"/>
        </w:rPr>
        <w:t>w wysokości 50.000,00 zł, w przypadku odstąpienia Zamawiającego od umowy lub jej rozwiązania z powodu okoliczności, za które odpowiada Wykonawca.</w:t>
      </w:r>
    </w:p>
    <w:p w:rsidR="00E73AB7" w:rsidRDefault="00E73AB7" w:rsidP="00E73AB7">
      <w:pPr>
        <w:pStyle w:val="Standard"/>
        <w:widowControl w:val="0"/>
        <w:numPr>
          <w:ilvl w:val="0"/>
          <w:numId w:val="24"/>
        </w:numPr>
        <w:tabs>
          <w:tab w:val="left" w:pos="1134"/>
        </w:tabs>
        <w:spacing w:line="360" w:lineRule="auto"/>
        <w:ind w:left="567" w:firstLine="0"/>
      </w:pPr>
      <w:r>
        <w:rPr>
          <w:rFonts w:ascii="Calibri" w:hAnsi="Calibri"/>
          <w:color w:val="000000"/>
          <w:kern w:val="3"/>
          <w:sz w:val="22"/>
          <w:szCs w:val="22"/>
        </w:rPr>
        <w:t>Kary o których mowa w ust. 1 Wykonawca zapłaci na wskazany przez Zamawiającego rachunek bankowy przelewem, w terminie 14 dni od dnia doręczenia wezwania przez Zamawiającego.</w:t>
      </w:r>
    </w:p>
    <w:p w:rsidR="00E73AB7" w:rsidRDefault="00E73AB7" w:rsidP="00E73AB7">
      <w:pPr>
        <w:pStyle w:val="Standard"/>
        <w:widowControl w:val="0"/>
        <w:numPr>
          <w:ilvl w:val="0"/>
          <w:numId w:val="8"/>
        </w:numPr>
        <w:tabs>
          <w:tab w:val="left" w:pos="1134"/>
        </w:tabs>
        <w:spacing w:line="360" w:lineRule="auto"/>
        <w:ind w:left="567" w:firstLine="0"/>
      </w:pPr>
      <w:r>
        <w:rPr>
          <w:rFonts w:ascii="Calibri" w:hAnsi="Calibri"/>
          <w:color w:val="000000"/>
          <w:kern w:val="3"/>
          <w:sz w:val="22"/>
          <w:szCs w:val="22"/>
        </w:rPr>
        <w:t>Zamawiający z</w:t>
      </w:r>
      <w:r>
        <w:rPr>
          <w:rFonts w:ascii="Calibri" w:hAnsi="Calibri"/>
          <w:color w:val="000000"/>
          <w:kern w:val="3"/>
          <w:sz w:val="22"/>
          <w:szCs w:val="22"/>
          <w:lang w:eastAsia="zh-CN"/>
        </w:rPr>
        <w:t>as</w:t>
      </w:r>
      <w:r>
        <w:rPr>
          <w:rFonts w:ascii="Calibri" w:hAnsi="Calibri"/>
          <w:color w:val="000000"/>
          <w:kern w:val="3"/>
          <w:sz w:val="22"/>
          <w:szCs w:val="22"/>
        </w:rPr>
        <w:t>trzega sobie prawo żądania odszkodowania przekraczającego wysokość z</w:t>
      </w:r>
      <w:r>
        <w:rPr>
          <w:rFonts w:ascii="Calibri" w:hAnsi="Calibri"/>
          <w:color w:val="000000"/>
          <w:kern w:val="3"/>
          <w:sz w:val="22"/>
          <w:szCs w:val="22"/>
          <w:lang w:eastAsia="zh-CN"/>
        </w:rPr>
        <w:t>as</w:t>
      </w:r>
      <w:r>
        <w:rPr>
          <w:rFonts w:ascii="Calibri" w:hAnsi="Calibri"/>
          <w:color w:val="000000"/>
          <w:kern w:val="3"/>
          <w:sz w:val="22"/>
          <w:szCs w:val="22"/>
        </w:rPr>
        <w:t>trzeżonych kar.</w:t>
      </w:r>
    </w:p>
    <w:p w:rsidR="00E73AB7" w:rsidRDefault="00E73AB7" w:rsidP="00E73AB7">
      <w:pPr>
        <w:pStyle w:val="Standard"/>
        <w:widowControl w:val="0"/>
        <w:numPr>
          <w:ilvl w:val="0"/>
          <w:numId w:val="8"/>
        </w:numPr>
        <w:tabs>
          <w:tab w:val="left" w:pos="1134"/>
        </w:tabs>
        <w:spacing w:line="360" w:lineRule="auto"/>
        <w:ind w:left="567" w:firstLine="0"/>
      </w:pPr>
      <w:r>
        <w:rPr>
          <w:rFonts w:ascii="Calibri" w:hAnsi="Calibri"/>
          <w:color w:val="000000"/>
          <w:kern w:val="3"/>
          <w:sz w:val="22"/>
          <w:szCs w:val="22"/>
        </w:rPr>
        <w:t>Zapłata kary umownej za opóźnienie nie zwalnia Wykonawcy z obowiązku dokończenia robót, jak również z żadnych innych zobowiązań umownych.</w:t>
      </w:r>
    </w:p>
    <w:p w:rsidR="00E73AB7" w:rsidRDefault="00E73AB7" w:rsidP="00E73AB7">
      <w:pPr>
        <w:pStyle w:val="Standard"/>
        <w:widowControl w:val="0"/>
        <w:numPr>
          <w:ilvl w:val="0"/>
          <w:numId w:val="8"/>
        </w:numPr>
        <w:tabs>
          <w:tab w:val="left" w:pos="1134"/>
        </w:tabs>
        <w:spacing w:after="240" w:line="360" w:lineRule="auto"/>
        <w:ind w:left="567" w:firstLine="0"/>
      </w:pPr>
      <w:r>
        <w:rPr>
          <w:rFonts w:ascii="Calibri" w:hAnsi="Calibri"/>
          <w:color w:val="000000"/>
          <w:kern w:val="3"/>
          <w:sz w:val="22"/>
          <w:szCs w:val="22"/>
        </w:rPr>
        <w:t>Zamawiający ma prawo do potrącenia kar umownych z wynagrodzenia Wykonawcy.</w:t>
      </w:r>
    </w:p>
    <w:p w:rsidR="00E73AB7" w:rsidRDefault="00E73AB7" w:rsidP="00E73AB7">
      <w:pPr>
        <w:pStyle w:val="Standard"/>
        <w:widowControl w:val="0"/>
        <w:tabs>
          <w:tab w:val="left" w:pos="1134"/>
        </w:tabs>
        <w:spacing w:line="360" w:lineRule="auto"/>
        <w:ind w:left="567" w:hanging="360"/>
        <w:rPr>
          <w:rFonts w:ascii="Calibri" w:hAnsi="Calibri"/>
          <w:b/>
          <w:bCs/>
          <w:color w:val="000000"/>
          <w:kern w:val="3"/>
          <w:sz w:val="22"/>
          <w:szCs w:val="22"/>
        </w:rPr>
      </w:pPr>
    </w:p>
    <w:p w:rsidR="00E73AB7" w:rsidRDefault="00E73AB7" w:rsidP="00E73AB7">
      <w:pPr>
        <w:pStyle w:val="Standard"/>
        <w:widowControl w:val="0"/>
        <w:tabs>
          <w:tab w:val="left" w:pos="1134"/>
        </w:tabs>
        <w:spacing w:line="360" w:lineRule="auto"/>
        <w:ind w:left="567" w:hanging="360"/>
      </w:pPr>
      <w:r>
        <w:rPr>
          <w:rFonts w:ascii="Calibri" w:hAnsi="Calibri"/>
          <w:b/>
          <w:bCs/>
          <w:color w:val="000000"/>
          <w:kern w:val="3"/>
          <w:sz w:val="22"/>
          <w:szCs w:val="22"/>
        </w:rPr>
        <w:lastRenderedPageBreak/>
        <w:t xml:space="preserve"> § 10</w:t>
      </w:r>
    </w:p>
    <w:p w:rsidR="00E73AB7" w:rsidRDefault="00E73AB7" w:rsidP="00E73AB7">
      <w:pPr>
        <w:pStyle w:val="Standard"/>
        <w:spacing w:line="360" w:lineRule="auto"/>
      </w:pPr>
      <w:r>
        <w:rPr>
          <w:rFonts w:ascii="Calibri" w:hAnsi="Calibri"/>
          <w:b/>
          <w:bCs/>
          <w:color w:val="000000"/>
          <w:kern w:val="3"/>
          <w:sz w:val="22"/>
          <w:szCs w:val="22"/>
        </w:rPr>
        <w:t xml:space="preserve"> Odstąpienie od umowy</w:t>
      </w:r>
    </w:p>
    <w:p w:rsidR="00E73AB7" w:rsidRDefault="00E73AB7" w:rsidP="00E73AB7">
      <w:pPr>
        <w:pStyle w:val="Standard"/>
        <w:widowControl w:val="0"/>
        <w:numPr>
          <w:ilvl w:val="1"/>
          <w:numId w:val="1"/>
        </w:numPr>
        <w:tabs>
          <w:tab w:val="left" w:pos="993"/>
        </w:tabs>
        <w:spacing w:line="360" w:lineRule="auto"/>
        <w:ind w:left="567" w:hanging="425"/>
      </w:pPr>
      <w:r>
        <w:rPr>
          <w:rFonts w:ascii="Calibri" w:hAnsi="Calibri"/>
          <w:color w:val="000000"/>
          <w:kern w:val="3"/>
          <w:sz w:val="22"/>
          <w:szCs w:val="22"/>
        </w:rPr>
        <w:t>Zamawiającemu przysługuje prawo do odstąpienia od umowy w szczególności jeżeli:</w:t>
      </w:r>
    </w:p>
    <w:p w:rsidR="00E73AB7" w:rsidRDefault="00E73AB7" w:rsidP="00E73AB7">
      <w:pPr>
        <w:pStyle w:val="Standard"/>
        <w:widowControl w:val="0"/>
        <w:numPr>
          <w:ilvl w:val="0"/>
          <w:numId w:val="25"/>
        </w:numPr>
        <w:spacing w:line="360" w:lineRule="auto"/>
        <w:ind w:left="709" w:firstLine="0"/>
      </w:pPr>
      <w:r>
        <w:rPr>
          <w:rFonts w:ascii="Calibri" w:hAnsi="Calibri"/>
          <w:color w:val="000000"/>
          <w:kern w:val="3"/>
          <w:sz w:val="22"/>
          <w:szCs w:val="22"/>
        </w:rPr>
        <w:t>Wykonawca przekroczy o 5 lub więcej dni roboczych termin realizacji umowy – zamówienia, o którym mowa w § 2 ust. 1 b z przyczyn, za które odpowiedzialność ponosi Wykonawca,</w:t>
      </w:r>
    </w:p>
    <w:p w:rsidR="00E73AB7" w:rsidRDefault="00E73AB7" w:rsidP="00E73AB7">
      <w:pPr>
        <w:pStyle w:val="Standard"/>
        <w:widowControl w:val="0"/>
        <w:numPr>
          <w:ilvl w:val="0"/>
          <w:numId w:val="5"/>
        </w:numPr>
        <w:spacing w:line="360" w:lineRule="auto"/>
        <w:ind w:left="709" w:firstLine="0"/>
      </w:pPr>
      <w:r>
        <w:rPr>
          <w:rFonts w:ascii="Calibri" w:hAnsi="Calibri"/>
          <w:color w:val="000000"/>
          <w:kern w:val="3"/>
          <w:sz w:val="22"/>
          <w:szCs w:val="22"/>
        </w:rPr>
        <w:t>wystąpią istotne zmiany okoliczności powodujące, że wykonanie umowy nie leży w interesie publicznym, czego nie można było przewidzieć w chwili zawarcia umowy, w terminie 30 dni od dnia ich wystąpienia,</w:t>
      </w:r>
    </w:p>
    <w:p w:rsidR="00E73AB7" w:rsidRDefault="00E73AB7" w:rsidP="00E73AB7">
      <w:pPr>
        <w:pStyle w:val="Standard"/>
        <w:widowControl w:val="0"/>
        <w:numPr>
          <w:ilvl w:val="0"/>
          <w:numId w:val="5"/>
        </w:numPr>
        <w:spacing w:line="360" w:lineRule="auto"/>
        <w:ind w:left="709" w:firstLine="0"/>
      </w:pPr>
      <w:r>
        <w:rPr>
          <w:rFonts w:ascii="Calibri" w:hAnsi="Calibri"/>
          <w:color w:val="000000"/>
          <w:kern w:val="3"/>
          <w:sz w:val="22"/>
          <w:szCs w:val="22"/>
        </w:rPr>
        <w:t>Wykonawca wykonuje umowę w sposób wadliwy albo sprzeczny z umową pomimo bezskutecznego upływu terminu wyznaczonego przez Zamawiającego do zmiany sposobu wykonania umowy.</w:t>
      </w:r>
    </w:p>
    <w:p w:rsidR="00E73AB7" w:rsidRDefault="00E73AB7" w:rsidP="00E73AB7">
      <w:pPr>
        <w:pStyle w:val="Standard"/>
        <w:widowControl w:val="0"/>
        <w:numPr>
          <w:ilvl w:val="1"/>
          <w:numId w:val="1"/>
        </w:numPr>
        <w:tabs>
          <w:tab w:val="left" w:pos="568"/>
        </w:tabs>
        <w:spacing w:line="360" w:lineRule="auto"/>
        <w:ind w:left="426" w:hanging="284"/>
      </w:pPr>
      <w:r>
        <w:rPr>
          <w:rFonts w:ascii="Calibri" w:hAnsi="Calibri"/>
          <w:color w:val="000000"/>
          <w:kern w:val="3"/>
          <w:sz w:val="22"/>
          <w:szCs w:val="22"/>
        </w:rPr>
        <w:t>W przypadku odstąpienia od umowy Wykonawca i Zamawiający przedłożą szczegółowe zestawienie swoich roszczeń, aby umożliwić zawarcie porozumienia.</w:t>
      </w:r>
    </w:p>
    <w:p w:rsidR="00E73AB7" w:rsidRDefault="00E73AB7" w:rsidP="00E73AB7">
      <w:pPr>
        <w:pStyle w:val="Standard"/>
        <w:widowControl w:val="0"/>
        <w:numPr>
          <w:ilvl w:val="1"/>
          <w:numId w:val="1"/>
        </w:numPr>
        <w:spacing w:after="240" w:line="360" w:lineRule="auto"/>
        <w:ind w:left="426" w:hanging="284"/>
      </w:pPr>
      <w:r>
        <w:rPr>
          <w:rFonts w:ascii="Calibri" w:hAnsi="Calibri"/>
          <w:color w:val="000000"/>
          <w:kern w:val="3"/>
          <w:sz w:val="22"/>
          <w:szCs w:val="22"/>
        </w:rPr>
        <w:t>Odstąpienie od umowy lub jej rozwiązanie winno n</w:t>
      </w:r>
      <w:r>
        <w:rPr>
          <w:rFonts w:ascii="Calibri" w:hAnsi="Calibri"/>
          <w:color w:val="000000"/>
          <w:kern w:val="3"/>
          <w:sz w:val="22"/>
          <w:szCs w:val="22"/>
          <w:lang w:eastAsia="zh-CN"/>
        </w:rPr>
        <w:t>as</w:t>
      </w:r>
      <w:r>
        <w:rPr>
          <w:rFonts w:ascii="Calibri" w:hAnsi="Calibri"/>
          <w:color w:val="000000"/>
          <w:kern w:val="3"/>
          <w:sz w:val="22"/>
          <w:szCs w:val="22"/>
        </w:rPr>
        <w:t>tąpić w formie pisemnej pod rygorem nieważności i zawierać uzasadnienie. Strony winny dążyć do określenia sposobu wzajemnych rozliczeń wraz z pokryciem wszystkich kosztów jakie poniosła strona nie odpowiadająca za odstąpienie od umowy lub jej rozwiązanie.</w:t>
      </w:r>
    </w:p>
    <w:p w:rsidR="00E73AB7" w:rsidRDefault="00E73AB7" w:rsidP="00E73AB7">
      <w:pPr>
        <w:pStyle w:val="Standard"/>
        <w:spacing w:line="360" w:lineRule="auto"/>
      </w:pPr>
      <w:r>
        <w:rPr>
          <w:rFonts w:ascii="Calibri" w:hAnsi="Calibri"/>
          <w:b/>
          <w:bCs/>
          <w:color w:val="000000"/>
          <w:kern w:val="3"/>
          <w:sz w:val="22"/>
          <w:szCs w:val="22"/>
        </w:rPr>
        <w:t>§ 11</w:t>
      </w:r>
    </w:p>
    <w:p w:rsidR="00E73AB7" w:rsidRDefault="00E73AB7" w:rsidP="00E73AB7">
      <w:pPr>
        <w:pStyle w:val="Standard"/>
        <w:spacing w:line="360" w:lineRule="auto"/>
      </w:pPr>
      <w:r>
        <w:rPr>
          <w:rFonts w:ascii="Calibri" w:hAnsi="Calibri"/>
          <w:b/>
          <w:bCs/>
          <w:color w:val="000000"/>
          <w:kern w:val="3"/>
          <w:sz w:val="22"/>
          <w:szCs w:val="22"/>
        </w:rPr>
        <w:t>Zmiana umowy</w:t>
      </w:r>
    </w:p>
    <w:p w:rsidR="00E73AB7" w:rsidRDefault="00E73AB7" w:rsidP="00E73AB7">
      <w:pPr>
        <w:pStyle w:val="Standard"/>
        <w:widowControl w:val="0"/>
        <w:spacing w:line="360" w:lineRule="auto"/>
      </w:pPr>
      <w:r>
        <w:rPr>
          <w:rFonts w:ascii="Calibri" w:eastAsia="Tahoma" w:hAnsi="Calibri"/>
          <w:color w:val="000000"/>
          <w:kern w:val="3"/>
          <w:sz w:val="22"/>
          <w:szCs w:val="22"/>
          <w:lang w:bidi="en-US"/>
        </w:rPr>
        <w:t>Zamawiający przewiduje możliwość zmiany treści umowy:</w:t>
      </w:r>
    </w:p>
    <w:p w:rsidR="00E73AB7" w:rsidRDefault="00E73AB7" w:rsidP="00E73AB7">
      <w:pPr>
        <w:pStyle w:val="Standard"/>
        <w:widowControl w:val="0"/>
        <w:numPr>
          <w:ilvl w:val="0"/>
          <w:numId w:val="26"/>
        </w:numPr>
        <w:spacing w:line="360" w:lineRule="auto"/>
      </w:pPr>
      <w:r>
        <w:rPr>
          <w:rFonts w:ascii="Calibri" w:eastAsia="Tahoma" w:hAnsi="Calibri"/>
          <w:color w:val="000000"/>
          <w:kern w:val="3"/>
          <w:sz w:val="22"/>
          <w:szCs w:val="22"/>
          <w:lang w:bidi="en-US"/>
        </w:rPr>
        <w:t>w zakresie zmiany terminu rozpoczęcia i lub zakończenia wykonania zamówienia w przypadku:</w:t>
      </w:r>
    </w:p>
    <w:p w:rsidR="00E73AB7" w:rsidRDefault="00E73AB7" w:rsidP="00E73AB7">
      <w:pPr>
        <w:pStyle w:val="Standard"/>
        <w:widowControl w:val="0"/>
        <w:numPr>
          <w:ilvl w:val="0"/>
          <w:numId w:val="27"/>
        </w:numPr>
        <w:spacing w:line="360" w:lineRule="auto"/>
        <w:ind w:left="720" w:firstLine="0"/>
      </w:pPr>
      <w:r>
        <w:rPr>
          <w:rFonts w:ascii="Calibri" w:eastAsia="Tahoma" w:hAnsi="Calibri"/>
          <w:color w:val="000000"/>
          <w:kern w:val="3"/>
          <w:sz w:val="22"/>
          <w:szCs w:val="22"/>
          <w:lang w:bidi="en-US"/>
        </w:rPr>
        <w:t>zmian przedmiotu zamówienia wynikającego z inicjatywy Zamawiającego lub okoliczności, które uniemożliwiają należyte wykonanie przedmiotu umowy,</w:t>
      </w:r>
    </w:p>
    <w:p w:rsidR="00E73AB7" w:rsidRDefault="00E73AB7" w:rsidP="00E73AB7">
      <w:pPr>
        <w:pStyle w:val="Standard"/>
        <w:widowControl w:val="0"/>
        <w:numPr>
          <w:ilvl w:val="0"/>
          <w:numId w:val="13"/>
        </w:numPr>
        <w:spacing w:line="360" w:lineRule="auto"/>
        <w:ind w:left="720" w:firstLine="0"/>
      </w:pPr>
      <w:r>
        <w:rPr>
          <w:rFonts w:ascii="Calibri" w:eastAsia="Tahoma" w:hAnsi="Calibri"/>
          <w:color w:val="000000"/>
          <w:kern w:val="3"/>
          <w:sz w:val="22"/>
          <w:szCs w:val="22"/>
          <w:lang w:bidi="en-US"/>
        </w:rPr>
        <w:t>potrzeby wykonania dostaw dodatkowych, które są niezbędne do zrealizowania zamówienia objętego niniejszym postępowaniem,</w:t>
      </w:r>
    </w:p>
    <w:p w:rsidR="00E73AB7" w:rsidRDefault="00E73AB7" w:rsidP="00E73AB7">
      <w:pPr>
        <w:pStyle w:val="Standard"/>
        <w:widowControl w:val="0"/>
        <w:numPr>
          <w:ilvl w:val="0"/>
          <w:numId w:val="13"/>
        </w:numPr>
        <w:spacing w:after="240" w:line="360" w:lineRule="auto"/>
        <w:ind w:left="720" w:firstLine="0"/>
      </w:pPr>
      <w:r>
        <w:rPr>
          <w:rFonts w:ascii="Calibri" w:hAnsi="Calibri"/>
          <w:color w:val="000000"/>
          <w:kern w:val="3"/>
          <w:sz w:val="22"/>
          <w:szCs w:val="22"/>
        </w:rPr>
        <w:t>zmian obligatoryjnych wynikających ze zmian przepisów prawa, niezależnych od stron, np. zmiana stawki podatku.  VAT (w tym przypadku do korekty ceny posłuży ofertowa cena netto do której doliczona zostanie nowa właściwa  stawka   podatku VAT ).</w:t>
      </w:r>
    </w:p>
    <w:p w:rsidR="00E73AB7" w:rsidRDefault="00E73AB7" w:rsidP="00E73AB7">
      <w:pPr>
        <w:pStyle w:val="Standard"/>
        <w:spacing w:line="360" w:lineRule="auto"/>
      </w:pPr>
      <w:r>
        <w:rPr>
          <w:rFonts w:ascii="Calibri" w:hAnsi="Calibri"/>
          <w:b/>
          <w:bCs/>
          <w:color w:val="000000"/>
          <w:kern w:val="3"/>
          <w:sz w:val="22"/>
          <w:szCs w:val="22"/>
        </w:rPr>
        <w:t>§ 12</w:t>
      </w:r>
    </w:p>
    <w:p w:rsidR="00E73AB7" w:rsidRDefault="00E73AB7" w:rsidP="00E73AB7">
      <w:pPr>
        <w:pStyle w:val="Standard"/>
        <w:spacing w:line="360" w:lineRule="auto"/>
      </w:pPr>
      <w:r>
        <w:rPr>
          <w:rFonts w:ascii="Calibri" w:hAnsi="Calibri"/>
          <w:b/>
          <w:bCs/>
          <w:color w:val="000000"/>
          <w:kern w:val="3"/>
          <w:sz w:val="22"/>
          <w:szCs w:val="22"/>
        </w:rPr>
        <w:t>Rozwiązywanie sporów</w:t>
      </w:r>
    </w:p>
    <w:p w:rsidR="00E73AB7" w:rsidRDefault="00E73AB7" w:rsidP="00E73AB7">
      <w:pPr>
        <w:pStyle w:val="Standard"/>
        <w:spacing w:after="240" w:line="360" w:lineRule="auto"/>
      </w:pPr>
      <w:r>
        <w:rPr>
          <w:rFonts w:ascii="Calibri" w:hAnsi="Calibri"/>
          <w:color w:val="000000"/>
          <w:kern w:val="3"/>
          <w:sz w:val="22"/>
          <w:szCs w:val="22"/>
        </w:rPr>
        <w:t>Spory między stronami mogące zaistnieć na tle stosowania niniejszej umowy będą rozstrzygane przez sąd powszechny właściwy miejscowo dla siedziby Zamawiającego.</w:t>
      </w:r>
    </w:p>
    <w:p w:rsidR="00E73AB7" w:rsidRDefault="00E73AB7" w:rsidP="00E73AB7">
      <w:pPr>
        <w:pStyle w:val="Standard"/>
        <w:spacing w:line="360" w:lineRule="auto"/>
        <w:rPr>
          <w:rFonts w:ascii="Calibri" w:hAnsi="Calibri"/>
          <w:b/>
          <w:bCs/>
          <w:color w:val="000000"/>
          <w:kern w:val="3"/>
          <w:sz w:val="22"/>
          <w:szCs w:val="22"/>
        </w:rPr>
      </w:pPr>
    </w:p>
    <w:p w:rsidR="00E73AB7" w:rsidRDefault="00E73AB7" w:rsidP="00E73AB7">
      <w:pPr>
        <w:pStyle w:val="Standard"/>
        <w:spacing w:line="360" w:lineRule="auto"/>
      </w:pPr>
      <w:r>
        <w:rPr>
          <w:rFonts w:ascii="Calibri" w:hAnsi="Calibri"/>
          <w:b/>
          <w:bCs/>
          <w:color w:val="000000"/>
          <w:kern w:val="3"/>
          <w:sz w:val="22"/>
          <w:szCs w:val="22"/>
        </w:rPr>
        <w:t>§ 13</w:t>
      </w:r>
    </w:p>
    <w:p w:rsidR="00E73AB7" w:rsidRDefault="00E73AB7" w:rsidP="00E73AB7">
      <w:pPr>
        <w:pStyle w:val="Standard"/>
        <w:spacing w:line="360" w:lineRule="auto"/>
      </w:pPr>
      <w:r>
        <w:rPr>
          <w:rFonts w:ascii="Calibri" w:hAnsi="Calibri"/>
          <w:b/>
          <w:bCs/>
          <w:color w:val="000000"/>
          <w:kern w:val="3"/>
          <w:sz w:val="22"/>
          <w:szCs w:val="22"/>
        </w:rPr>
        <w:t>Postanowienia końcowe</w:t>
      </w:r>
    </w:p>
    <w:p w:rsidR="00E73AB7" w:rsidRDefault="00E73AB7" w:rsidP="00E73AB7">
      <w:pPr>
        <w:pStyle w:val="Standard"/>
        <w:widowControl w:val="0"/>
        <w:spacing w:line="360" w:lineRule="auto"/>
      </w:pPr>
      <w:r>
        <w:rPr>
          <w:rFonts w:ascii="Calibri" w:hAnsi="Calibri"/>
          <w:color w:val="000000"/>
          <w:kern w:val="3"/>
          <w:sz w:val="22"/>
          <w:szCs w:val="22"/>
        </w:rPr>
        <w:t>1.W sprawach nieuregulowanych niniejszą umową mają z</w:t>
      </w:r>
      <w:r>
        <w:rPr>
          <w:rFonts w:ascii="Calibri" w:hAnsi="Calibri"/>
          <w:color w:val="000000"/>
          <w:kern w:val="3"/>
          <w:sz w:val="22"/>
          <w:szCs w:val="22"/>
          <w:lang w:eastAsia="zh-CN"/>
        </w:rPr>
        <w:t>as</w:t>
      </w:r>
      <w:r>
        <w:rPr>
          <w:rFonts w:ascii="Calibri" w:hAnsi="Calibri"/>
          <w:color w:val="000000"/>
          <w:kern w:val="3"/>
          <w:sz w:val="22"/>
          <w:szCs w:val="22"/>
        </w:rPr>
        <w:t>tosowanie przepisy Kodeksu Cywilnego oraz ustawy Prawo zamówień publicznych.</w:t>
      </w:r>
    </w:p>
    <w:p w:rsidR="00E73AB7" w:rsidRDefault="00E73AB7" w:rsidP="00E73AB7">
      <w:pPr>
        <w:pStyle w:val="Standard"/>
        <w:widowControl w:val="0"/>
        <w:spacing w:line="360" w:lineRule="auto"/>
      </w:pPr>
      <w:r>
        <w:rPr>
          <w:rFonts w:ascii="Calibri" w:hAnsi="Calibri"/>
          <w:color w:val="000000"/>
          <w:kern w:val="3"/>
          <w:sz w:val="22"/>
          <w:szCs w:val="22"/>
        </w:rPr>
        <w:t>2. Umowę sporządzono w języku polskim w dwóch jednobrzmiących egzemplarzach, po jednym dla każdej ze stron.</w:t>
      </w:r>
    </w:p>
    <w:p w:rsidR="00E73AB7" w:rsidRDefault="00E73AB7" w:rsidP="00E73AB7">
      <w:pPr>
        <w:pStyle w:val="Standard"/>
        <w:widowControl w:val="0"/>
        <w:spacing w:line="360" w:lineRule="auto"/>
      </w:pPr>
    </w:p>
    <w:p w:rsidR="00E73AB7" w:rsidRDefault="00E73AB7" w:rsidP="00E73AB7">
      <w:pPr>
        <w:pStyle w:val="Standard"/>
        <w:widowControl w:val="0"/>
        <w:tabs>
          <w:tab w:val="left" w:pos="426"/>
        </w:tabs>
        <w:spacing w:line="360" w:lineRule="auto"/>
      </w:pPr>
      <w:r>
        <w:rPr>
          <w:rFonts w:ascii="Calibri" w:hAnsi="Calibri"/>
          <w:bCs/>
          <w:color w:val="000000"/>
          <w:kern w:val="3"/>
          <w:sz w:val="22"/>
          <w:szCs w:val="22"/>
        </w:rPr>
        <w:t xml:space="preserve">Załączniki do umowy: </w:t>
      </w:r>
      <w:r>
        <w:rPr>
          <w:rFonts w:ascii="Calibri" w:hAnsi="Calibri"/>
          <w:color w:val="000000"/>
          <w:kern w:val="3"/>
          <w:sz w:val="22"/>
          <w:szCs w:val="22"/>
        </w:rPr>
        <w:t>Oferta Wykonawcy</w:t>
      </w:r>
    </w:p>
    <w:p w:rsidR="00E73AB7" w:rsidRDefault="00E73AB7" w:rsidP="00E73AB7">
      <w:pPr>
        <w:pStyle w:val="Standard"/>
        <w:spacing w:line="360" w:lineRule="auto"/>
        <w:rPr>
          <w:rFonts w:ascii="Calibri" w:hAnsi="Calibri"/>
          <w:bCs/>
          <w:color w:val="000000"/>
          <w:kern w:val="3"/>
          <w:sz w:val="22"/>
          <w:szCs w:val="22"/>
        </w:rPr>
      </w:pPr>
    </w:p>
    <w:p w:rsidR="00E73AB7" w:rsidRDefault="00E73AB7" w:rsidP="00E73AB7">
      <w:pPr>
        <w:pStyle w:val="Standard"/>
        <w:widowControl w:val="0"/>
        <w:spacing w:line="360" w:lineRule="auto"/>
        <w:rPr>
          <w:rFonts w:ascii="Calibri" w:eastAsia="Andale Sans UI" w:hAnsi="Calibri"/>
          <w:b/>
          <w:bCs/>
          <w:color w:val="000000"/>
          <w:kern w:val="3"/>
          <w:sz w:val="22"/>
          <w:szCs w:val="22"/>
        </w:rPr>
      </w:pPr>
    </w:p>
    <w:p w:rsidR="00E73AB7" w:rsidRDefault="00E73AB7" w:rsidP="00E73AB7">
      <w:pPr>
        <w:pStyle w:val="Standard"/>
        <w:widowControl w:val="0"/>
        <w:spacing w:line="360" w:lineRule="auto"/>
      </w:pPr>
      <w:r>
        <w:rPr>
          <w:rFonts w:ascii="Calibri" w:eastAsia="Andale Sans UI" w:hAnsi="Calibri"/>
          <w:b/>
          <w:bCs/>
          <w:kern w:val="3"/>
          <w:sz w:val="22"/>
          <w:szCs w:val="22"/>
        </w:rPr>
        <w:t>WYKONAWCA</w:t>
      </w:r>
      <w:r>
        <w:rPr>
          <w:rFonts w:ascii="Calibri" w:eastAsia="Andale Sans UI" w:hAnsi="Calibri"/>
          <w:b/>
          <w:bCs/>
          <w:kern w:val="3"/>
          <w:sz w:val="22"/>
          <w:szCs w:val="22"/>
        </w:rPr>
        <w:tab/>
        <w:t xml:space="preserve">                                                                                                                          ZAMAWIAJĄCY</w:t>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r>
        <w:rPr>
          <w:rFonts w:ascii="Calibri" w:eastAsia="Andale Sans UI" w:hAnsi="Calibri"/>
          <w:b/>
          <w:bCs/>
          <w:kern w:val="3"/>
          <w:sz w:val="22"/>
          <w:szCs w:val="22"/>
        </w:rPr>
        <w:tab/>
      </w:r>
    </w:p>
    <w:p w:rsidR="0073763F" w:rsidRDefault="000705F9"/>
    <w:sectPr w:rsidR="00737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HG Mincho Light J">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35E1"/>
    <w:multiLevelType w:val="multilevel"/>
    <w:tmpl w:val="857EB218"/>
    <w:styleLink w:val="WWNum41"/>
    <w:lvl w:ilvl="0">
      <w:start w:val="1"/>
      <w:numFmt w:val="decimal"/>
      <w:lvlText w:val="%1."/>
      <w:lvlJc w:val="left"/>
      <w:pPr>
        <w:ind w:left="360" w:hanging="360"/>
      </w:pPr>
      <w:rPr>
        <w:rFonts w:cs="Times New Roman"/>
        <w:b w:val="0"/>
        <w:sz w:val="22"/>
        <w:szCs w:val="20"/>
      </w:rPr>
    </w:lvl>
    <w:lvl w:ilvl="1">
      <w:start w:val="1"/>
      <w:numFmt w:val="decimal"/>
      <w:lvlText w:val="%2."/>
      <w:lvlJc w:val="left"/>
      <w:pPr>
        <w:ind w:left="437" w:hanging="360"/>
      </w:pPr>
    </w:lvl>
    <w:lvl w:ilvl="2">
      <w:start w:val="1"/>
      <w:numFmt w:val="decimal"/>
      <w:lvlText w:val="%3."/>
      <w:lvlJc w:val="left"/>
      <w:pPr>
        <w:ind w:left="797" w:hanging="360"/>
      </w:pPr>
    </w:lvl>
    <w:lvl w:ilvl="3">
      <w:start w:val="1"/>
      <w:numFmt w:val="decimal"/>
      <w:lvlText w:val="%4."/>
      <w:lvlJc w:val="left"/>
      <w:pPr>
        <w:ind w:left="1157" w:hanging="360"/>
      </w:pPr>
    </w:lvl>
    <w:lvl w:ilvl="4">
      <w:start w:val="1"/>
      <w:numFmt w:val="decimal"/>
      <w:lvlText w:val="%5."/>
      <w:lvlJc w:val="left"/>
      <w:pPr>
        <w:ind w:left="1517" w:hanging="360"/>
      </w:pPr>
    </w:lvl>
    <w:lvl w:ilvl="5">
      <w:start w:val="1"/>
      <w:numFmt w:val="decimal"/>
      <w:lvlText w:val="%6."/>
      <w:lvlJc w:val="left"/>
      <w:pPr>
        <w:ind w:left="1877" w:hanging="360"/>
      </w:pPr>
    </w:lvl>
    <w:lvl w:ilvl="6">
      <w:start w:val="1"/>
      <w:numFmt w:val="decimal"/>
      <w:lvlText w:val="%7."/>
      <w:lvlJc w:val="left"/>
      <w:pPr>
        <w:ind w:left="2237" w:hanging="360"/>
      </w:pPr>
    </w:lvl>
    <w:lvl w:ilvl="7">
      <w:start w:val="1"/>
      <w:numFmt w:val="decimal"/>
      <w:lvlText w:val="%8."/>
      <w:lvlJc w:val="left"/>
      <w:pPr>
        <w:ind w:left="2597" w:hanging="360"/>
      </w:pPr>
    </w:lvl>
    <w:lvl w:ilvl="8">
      <w:start w:val="1"/>
      <w:numFmt w:val="decimal"/>
      <w:lvlText w:val="%9."/>
      <w:lvlJc w:val="left"/>
      <w:pPr>
        <w:ind w:left="2957" w:hanging="360"/>
      </w:pPr>
    </w:lvl>
  </w:abstractNum>
  <w:abstractNum w:abstractNumId="1" w15:restartNumberingAfterBreak="0">
    <w:nsid w:val="0BD05F7A"/>
    <w:multiLevelType w:val="multilevel"/>
    <w:tmpl w:val="4C0CFE16"/>
    <w:styleLink w:val="WWNum45"/>
    <w:lvl w:ilvl="0">
      <w:start w:val="1"/>
      <w:numFmt w:val="decimal"/>
      <w:lvlText w:val="%1."/>
      <w:lvlJc w:val="left"/>
      <w:pPr>
        <w:ind w:left="1146" w:hanging="360"/>
      </w:pPr>
      <w:rPr>
        <w:rFonts w:cs="Times New Roman"/>
        <w:b w:val="0"/>
        <w:bCs/>
        <w:color w:val="000000"/>
        <w:kern w:val="3"/>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E61947"/>
    <w:multiLevelType w:val="multilevel"/>
    <w:tmpl w:val="E4C03A0E"/>
    <w:styleLink w:val="WWNum50"/>
    <w:lvl w:ilvl="0">
      <w:start w:val="1"/>
      <w:numFmt w:val="lowerLetter"/>
      <w:lvlText w:val="%1)"/>
      <w:lvlJc w:val="left"/>
      <w:pPr>
        <w:ind w:left="450" w:hanging="360"/>
      </w:pPr>
      <w:rPr>
        <w:rFonts w:eastAsia="Tahoma" w:cs="Times New Roman"/>
        <w:color w:val="000000"/>
        <w:kern w:val="3"/>
        <w:sz w:val="22"/>
        <w:lang w:bidi="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874E3E"/>
    <w:multiLevelType w:val="multilevel"/>
    <w:tmpl w:val="CC16E56C"/>
    <w:styleLink w:val="WWNum46"/>
    <w:lvl w:ilvl="0">
      <w:start w:val="1"/>
      <w:numFmt w:val="decimal"/>
      <w:lvlText w:val="%1."/>
      <w:lvlJc w:val="left"/>
      <w:pPr>
        <w:ind w:left="1146" w:hanging="360"/>
      </w:pPr>
      <w:rPr>
        <w:rFonts w:cs="Times New Roman"/>
        <w:b w:val="0"/>
        <w:bCs/>
        <w:color w:val="000000"/>
        <w:kern w:val="3"/>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9D17099"/>
    <w:multiLevelType w:val="multilevel"/>
    <w:tmpl w:val="01103FEE"/>
    <w:styleLink w:val="WWNum44"/>
    <w:lvl w:ilvl="0">
      <w:start w:val="1"/>
      <w:numFmt w:val="decimal"/>
      <w:lvlText w:val="%1."/>
      <w:lvlJc w:val="left"/>
      <w:pPr>
        <w:ind w:left="1146" w:hanging="360"/>
      </w:pPr>
      <w:rPr>
        <w:rFonts w:cs="Times New Roman"/>
        <w:b w:val="0"/>
        <w:bCs/>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06A15F7"/>
    <w:multiLevelType w:val="multilevel"/>
    <w:tmpl w:val="D6A87DCE"/>
    <w:styleLink w:val="WWNum38"/>
    <w:lvl w:ilvl="0">
      <w:start w:val="20"/>
      <w:numFmt w:val="decimal"/>
      <w:lvlText w:val="%1"/>
      <w:lvlJc w:val="left"/>
    </w:lvl>
    <w:lvl w:ilvl="1">
      <w:start w:val="1"/>
      <w:numFmt w:val="decimal"/>
      <w:lvlText w:val="%2."/>
      <w:lvlJc w:val="left"/>
      <w:rPr>
        <w:rFonts w:cs="Times New Roman"/>
        <w:b w:val="0"/>
        <w:bCs/>
        <w:color w:val="000000"/>
        <w:kern w:val="3"/>
        <w:sz w:val="22"/>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66F6F85"/>
    <w:multiLevelType w:val="multilevel"/>
    <w:tmpl w:val="2CB0D8BA"/>
    <w:styleLink w:val="WWNum49"/>
    <w:lvl w:ilvl="0">
      <w:start w:val="1"/>
      <w:numFmt w:val="lowerLetter"/>
      <w:lvlText w:val="%1)"/>
      <w:lvlJc w:val="left"/>
      <w:pPr>
        <w:ind w:left="720" w:hanging="360"/>
      </w:pPr>
      <w:rPr>
        <w:rFonts w:eastAsia="Andale Sans UI" w:cs="Times New Roman"/>
        <w:color w:val="000000"/>
        <w:kern w:val="3"/>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B4D34F2"/>
    <w:multiLevelType w:val="multilevel"/>
    <w:tmpl w:val="CF16FA68"/>
    <w:styleLink w:val="WWNum40"/>
    <w:lvl w:ilvl="0">
      <w:start w:val="1"/>
      <w:numFmt w:val="decimal"/>
      <w:lvlText w:val="%1."/>
      <w:lvlJc w:val="left"/>
      <w:pPr>
        <w:ind w:left="720" w:hanging="360"/>
      </w:pPr>
    </w:lvl>
    <w:lvl w:ilvl="1">
      <w:start w:val="1"/>
      <w:numFmt w:val="lowerLetter"/>
      <w:lvlText w:val="%2)"/>
      <w:lvlJc w:val="left"/>
      <w:pPr>
        <w:ind w:left="786" w:hanging="360"/>
      </w:pPr>
      <w:rPr>
        <w:rFonts w:eastAsia="HG Mincho Light J" w:cs="Times New Roman"/>
        <w:b/>
        <w:bCs/>
        <w:color w:val="000000"/>
        <w:kern w:val="3"/>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25003D"/>
    <w:multiLevelType w:val="multilevel"/>
    <w:tmpl w:val="8C66BD08"/>
    <w:styleLink w:val="WWNum43"/>
    <w:lvl w:ilvl="0">
      <w:numFmt w:val="bullet"/>
      <w:lvlText w:val="-"/>
      <w:lvlJc w:val="left"/>
      <w:pPr>
        <w:ind w:left="426" w:hanging="360"/>
      </w:pPr>
      <w:rPr>
        <w:rFonts w:ascii="Times New Roman" w:hAnsi="Times New Roman" w:cs="Times New Roman"/>
        <w:kern w:val="3"/>
        <w:sz w:val="22"/>
        <w:lang w:eastAsia="pl-PL"/>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9" w15:restartNumberingAfterBreak="0">
    <w:nsid w:val="659B3141"/>
    <w:multiLevelType w:val="multilevel"/>
    <w:tmpl w:val="B3E85FCC"/>
    <w:styleLink w:val="WWNum39"/>
    <w:lvl w:ilvl="0">
      <w:start w:val="1"/>
      <w:numFmt w:val="decimal"/>
      <w:lvlText w:val="%1."/>
      <w:lvlJc w:val="left"/>
      <w:rPr>
        <w:rFonts w:eastAsia="MS Mincho" w:cs="Times New Roman"/>
        <w:b w:val="0"/>
        <w:bCs/>
        <w:color w:val="000000"/>
        <w:kern w:val="3"/>
        <w:sz w:val="22"/>
      </w:rPr>
    </w:lvl>
    <w:lvl w:ilvl="1">
      <w:start w:val="1"/>
      <w:numFmt w:val="decimal"/>
      <w:lvlText w:val="%2."/>
      <w:lvlJc w:val="left"/>
      <w:rPr>
        <w:rFonts w:eastAsia="MS Mincho" w:cs="Times New Roman"/>
        <w:b w:val="0"/>
        <w:bCs/>
        <w:color w:val="000000"/>
        <w:kern w:val="3"/>
      </w:rPr>
    </w:lvl>
    <w:lvl w:ilvl="2">
      <w:start w:val="1"/>
      <w:numFmt w:val="decimal"/>
      <w:lvlText w:val="%3."/>
      <w:lvlJc w:val="left"/>
      <w:rPr>
        <w:rFonts w:eastAsia="MS Mincho" w:cs="Times New Roman"/>
        <w:b w:val="0"/>
        <w:bCs/>
        <w:color w:val="000000"/>
        <w:kern w:val="3"/>
      </w:rPr>
    </w:lvl>
    <w:lvl w:ilvl="3">
      <w:start w:val="1"/>
      <w:numFmt w:val="decimal"/>
      <w:lvlText w:val="%4."/>
      <w:lvlJc w:val="left"/>
      <w:rPr>
        <w:rFonts w:eastAsia="MS Mincho" w:cs="Times New Roman"/>
        <w:b w:val="0"/>
        <w:bCs/>
        <w:color w:val="000000"/>
        <w:kern w:val="3"/>
      </w:rPr>
    </w:lvl>
    <w:lvl w:ilvl="4">
      <w:start w:val="1"/>
      <w:numFmt w:val="decimal"/>
      <w:lvlText w:val="%5."/>
      <w:lvlJc w:val="left"/>
      <w:rPr>
        <w:rFonts w:eastAsia="MS Mincho" w:cs="Times New Roman"/>
        <w:b w:val="0"/>
        <w:bCs/>
        <w:color w:val="000000"/>
        <w:kern w:val="3"/>
      </w:rPr>
    </w:lvl>
    <w:lvl w:ilvl="5">
      <w:start w:val="1"/>
      <w:numFmt w:val="decimal"/>
      <w:lvlText w:val="%6."/>
      <w:lvlJc w:val="left"/>
      <w:rPr>
        <w:rFonts w:eastAsia="MS Mincho" w:cs="Times New Roman"/>
        <w:b w:val="0"/>
        <w:bCs/>
        <w:color w:val="000000"/>
        <w:kern w:val="3"/>
      </w:rPr>
    </w:lvl>
    <w:lvl w:ilvl="6">
      <w:start w:val="1"/>
      <w:numFmt w:val="decimal"/>
      <w:lvlText w:val="%7."/>
      <w:lvlJc w:val="left"/>
      <w:rPr>
        <w:rFonts w:eastAsia="MS Mincho" w:cs="Times New Roman"/>
        <w:b w:val="0"/>
        <w:bCs/>
        <w:color w:val="000000"/>
        <w:kern w:val="3"/>
      </w:rPr>
    </w:lvl>
    <w:lvl w:ilvl="7">
      <w:start w:val="1"/>
      <w:numFmt w:val="decimal"/>
      <w:lvlText w:val="%8."/>
      <w:lvlJc w:val="left"/>
      <w:rPr>
        <w:rFonts w:eastAsia="MS Mincho" w:cs="Times New Roman"/>
        <w:b w:val="0"/>
        <w:bCs/>
        <w:color w:val="000000"/>
        <w:kern w:val="3"/>
      </w:rPr>
    </w:lvl>
    <w:lvl w:ilvl="8">
      <w:start w:val="1"/>
      <w:numFmt w:val="decimal"/>
      <w:lvlText w:val="%9."/>
      <w:lvlJc w:val="left"/>
      <w:rPr>
        <w:rFonts w:eastAsia="MS Mincho" w:cs="Times New Roman"/>
        <w:b w:val="0"/>
        <w:bCs/>
        <w:color w:val="000000"/>
        <w:kern w:val="3"/>
      </w:rPr>
    </w:lvl>
  </w:abstractNum>
  <w:abstractNum w:abstractNumId="10" w15:restartNumberingAfterBreak="0">
    <w:nsid w:val="72265A07"/>
    <w:multiLevelType w:val="multilevel"/>
    <w:tmpl w:val="F74A8BE0"/>
    <w:styleLink w:val="WWNum42"/>
    <w:lvl w:ilvl="0">
      <w:start w:val="1"/>
      <w:numFmt w:val="lowerLetter"/>
      <w:lvlText w:val="%1)"/>
      <w:lvlJc w:val="left"/>
      <w:pPr>
        <w:ind w:left="360" w:hanging="360"/>
      </w:pPr>
      <w:rPr>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C076E94"/>
    <w:multiLevelType w:val="multilevel"/>
    <w:tmpl w:val="FE54A758"/>
    <w:styleLink w:val="WWNum48"/>
    <w:lvl w:ilvl="0">
      <w:start w:val="1"/>
      <w:numFmt w:val="decimal"/>
      <w:lvlText w:val="%1."/>
      <w:lvlJc w:val="left"/>
      <w:pPr>
        <w:ind w:left="720" w:hanging="360"/>
      </w:pPr>
      <w:rPr>
        <w:rFonts w:cs="Times New Roman"/>
        <w:b w:val="0"/>
        <w:color w:val="000000"/>
        <w:kern w:val="3"/>
        <w:sz w:val="22"/>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F6A5737"/>
    <w:multiLevelType w:val="multilevel"/>
    <w:tmpl w:val="3BD6E508"/>
    <w:styleLink w:val="WWNum47"/>
    <w:lvl w:ilvl="0">
      <w:start w:val="1"/>
      <w:numFmt w:val="decimal"/>
      <w:lvlText w:val="%1."/>
      <w:lvlJc w:val="left"/>
      <w:pPr>
        <w:ind w:left="1572" w:hanging="360"/>
      </w:pPr>
      <w:rPr>
        <w:rFonts w:cs="Times New Roman"/>
        <w:b w:val="0"/>
        <w:bCs/>
        <w:color w:val="000000"/>
        <w:kern w:val="3"/>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9"/>
  </w:num>
  <w:num w:numId="3">
    <w:abstractNumId w:val="7"/>
  </w:num>
  <w:num w:numId="4">
    <w:abstractNumId w:val="0"/>
  </w:num>
  <w:num w:numId="5">
    <w:abstractNumId w:val="10"/>
  </w:num>
  <w:num w:numId="6">
    <w:abstractNumId w:val="8"/>
  </w:num>
  <w:num w:numId="7">
    <w:abstractNumId w:val="4"/>
  </w:num>
  <w:num w:numId="8">
    <w:abstractNumId w:val="1"/>
  </w:num>
  <w:num w:numId="9">
    <w:abstractNumId w:val="3"/>
  </w:num>
  <w:num w:numId="10">
    <w:abstractNumId w:val="12"/>
  </w:num>
  <w:num w:numId="11">
    <w:abstractNumId w:val="11"/>
  </w:num>
  <w:num w:numId="12">
    <w:abstractNumId w:val="6"/>
  </w:num>
  <w:num w:numId="13">
    <w:abstractNumId w:val="2"/>
  </w:num>
  <w:num w:numId="14">
    <w:abstractNumId w:val="9"/>
    <w:lvlOverride w:ilvl="0">
      <w:startOverride w:val="1"/>
    </w:lvlOverride>
  </w:num>
  <w:num w:numId="15">
    <w:abstractNumId w:val="9"/>
    <w:lvlOverride w:ilvl="0">
      <w:startOverride w:val="1"/>
    </w:lvlOverride>
  </w:num>
  <w:num w:numId="16">
    <w:abstractNumId w:val="3"/>
    <w:lvlOverride w:ilvl="0">
      <w:startOverride w:val="1"/>
    </w:lvlOverride>
  </w:num>
  <w:num w:numId="17">
    <w:abstractNumId w:val="11"/>
    <w:lvlOverride w:ilvl="0">
      <w:startOverride w:val="1"/>
    </w:lvlOverride>
  </w:num>
  <w:num w:numId="18">
    <w:abstractNumId w:val="8"/>
  </w:num>
  <w:num w:numId="19">
    <w:abstractNumId w:val="11"/>
    <w:lvlOverride w:ilvl="0">
      <w:startOverride w:val="1"/>
    </w:lvlOverride>
  </w:num>
  <w:num w:numId="20">
    <w:abstractNumId w:val="4"/>
    <w:lvlOverride w:ilvl="0">
      <w:startOverride w:val="1"/>
    </w:lvlOverride>
  </w:num>
  <w:num w:numId="21">
    <w:abstractNumId w:val="12"/>
    <w:lvlOverride w:ilvl="0">
      <w:startOverride w:val="1"/>
    </w:lvlOverride>
  </w:num>
  <w:num w:numId="22">
    <w:abstractNumId w:val="1"/>
    <w:lvlOverride w:ilvl="0">
      <w:startOverride w:val="1"/>
    </w:lvlOverride>
  </w:num>
  <w:num w:numId="23">
    <w:abstractNumId w:val="6"/>
    <w:lvlOverride w:ilvl="0">
      <w:startOverride w:val="1"/>
    </w:lvlOverride>
  </w:num>
  <w:num w:numId="24">
    <w:abstractNumId w:val="1"/>
    <w:lvlOverride w:ilvl="0">
      <w:startOverride w:val="1"/>
    </w:lvlOverride>
  </w:num>
  <w:num w:numId="25">
    <w:abstractNumId w:val="10"/>
    <w:lvlOverride w:ilvl="0">
      <w:startOverride w:val="1"/>
    </w:lvlOverride>
  </w:num>
  <w:num w:numId="26">
    <w:abstractNumId w:val="0"/>
    <w:lvlOverride w:ilvl="0">
      <w:startOverride w:val="1"/>
    </w:lvlOverride>
  </w:num>
  <w:num w:numId="2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B7"/>
    <w:rsid w:val="000705F9"/>
    <w:rsid w:val="001A5136"/>
    <w:rsid w:val="00B43934"/>
    <w:rsid w:val="00E73AB7"/>
    <w:rsid w:val="00F50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21973-F839-4144-A0F8-4F84CE0A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73AB7"/>
    <w:pPr>
      <w:widowControl w:val="0"/>
      <w:suppressAutoHyphens/>
      <w:autoSpaceDN w:val="0"/>
      <w:spacing w:after="0" w:line="240" w:lineRule="auto"/>
      <w:textAlignment w:val="baseline"/>
    </w:pPr>
    <w:rPr>
      <w:rFonts w:ascii="Calibri" w:eastAsia="Calibri" w:hAnsi="Calibri" w:cs="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73AB7"/>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numbering" w:customStyle="1" w:styleId="WWNum38">
    <w:name w:val="WWNum38"/>
    <w:basedOn w:val="Bezlisty"/>
    <w:rsid w:val="00E73AB7"/>
    <w:pPr>
      <w:numPr>
        <w:numId w:val="1"/>
      </w:numPr>
    </w:pPr>
  </w:style>
  <w:style w:type="numbering" w:customStyle="1" w:styleId="WWNum39">
    <w:name w:val="WWNum39"/>
    <w:basedOn w:val="Bezlisty"/>
    <w:rsid w:val="00E73AB7"/>
    <w:pPr>
      <w:numPr>
        <w:numId w:val="2"/>
      </w:numPr>
    </w:pPr>
  </w:style>
  <w:style w:type="numbering" w:customStyle="1" w:styleId="WWNum40">
    <w:name w:val="WWNum40"/>
    <w:basedOn w:val="Bezlisty"/>
    <w:rsid w:val="00E73AB7"/>
    <w:pPr>
      <w:numPr>
        <w:numId w:val="3"/>
      </w:numPr>
    </w:pPr>
  </w:style>
  <w:style w:type="numbering" w:customStyle="1" w:styleId="WWNum41">
    <w:name w:val="WWNum41"/>
    <w:basedOn w:val="Bezlisty"/>
    <w:rsid w:val="00E73AB7"/>
    <w:pPr>
      <w:numPr>
        <w:numId w:val="4"/>
      </w:numPr>
    </w:pPr>
  </w:style>
  <w:style w:type="numbering" w:customStyle="1" w:styleId="WWNum42">
    <w:name w:val="WWNum42"/>
    <w:basedOn w:val="Bezlisty"/>
    <w:rsid w:val="00E73AB7"/>
    <w:pPr>
      <w:numPr>
        <w:numId w:val="5"/>
      </w:numPr>
    </w:pPr>
  </w:style>
  <w:style w:type="numbering" w:customStyle="1" w:styleId="WWNum43">
    <w:name w:val="WWNum43"/>
    <w:basedOn w:val="Bezlisty"/>
    <w:rsid w:val="00E73AB7"/>
    <w:pPr>
      <w:numPr>
        <w:numId w:val="6"/>
      </w:numPr>
    </w:pPr>
  </w:style>
  <w:style w:type="numbering" w:customStyle="1" w:styleId="WWNum44">
    <w:name w:val="WWNum44"/>
    <w:basedOn w:val="Bezlisty"/>
    <w:rsid w:val="00E73AB7"/>
    <w:pPr>
      <w:numPr>
        <w:numId w:val="7"/>
      </w:numPr>
    </w:pPr>
  </w:style>
  <w:style w:type="numbering" w:customStyle="1" w:styleId="WWNum45">
    <w:name w:val="WWNum45"/>
    <w:basedOn w:val="Bezlisty"/>
    <w:rsid w:val="00E73AB7"/>
    <w:pPr>
      <w:numPr>
        <w:numId w:val="8"/>
      </w:numPr>
    </w:pPr>
  </w:style>
  <w:style w:type="numbering" w:customStyle="1" w:styleId="WWNum46">
    <w:name w:val="WWNum46"/>
    <w:basedOn w:val="Bezlisty"/>
    <w:rsid w:val="00E73AB7"/>
    <w:pPr>
      <w:numPr>
        <w:numId w:val="9"/>
      </w:numPr>
    </w:pPr>
  </w:style>
  <w:style w:type="numbering" w:customStyle="1" w:styleId="WWNum47">
    <w:name w:val="WWNum47"/>
    <w:basedOn w:val="Bezlisty"/>
    <w:rsid w:val="00E73AB7"/>
    <w:pPr>
      <w:numPr>
        <w:numId w:val="10"/>
      </w:numPr>
    </w:pPr>
  </w:style>
  <w:style w:type="numbering" w:customStyle="1" w:styleId="WWNum48">
    <w:name w:val="WWNum48"/>
    <w:basedOn w:val="Bezlisty"/>
    <w:rsid w:val="00E73AB7"/>
    <w:pPr>
      <w:numPr>
        <w:numId w:val="11"/>
      </w:numPr>
    </w:pPr>
  </w:style>
  <w:style w:type="numbering" w:customStyle="1" w:styleId="WWNum49">
    <w:name w:val="WWNum49"/>
    <w:basedOn w:val="Bezlisty"/>
    <w:rsid w:val="00E73AB7"/>
    <w:pPr>
      <w:numPr>
        <w:numId w:val="12"/>
      </w:numPr>
    </w:pPr>
  </w:style>
  <w:style w:type="numbering" w:customStyle="1" w:styleId="WWNum50">
    <w:name w:val="WWNum50"/>
    <w:basedOn w:val="Bezlisty"/>
    <w:rsid w:val="00E73A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12865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2021-08-13T09:25:00Z</dcterms:created>
  <dcterms:modified xsi:type="dcterms:W3CDTF">2021-08-13T09:27:00Z</dcterms:modified>
</cp:coreProperties>
</file>