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54C6" w14:textId="48623E6F" w:rsidR="00316474" w:rsidRDefault="00316474" w:rsidP="00316474">
      <w:pPr>
        <w:pStyle w:val="Standard"/>
        <w:jc w:val="both"/>
        <w:rPr>
          <w:rFonts w:ascii="Times New Roman" w:eastAsia="EUAlbertina" w:hAnsi="Times New Roman" w:cs="Times New Roman"/>
          <w:sz w:val="20"/>
          <w:szCs w:val="20"/>
        </w:rPr>
      </w:pPr>
      <w:bookmarkStart w:id="0" w:name="_Hlk153359407"/>
      <w:r>
        <w:rPr>
          <w:rFonts w:ascii="Times New Roman" w:eastAsia="EUAlbertina" w:hAnsi="Times New Roman" w:cs="Times New Roman"/>
          <w:sz w:val="20"/>
          <w:szCs w:val="20"/>
        </w:rPr>
        <w:t>Kwoty przeznaczone na sfinansowanie zamówienia</w:t>
      </w:r>
      <w:r>
        <w:rPr>
          <w:rFonts w:ascii="Times New Roman" w:eastAsia="EUAlbertina" w:hAnsi="Times New Roman" w:cs="Times New Roman"/>
          <w:sz w:val="20"/>
          <w:szCs w:val="20"/>
        </w:rPr>
        <w:t>:</w:t>
      </w:r>
    </w:p>
    <w:bookmarkEnd w:id="0"/>
    <w:p w14:paraId="09CB17C9" w14:textId="5C61E0B4" w:rsidR="00316474" w:rsidRDefault="00316474" w:rsidP="00316474">
      <w:pPr>
        <w:pStyle w:val="Standard"/>
        <w:jc w:val="both"/>
        <w:rPr>
          <w:rFonts w:ascii="Times New Roman" w:eastAsia="EUAlbertina" w:hAnsi="Times New Roman" w:cs="Times New Roman"/>
          <w:sz w:val="20"/>
          <w:szCs w:val="20"/>
        </w:rPr>
      </w:pPr>
      <w:r>
        <w:rPr>
          <w:rFonts w:ascii="Times New Roman" w:eastAsia="EUAlbertina" w:hAnsi="Times New Roman" w:cs="Times New Roman"/>
          <w:sz w:val="20"/>
          <w:szCs w:val="20"/>
        </w:rPr>
        <w:t>1) audiometr diagnostyczn</w:t>
      </w:r>
      <w:r w:rsidR="007B2030">
        <w:rPr>
          <w:rFonts w:ascii="Times New Roman" w:eastAsia="EUAlbertina" w:hAnsi="Times New Roman" w:cs="Times New Roman"/>
          <w:sz w:val="20"/>
          <w:szCs w:val="20"/>
        </w:rPr>
        <w:t>y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 – stanowiącej Część 1 postępowania</w:t>
      </w:r>
      <w:r>
        <w:rPr>
          <w:rFonts w:ascii="Times New Roman" w:eastAsia="EUAlbertina" w:hAnsi="Times New Roman" w:cs="Times New Roman"/>
          <w:sz w:val="20"/>
          <w:szCs w:val="20"/>
        </w:rPr>
        <w:t>- 37.000 zł brutto,</w:t>
      </w:r>
    </w:p>
    <w:p w14:paraId="4F5C2434" w14:textId="467A0FF8" w:rsidR="00316474" w:rsidRDefault="00316474" w:rsidP="00316474">
      <w:pPr>
        <w:pStyle w:val="Standard"/>
        <w:jc w:val="both"/>
        <w:rPr>
          <w:rFonts w:ascii="Times New Roman" w:eastAsia="EUAlbertina" w:hAnsi="Times New Roman" w:cs="Times New Roman"/>
          <w:sz w:val="20"/>
          <w:szCs w:val="20"/>
        </w:rPr>
      </w:pPr>
      <w:r>
        <w:rPr>
          <w:rFonts w:ascii="Times New Roman" w:eastAsia="EUAlbertina" w:hAnsi="Times New Roman" w:cs="Times New Roman"/>
          <w:sz w:val="20"/>
          <w:szCs w:val="20"/>
        </w:rPr>
        <w:t>2) diatermi</w:t>
      </w:r>
      <w:r w:rsidR="007B2030">
        <w:rPr>
          <w:rFonts w:ascii="Times New Roman" w:eastAsia="EUAlbertina" w:hAnsi="Times New Roman" w:cs="Times New Roman"/>
          <w:sz w:val="20"/>
          <w:szCs w:val="20"/>
        </w:rPr>
        <w:t>a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chirurgiczn</w:t>
      </w:r>
      <w:r w:rsidR="007B2030">
        <w:rPr>
          <w:rFonts w:ascii="Times New Roman" w:eastAsia="EUAlbertina" w:hAnsi="Times New Roman" w:cs="Times New Roman"/>
          <w:sz w:val="20"/>
          <w:szCs w:val="20"/>
        </w:rPr>
        <w:t>a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 – stanowiącej Część 2 postępowania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– 63.000 zł brutto,</w:t>
      </w:r>
    </w:p>
    <w:p w14:paraId="1CE5C2D9" w14:textId="0C324673" w:rsidR="00316474" w:rsidRDefault="00316474" w:rsidP="00316474">
      <w:pPr>
        <w:pStyle w:val="Standard"/>
        <w:jc w:val="both"/>
        <w:rPr>
          <w:rFonts w:ascii="Times New Roman" w:eastAsia="EUAlbertina" w:hAnsi="Times New Roman" w:cs="Times New Roman"/>
          <w:sz w:val="20"/>
          <w:szCs w:val="20"/>
        </w:rPr>
      </w:pPr>
      <w:r>
        <w:rPr>
          <w:rFonts w:ascii="Times New Roman" w:eastAsia="EUAlbertina" w:hAnsi="Times New Roman" w:cs="Times New Roman"/>
          <w:sz w:val="20"/>
          <w:szCs w:val="20"/>
        </w:rPr>
        <w:t>3) urządzeni</w:t>
      </w:r>
      <w:r w:rsidR="007B2030">
        <w:rPr>
          <w:rFonts w:ascii="Times New Roman" w:eastAsia="EUAlbertina" w:hAnsi="Times New Roman" w:cs="Times New Roman"/>
          <w:sz w:val="20"/>
          <w:szCs w:val="20"/>
        </w:rPr>
        <w:t>e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do terapii światłem spolaryzowanym – stanowiącego Część 3 postępowania 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- 11.000 zł brutto</w:t>
      </w:r>
    </w:p>
    <w:p w14:paraId="3570BE26" w14:textId="27892243" w:rsidR="00316474" w:rsidRDefault="00316474" w:rsidP="00316474">
      <w:pPr>
        <w:pStyle w:val="Standard"/>
        <w:jc w:val="both"/>
        <w:rPr>
          <w:rFonts w:ascii="Times New Roman" w:eastAsia="EUAlbertina" w:hAnsi="Times New Roman" w:cs="Times New Roman"/>
          <w:sz w:val="20"/>
          <w:szCs w:val="20"/>
        </w:rPr>
      </w:pPr>
      <w:r>
        <w:rPr>
          <w:rFonts w:ascii="Times New Roman" w:eastAsia="EUAlbertina" w:hAnsi="Times New Roman" w:cs="Times New Roman"/>
          <w:sz w:val="20"/>
          <w:szCs w:val="20"/>
        </w:rPr>
        <w:t>4) stacjonarn</w:t>
      </w:r>
      <w:r w:rsidR="007B2030">
        <w:rPr>
          <w:rFonts w:ascii="Times New Roman" w:eastAsia="EUAlbertina" w:hAnsi="Times New Roman" w:cs="Times New Roman"/>
          <w:sz w:val="20"/>
          <w:szCs w:val="20"/>
        </w:rPr>
        <w:t>y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aparat ultrasonograficzn</w:t>
      </w:r>
      <w:r w:rsidR="007B2030">
        <w:rPr>
          <w:rFonts w:ascii="Times New Roman" w:eastAsia="EUAlbertina" w:hAnsi="Times New Roman" w:cs="Times New Roman"/>
          <w:sz w:val="20"/>
          <w:szCs w:val="20"/>
        </w:rPr>
        <w:t>y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 - stanowiącego Część 4 postępowania</w:t>
      </w:r>
      <w:r>
        <w:rPr>
          <w:rFonts w:ascii="Times New Roman" w:eastAsia="EUAlbertina" w:hAnsi="Times New Roman" w:cs="Times New Roman"/>
          <w:sz w:val="20"/>
          <w:szCs w:val="20"/>
        </w:rPr>
        <w:t xml:space="preserve"> – 90.000 zł brutto.</w:t>
      </w:r>
    </w:p>
    <w:sectPr w:rsidR="0031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4"/>
    <w:rsid w:val="00316474"/>
    <w:rsid w:val="006B12BE"/>
    <w:rsid w:val="007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9262"/>
  <w15:chartTrackingRefBased/>
  <w15:docId w15:val="{28AE43C9-E3D8-4EFD-B2C9-83C53F38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647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2</cp:revision>
  <dcterms:created xsi:type="dcterms:W3CDTF">2024-01-31T10:22:00Z</dcterms:created>
  <dcterms:modified xsi:type="dcterms:W3CDTF">2024-01-31T10:26:00Z</dcterms:modified>
</cp:coreProperties>
</file>