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E8FD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79CF280" w14:textId="112C1906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Znak sprawy: </w:t>
      </w:r>
      <w:r w:rsidRPr="0020674B">
        <w:rPr>
          <w:rFonts w:asciiTheme="majorHAnsi" w:hAnsiTheme="majorHAnsi" w:cs="Arial"/>
          <w:b/>
          <w:bCs/>
          <w:sz w:val="24"/>
          <w:szCs w:val="24"/>
          <w:lang w:val="en-US"/>
        </w:rPr>
        <w:t>GKRiOŚ.II.7624.24.21</w:t>
      </w:r>
      <w:r>
        <w:rPr>
          <w:rFonts w:asciiTheme="majorHAnsi" w:hAnsiTheme="majorHAnsi" w:cs="Arial"/>
          <w:b/>
          <w:bCs/>
          <w:sz w:val="24"/>
          <w:szCs w:val="24"/>
          <w:lang w:val="en-US"/>
        </w:rPr>
        <w:tab/>
      </w:r>
      <w:r>
        <w:rPr>
          <w:rFonts w:asciiTheme="majorHAnsi" w:hAnsiTheme="majorHAnsi" w:cs="Arial"/>
          <w:b/>
          <w:bCs/>
          <w:sz w:val="24"/>
          <w:szCs w:val="24"/>
          <w:lang w:val="en-US"/>
        </w:rPr>
        <w:tab/>
      </w:r>
      <w:r w:rsidRPr="0020674B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                   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Działoszyce, 2</w:t>
      </w:r>
      <w:r w:rsidR="008D7E5F">
        <w:rPr>
          <w:rFonts w:asciiTheme="majorHAnsi" w:hAnsiTheme="majorHAnsi" w:cs="Cambria,Bold"/>
          <w:b/>
          <w:bCs/>
          <w:sz w:val="24"/>
          <w:szCs w:val="24"/>
        </w:rPr>
        <w:t>4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.09.2021 r.</w:t>
      </w:r>
    </w:p>
    <w:p w14:paraId="6B0FE201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5B5E2178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536E205" w14:textId="4AA25E24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52025B1A" w14:textId="3F6DCDFC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728418B5" w14:textId="1F1A292B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9AA1496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1750A4A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6C42C248" w14:textId="5C77C1FE" w:rsidR="0020674B" w:rsidRP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8"/>
          <w:szCs w:val="28"/>
        </w:rPr>
      </w:pPr>
      <w:r w:rsidRPr="008D7E5F">
        <w:rPr>
          <w:rFonts w:asciiTheme="majorHAnsi" w:hAnsiTheme="majorHAnsi" w:cs="Cambria,Bold"/>
          <w:b/>
          <w:bCs/>
          <w:sz w:val="28"/>
          <w:szCs w:val="28"/>
        </w:rPr>
        <w:t>Unieważnienie postępowani</w:t>
      </w:r>
      <w:r>
        <w:rPr>
          <w:rFonts w:asciiTheme="majorHAnsi" w:hAnsiTheme="majorHAnsi" w:cs="Cambria,Bold"/>
          <w:b/>
          <w:bCs/>
          <w:sz w:val="28"/>
          <w:szCs w:val="28"/>
        </w:rPr>
        <w:t xml:space="preserve">a </w:t>
      </w:r>
    </w:p>
    <w:p w14:paraId="582439F1" w14:textId="1CE4A0A7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09F3D833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00CFC113" w14:textId="77777777" w:rsidR="0020674B" w:rsidRPr="0020674B" w:rsidRDefault="0020674B" w:rsidP="0020674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>Dotyczy: Postępowania o udzielenie zamówienia publicznego:</w:t>
      </w:r>
    </w:p>
    <w:p w14:paraId="3D2EA64E" w14:textId="77777777" w:rsidR="0020674B" w:rsidRPr="0020674B" w:rsidRDefault="0020674B" w:rsidP="0020674B">
      <w:pPr>
        <w:shd w:val="clear" w:color="auto" w:fill="D9D9D9" w:themeFill="background1" w:themeFillShade="D9"/>
        <w:tabs>
          <w:tab w:val="left" w:pos="6060"/>
        </w:tabs>
        <w:jc w:val="center"/>
        <w:rPr>
          <w:rFonts w:asciiTheme="majorHAnsi" w:hAnsiTheme="majorHAnsi"/>
          <w:b/>
          <w:sz w:val="24"/>
          <w:szCs w:val="24"/>
        </w:rPr>
      </w:pPr>
      <w:r w:rsidRPr="0020674B">
        <w:rPr>
          <w:rFonts w:asciiTheme="majorHAnsi" w:hAnsiTheme="majorHAnsi"/>
          <w:b/>
          <w:sz w:val="24"/>
          <w:szCs w:val="24"/>
        </w:rPr>
        <w:t>„</w:t>
      </w:r>
      <w:r w:rsidRPr="0020674B">
        <w:rPr>
          <w:rFonts w:asciiTheme="majorHAnsi" w:eastAsia="SimSun" w:hAnsiTheme="majorHAnsi"/>
          <w:b/>
          <w:kern w:val="3"/>
          <w:sz w:val="24"/>
          <w:szCs w:val="24"/>
          <w:lang w:bidi="hi-IN"/>
        </w:rPr>
        <w:t>Zagospodarowanie odpadów komunalnych z nieruchomości zamieszkałych z terenu Gminy Działoszyce</w:t>
      </w:r>
      <w:r w:rsidRPr="0020674B">
        <w:rPr>
          <w:rFonts w:asciiTheme="majorHAnsi" w:hAnsiTheme="majorHAnsi"/>
          <w:b/>
          <w:sz w:val="24"/>
          <w:szCs w:val="24"/>
        </w:rPr>
        <w:t>”</w:t>
      </w:r>
    </w:p>
    <w:p w14:paraId="6D7AC40C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74167AC0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CA20802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1AEE537" w14:textId="1D6FFF4E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Zamawiający działając na podstawie art. </w:t>
      </w:r>
      <w:r w:rsidR="008D7E5F">
        <w:rPr>
          <w:rFonts w:asciiTheme="majorHAnsi" w:hAnsiTheme="majorHAnsi" w:cs="Cambria"/>
          <w:sz w:val="24"/>
          <w:szCs w:val="24"/>
        </w:rPr>
        <w:t>255</w:t>
      </w:r>
      <w:r w:rsidRPr="0020674B">
        <w:rPr>
          <w:rFonts w:asciiTheme="majorHAnsi" w:hAnsiTheme="majorHAnsi" w:cs="Cambria"/>
          <w:sz w:val="24"/>
          <w:szCs w:val="24"/>
        </w:rPr>
        <w:t xml:space="preserve"> ust. </w:t>
      </w:r>
      <w:r w:rsidR="008D7E5F">
        <w:rPr>
          <w:rFonts w:asciiTheme="majorHAnsi" w:hAnsiTheme="majorHAnsi" w:cs="Cambria"/>
          <w:sz w:val="24"/>
          <w:szCs w:val="24"/>
        </w:rPr>
        <w:t xml:space="preserve">1 </w:t>
      </w:r>
      <w:r w:rsidRPr="0020674B">
        <w:rPr>
          <w:rFonts w:asciiTheme="majorHAnsi" w:hAnsiTheme="majorHAnsi" w:cs="Cambria"/>
          <w:sz w:val="24"/>
          <w:szCs w:val="24"/>
        </w:rPr>
        <w:t xml:space="preserve"> ustawy z dnia 11 września 2019 r. 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 (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Dz. U. z 2021 r. poz. 1129 </w:t>
      </w:r>
      <w:r w:rsidRPr="0020674B">
        <w:rPr>
          <w:rFonts w:asciiTheme="majorHAnsi" w:hAnsiTheme="majorHAnsi" w:cs="Cambria"/>
          <w:sz w:val="24"/>
          <w:szCs w:val="24"/>
        </w:rPr>
        <w:t xml:space="preserve">– dalej ustawy) </w:t>
      </w:r>
      <w:r w:rsidR="008D7E5F">
        <w:rPr>
          <w:rFonts w:asciiTheme="majorHAnsi" w:hAnsiTheme="majorHAnsi" w:cs="Cambria"/>
          <w:sz w:val="24"/>
          <w:szCs w:val="24"/>
        </w:rPr>
        <w:t xml:space="preserve">z racji na brak ofert unieważnia w/w postepowanie. </w:t>
      </w:r>
    </w:p>
    <w:p w14:paraId="6D9C3CFA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1DDC4666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7071EC6F" w14:textId="44CCE8DA" w:rsidR="00E8560D" w:rsidRDefault="00E8560D" w:rsidP="0020674B">
      <w:pPr>
        <w:rPr>
          <w:rFonts w:asciiTheme="majorHAnsi" w:hAnsiTheme="majorHAnsi" w:cs="Cambria,Bold"/>
          <w:b/>
          <w:bCs/>
          <w:sz w:val="24"/>
          <w:szCs w:val="24"/>
        </w:rPr>
      </w:pPr>
    </w:p>
    <w:p w14:paraId="040DCCF7" w14:textId="77777777" w:rsidR="008D7E5F" w:rsidRPr="0020674B" w:rsidRDefault="008D7E5F" w:rsidP="0020674B">
      <w:pPr>
        <w:rPr>
          <w:rFonts w:asciiTheme="majorHAnsi" w:hAnsiTheme="majorHAnsi"/>
          <w:sz w:val="24"/>
          <w:szCs w:val="24"/>
        </w:rPr>
      </w:pPr>
    </w:p>
    <w:sectPr w:rsidR="008D7E5F" w:rsidRPr="0020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B"/>
    <w:rsid w:val="0020674B"/>
    <w:rsid w:val="008D7E5F"/>
    <w:rsid w:val="00E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000"/>
  <w15:docId w15:val="{DFE43483-EAAA-4D93-B05C-9B49750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0674B"/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20674B"/>
    <w:pPr>
      <w:widowControl w:val="0"/>
      <w:spacing w:after="0" w:line="240" w:lineRule="auto"/>
      <w:ind w:firstLine="40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Michal F</cp:lastModifiedBy>
  <cp:revision>2</cp:revision>
  <dcterms:created xsi:type="dcterms:W3CDTF">2021-09-24T12:17:00Z</dcterms:created>
  <dcterms:modified xsi:type="dcterms:W3CDTF">2021-09-24T12:17:00Z</dcterms:modified>
</cp:coreProperties>
</file>