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469ADB2E" w14:textId="77777777" w:rsidR="00DF60B4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42BD8266" w14:textId="77777777" w:rsidR="003F131B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</w:t>
      </w:r>
      <w:r w:rsidRPr="00556CF9">
        <w:rPr>
          <w:rFonts w:ascii="Arial" w:eastAsia="Times New Roman" w:hAnsi="Arial" w:cs="Arial"/>
          <w:szCs w:val="26"/>
        </w:rPr>
        <w:t xml:space="preserve">I ŚWIADCZENIE USŁUG DYSTRYBUCJI </w:t>
      </w:r>
      <w:r w:rsidRPr="00DA4E4C">
        <w:rPr>
          <w:rFonts w:ascii="Arial" w:hAnsi="Arial" w:cs="Arial"/>
        </w:rPr>
        <w:t>ENERGII ELEKTRYCZNEJ</w:t>
      </w:r>
    </w:p>
    <w:p w14:paraId="0071B00C" w14:textId="1C7800A5" w:rsidR="00782BC0" w:rsidRDefault="003F131B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GRUPA ZAKUPOWA NR </w:t>
      </w:r>
      <w:r>
        <w:rPr>
          <w:rFonts w:ascii="Arial" w:hAnsi="Arial" w:cs="Arial"/>
        </w:rPr>
        <w:t>116</w:t>
      </w:r>
      <w:r w:rsidRPr="00DA4E4C">
        <w:rPr>
          <w:rFonts w:ascii="Arial" w:hAnsi="Arial" w:cs="Arial"/>
        </w:rPr>
        <w:t>/202</w:t>
      </w:r>
      <w:r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0853C590" w14:textId="77777777" w:rsidR="00DF60B4" w:rsidRPr="00DA4E4C" w:rsidRDefault="00DF60B4" w:rsidP="00DF60B4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eastAsia="Times New Roman" w:hAnsi="Arial" w:cs="Arial"/>
        </w:rPr>
      </w:pPr>
    </w:p>
    <w:p w14:paraId="247B7D79" w14:textId="77777777" w:rsidR="00782BC0" w:rsidRPr="00DA4E4C" w:rsidRDefault="009F51E0">
      <w:pPr>
        <w:pStyle w:val="Tekstpodstawowy"/>
        <w:spacing w:before="115"/>
        <w:ind w:left="116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2F7017A5" w14:textId="0477102A" w:rsidR="003F131B" w:rsidRPr="003F131B" w:rsidRDefault="009F51E0" w:rsidP="00DB748F">
      <w:pPr>
        <w:pStyle w:val="Akapitzlist"/>
        <w:numPr>
          <w:ilvl w:val="0"/>
          <w:numId w:val="2"/>
        </w:numPr>
        <w:spacing w:before="149" w:line="276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</w:t>
      </w:r>
      <w:r w:rsidR="003F131B">
        <w:rPr>
          <w:rFonts w:ascii="Arial" w:hAnsi="Arial" w:cs="Arial"/>
        </w:rPr>
        <w:t xml:space="preserve"> tj. </w:t>
      </w:r>
      <w:r w:rsidR="001D4538" w:rsidRPr="003F131B">
        <w:rPr>
          <w:rFonts w:ascii="Arial" w:hAnsi="Arial" w:cs="Arial"/>
          <w:b/>
          <w:bCs/>
        </w:rPr>
        <w:t>Dostaw</w:t>
      </w:r>
      <w:r w:rsidR="003F131B">
        <w:rPr>
          <w:rFonts w:ascii="Arial" w:hAnsi="Arial" w:cs="Arial"/>
          <w:b/>
          <w:bCs/>
        </w:rPr>
        <w:t>y</w:t>
      </w:r>
      <w:r w:rsidR="001D4538" w:rsidRPr="003F131B">
        <w:rPr>
          <w:rFonts w:ascii="Arial" w:hAnsi="Arial" w:cs="Arial"/>
          <w:b/>
          <w:bCs/>
        </w:rPr>
        <w:t xml:space="preserve"> </w:t>
      </w:r>
      <w:r w:rsidR="003F131B" w:rsidRPr="003F131B">
        <w:rPr>
          <w:rFonts w:ascii="Arial" w:hAnsi="Arial" w:cs="Arial"/>
          <w:b/>
          <w:bCs/>
        </w:rPr>
        <w:t>i świadczeni</w:t>
      </w:r>
      <w:r w:rsidR="003F131B">
        <w:rPr>
          <w:rFonts w:ascii="Arial" w:hAnsi="Arial" w:cs="Arial"/>
          <w:b/>
          <w:bCs/>
        </w:rPr>
        <w:t>a</w:t>
      </w:r>
      <w:r w:rsidR="003F131B" w:rsidRPr="003F131B">
        <w:rPr>
          <w:rFonts w:ascii="Arial" w:hAnsi="Arial" w:cs="Arial"/>
          <w:b/>
          <w:bCs/>
        </w:rPr>
        <w:t xml:space="preserve"> usług dystrybucji </w:t>
      </w:r>
      <w:r w:rsidR="001D4538" w:rsidRPr="003F131B">
        <w:rPr>
          <w:rFonts w:ascii="Arial" w:hAnsi="Arial" w:cs="Arial"/>
          <w:b/>
          <w:bCs/>
        </w:rPr>
        <w:t xml:space="preserve">energii elektrycznej </w:t>
      </w:r>
      <w:r w:rsidR="003F131B" w:rsidRPr="003F131B">
        <w:rPr>
          <w:rFonts w:ascii="Arial" w:hAnsi="Arial" w:cs="Arial"/>
        </w:rPr>
        <w:t>(i odkup energii elektrycznej wytworzonej w instalacji OZE</w:t>
      </w:r>
      <w:r w:rsidR="003F131B" w:rsidRPr="003F131B">
        <w:rPr>
          <w:rFonts w:ascii="Arial" w:hAnsi="Arial" w:cs="Arial"/>
          <w:b/>
          <w:bCs/>
        </w:rPr>
        <w:t xml:space="preserve">) </w:t>
      </w:r>
      <w:r w:rsidR="001D4538" w:rsidRPr="003F131B">
        <w:rPr>
          <w:rFonts w:ascii="Arial" w:hAnsi="Arial" w:cs="Arial"/>
          <w:b/>
          <w:bCs/>
        </w:rPr>
        <w:t>dla</w:t>
      </w:r>
      <w:r w:rsidR="00F405F5" w:rsidRPr="003F131B">
        <w:rPr>
          <w:rFonts w:ascii="Arial" w:hAnsi="Arial" w:cs="Arial"/>
          <w:b/>
          <w:bCs/>
        </w:rPr>
        <w:t> </w:t>
      </w:r>
      <w:r w:rsidR="001D4538" w:rsidRPr="003F131B">
        <w:rPr>
          <w:rFonts w:ascii="Arial" w:hAnsi="Arial" w:cs="Arial"/>
          <w:b/>
          <w:bCs/>
        </w:rPr>
        <w:t>podmiotów wskazanych w SWZ</w:t>
      </w:r>
    </w:p>
    <w:p w14:paraId="231E935C" w14:textId="6E759207" w:rsidR="00782BC0" w:rsidRPr="00DA4E4C" w:rsidRDefault="009F51E0" w:rsidP="00DB748F">
      <w:pPr>
        <w:pStyle w:val="Akapitzlist"/>
        <w:numPr>
          <w:ilvl w:val="0"/>
          <w:numId w:val="2"/>
        </w:numPr>
        <w:spacing w:before="149" w:line="276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OŚWIADCZAMY, </w:t>
      </w:r>
      <w:r w:rsidRPr="00DA4E4C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6708022B" w14:textId="03C7979A" w:rsidR="00782BC0" w:rsidRPr="00DA4E4C" w:rsidRDefault="009F51E0" w:rsidP="00DB748F">
      <w:pPr>
        <w:pStyle w:val="Akapitzlist"/>
        <w:numPr>
          <w:ilvl w:val="0"/>
          <w:numId w:val="2"/>
        </w:numPr>
        <w:spacing w:before="110" w:line="276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SWZ.</w:t>
      </w:r>
    </w:p>
    <w:p w14:paraId="5CADB816" w14:textId="738115BE" w:rsidR="005A4B7E" w:rsidRPr="003F131B" w:rsidRDefault="009F51E0" w:rsidP="00DB748F">
      <w:pPr>
        <w:pStyle w:val="Akapitzlist"/>
        <w:numPr>
          <w:ilvl w:val="0"/>
          <w:numId w:val="2"/>
        </w:numPr>
        <w:spacing w:before="110" w:line="276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3F131B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DB748F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7A9F9FF9" w:rsidR="002107AB" w:rsidRPr="00DA4E4C" w:rsidRDefault="009F51E0" w:rsidP="00407231">
      <w:pPr>
        <w:tabs>
          <w:tab w:val="left" w:pos="400"/>
        </w:tabs>
        <w:spacing w:before="110" w:line="276" w:lineRule="auto"/>
        <w:ind w:left="112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</w:t>
      </w:r>
      <w:r w:rsidR="00062C10">
        <w:rPr>
          <w:rFonts w:ascii="Arial" w:hAnsi="Arial" w:cs="Arial"/>
        </w:rPr>
        <w:t>ów</w:t>
      </w:r>
      <w:r w:rsidRPr="00DA4E4C">
        <w:rPr>
          <w:rFonts w:ascii="Arial" w:hAnsi="Arial" w:cs="Arial"/>
        </w:rPr>
        <w:t xml:space="preserve">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</w:t>
      </w:r>
      <w:r w:rsidR="00407231">
        <w:rPr>
          <w:rFonts w:ascii="Arial" w:hAnsi="Arial" w:cs="Arial"/>
        </w:rPr>
        <w:t xml:space="preserve"> tj. suma wartości </w:t>
      </w:r>
      <w:r w:rsidR="00062C10" w:rsidRPr="00DA4E4C">
        <w:rPr>
          <w:rFonts w:ascii="Arial" w:hAnsi="Arial" w:cs="Arial"/>
        </w:rPr>
        <w:t>Formularz</w:t>
      </w:r>
      <w:r w:rsidR="00062C10">
        <w:rPr>
          <w:rFonts w:ascii="Arial" w:hAnsi="Arial" w:cs="Arial"/>
        </w:rPr>
        <w:t>a</w:t>
      </w:r>
      <w:r w:rsidR="00062C10" w:rsidRPr="00DA4E4C">
        <w:rPr>
          <w:rFonts w:ascii="Arial" w:hAnsi="Arial" w:cs="Arial"/>
        </w:rPr>
        <w:t xml:space="preserve"> cenow</w:t>
      </w:r>
      <w:r w:rsidR="00062C10">
        <w:rPr>
          <w:rFonts w:ascii="Arial" w:hAnsi="Arial" w:cs="Arial"/>
        </w:rPr>
        <w:t xml:space="preserve">ego na rok </w:t>
      </w:r>
      <w:r w:rsidR="00407231">
        <w:rPr>
          <w:rFonts w:ascii="Arial" w:hAnsi="Arial" w:cs="Arial"/>
        </w:rPr>
        <w:t xml:space="preserve">2025, </w:t>
      </w:r>
      <w:r w:rsidR="00062C10" w:rsidRPr="00DA4E4C">
        <w:rPr>
          <w:rFonts w:ascii="Arial" w:hAnsi="Arial" w:cs="Arial"/>
        </w:rPr>
        <w:t>Formularz</w:t>
      </w:r>
      <w:r w:rsidR="00062C10">
        <w:rPr>
          <w:rFonts w:ascii="Arial" w:hAnsi="Arial" w:cs="Arial"/>
        </w:rPr>
        <w:t>a</w:t>
      </w:r>
      <w:r w:rsidR="00062C10" w:rsidRPr="00DA4E4C">
        <w:rPr>
          <w:rFonts w:ascii="Arial" w:hAnsi="Arial" w:cs="Arial"/>
        </w:rPr>
        <w:t xml:space="preserve"> cenow</w:t>
      </w:r>
      <w:r w:rsidR="00062C10">
        <w:rPr>
          <w:rFonts w:ascii="Arial" w:hAnsi="Arial" w:cs="Arial"/>
        </w:rPr>
        <w:t xml:space="preserve">ego na rok </w:t>
      </w:r>
      <w:r w:rsidR="00407231">
        <w:rPr>
          <w:rFonts w:ascii="Arial" w:hAnsi="Arial" w:cs="Arial"/>
        </w:rPr>
        <w:t xml:space="preserve">2026 i </w:t>
      </w:r>
      <w:r w:rsidR="00062C10" w:rsidRPr="00DA4E4C">
        <w:rPr>
          <w:rFonts w:ascii="Arial" w:hAnsi="Arial" w:cs="Arial"/>
        </w:rPr>
        <w:t>Formularz</w:t>
      </w:r>
      <w:r w:rsidR="00062C10">
        <w:rPr>
          <w:rFonts w:ascii="Arial" w:hAnsi="Arial" w:cs="Arial"/>
        </w:rPr>
        <w:t>a</w:t>
      </w:r>
      <w:r w:rsidR="00062C10" w:rsidRPr="00DA4E4C">
        <w:rPr>
          <w:rFonts w:ascii="Arial" w:hAnsi="Arial" w:cs="Arial"/>
        </w:rPr>
        <w:t xml:space="preserve"> cenow</w:t>
      </w:r>
      <w:r w:rsidR="00062C10">
        <w:rPr>
          <w:rFonts w:ascii="Arial" w:hAnsi="Arial" w:cs="Arial"/>
        </w:rPr>
        <w:t xml:space="preserve">ego na rok </w:t>
      </w:r>
      <w:r w:rsidR="00407231">
        <w:rPr>
          <w:rFonts w:ascii="Arial" w:hAnsi="Arial" w:cs="Arial"/>
        </w:rPr>
        <w:t>2027)</w:t>
      </w:r>
    </w:p>
    <w:p w14:paraId="2718A78F" w14:textId="1C2E470A" w:rsidR="00767F11" w:rsidRDefault="009F51E0" w:rsidP="003F131B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hAnsi="Arial" w:cs="Arial"/>
          <w:sz w:val="20"/>
          <w:szCs w:val="20"/>
        </w:rPr>
      </w:pPr>
      <w:r w:rsidRPr="00DF60B4">
        <w:rPr>
          <w:rFonts w:ascii="Arial" w:hAnsi="Arial" w:cs="Arial"/>
          <w:sz w:val="20"/>
          <w:szCs w:val="20"/>
        </w:rPr>
        <w:t>Informujemy, że wybór naszej oferty będzie prowadzić do powstania u</w:t>
      </w:r>
      <w:r w:rsidR="00DA4E4C" w:rsidRPr="00DF60B4">
        <w:rPr>
          <w:rFonts w:ascii="Arial" w:hAnsi="Arial" w:cs="Arial"/>
          <w:sz w:val="20"/>
          <w:szCs w:val="20"/>
        </w:rPr>
        <w:t> </w:t>
      </w:r>
      <w:r w:rsidRPr="00DF60B4">
        <w:rPr>
          <w:rFonts w:ascii="Arial" w:hAnsi="Arial" w:cs="Arial"/>
          <w:sz w:val="20"/>
          <w:szCs w:val="20"/>
        </w:rPr>
        <w:t>Zamawiającego obowiązku podatkowego i wskazujemy nazwę (rodzaj) usługi, której świadczenie będzie prowadzić do jego powstania, a także jej wartość bez kwoty podatku**</w:t>
      </w:r>
    </w:p>
    <w:p w14:paraId="6CD2132A" w14:textId="77777777" w:rsidR="00DB748F" w:rsidRPr="003F131B" w:rsidRDefault="00DB748F" w:rsidP="003F131B">
      <w:pPr>
        <w:tabs>
          <w:tab w:val="left" w:pos="400"/>
        </w:tabs>
        <w:spacing w:before="110" w:line="204" w:lineRule="auto"/>
        <w:ind w:left="1120" w:right="110"/>
        <w:jc w:val="both"/>
        <w:rPr>
          <w:rFonts w:ascii="Arial" w:eastAsia="Times New Roman" w:hAnsi="Arial" w:cs="Arial"/>
          <w:sz w:val="20"/>
          <w:szCs w:val="20"/>
        </w:rPr>
      </w:pPr>
    </w:p>
    <w:p w14:paraId="34EABB40" w14:textId="77777777" w:rsidR="004909F9" w:rsidRDefault="004909F9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D76BEA1" w14:textId="77777777" w:rsidR="00DB748F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6F3FF510" w14:textId="77777777" w:rsidR="00DB748F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0A626E2" w14:textId="77777777" w:rsidR="00DB748F" w:rsidRPr="00DA4E4C" w:rsidRDefault="00DB748F" w:rsidP="004909F9">
      <w:pPr>
        <w:tabs>
          <w:tab w:val="left" w:pos="400"/>
        </w:tabs>
        <w:spacing w:before="110" w:line="204" w:lineRule="auto"/>
        <w:ind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76D4DF0C" w14:textId="2894B2B1" w:rsidR="00DF60B4" w:rsidRPr="003F131B" w:rsidRDefault="009F51E0" w:rsidP="003F131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200FDBFE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DB748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009F5528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DB748F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74AC68CF" w14:textId="00969895" w:rsidR="00FB5152" w:rsidRPr="00CC441F" w:rsidRDefault="00FB5152" w:rsidP="00FB5152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4C3E69FB" w14:textId="311502F9" w:rsidR="00782BC0" w:rsidRPr="00CC441F" w:rsidRDefault="009F51E0" w:rsidP="00FB5152">
      <w:pPr>
        <w:pStyle w:val="Akapitzlist"/>
        <w:spacing w:before="53"/>
        <w:ind w:left="1120" w:firstLine="0"/>
        <w:jc w:val="both"/>
        <w:rPr>
          <w:rFonts w:ascii="Arial" w:eastAsia="Times New Roman" w:hAnsi="Arial" w:cs="Arial"/>
          <w:u w:val="single"/>
        </w:rPr>
      </w:pPr>
      <w:r w:rsidRPr="00CC441F">
        <w:rPr>
          <w:rFonts w:ascii="Arial" w:hAnsi="Arial" w:cs="Arial"/>
        </w:rPr>
        <w:t>tel.</w:t>
      </w:r>
      <w:r w:rsidR="00FB5152" w:rsidRPr="00CC441F">
        <w:rPr>
          <w:rFonts w:ascii="Arial" w:hAnsi="Arial" w:cs="Arial"/>
        </w:rPr>
        <w:t xml:space="preserve"> … </w:t>
      </w:r>
      <w:r w:rsidRPr="00CC441F">
        <w:rPr>
          <w:rFonts w:ascii="Arial" w:hAnsi="Arial" w:cs="Arial"/>
        </w:rPr>
        <w:t>fax</w:t>
      </w:r>
      <w:r w:rsidR="00FB5152"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="00FB5152" w:rsidRPr="00CC441F">
        <w:rPr>
          <w:rFonts w:ascii="Arial" w:hAnsi="Arial" w:cs="Arial"/>
          <w:u w:val="single"/>
        </w:rPr>
        <w:t xml:space="preserve"> </w:t>
      </w:r>
      <w:r w:rsidR="00FB5152" w:rsidRPr="00CC441F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328A0B60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E74AA3" w14:textId="77777777" w:rsidR="00782BC0" w:rsidRPr="00CC441F" w:rsidRDefault="00782BC0">
      <w:pPr>
        <w:pStyle w:val="Tekstpodstawowy"/>
        <w:ind w:left="0"/>
        <w:rPr>
          <w:rFonts w:ascii="Arial" w:eastAsia="Times New Roman" w:hAnsi="Arial" w:cs="Arial"/>
          <w:sz w:val="20"/>
          <w:szCs w:val="20"/>
        </w:rPr>
      </w:pP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(podpis(y) osób uprawnionych do reprezentacji wykonawcy,</w:t>
      </w:r>
    </w:p>
    <w:p w14:paraId="0C7BAB2A" w14:textId="77777777" w:rsidR="00782BC0" w:rsidRPr="00CC441F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w przypadku oferty wspólnej - podpis pełnomocnika wykonawców)</w:t>
      </w:r>
    </w:p>
    <w:p w14:paraId="64A03173" w14:textId="77777777" w:rsidR="00782BC0" w:rsidRPr="00DB748F" w:rsidRDefault="00782BC0">
      <w:pPr>
        <w:pStyle w:val="Tekstpodstawowy"/>
        <w:spacing w:before="5"/>
        <w:ind w:left="0"/>
        <w:rPr>
          <w:rFonts w:ascii="Arial" w:eastAsia="Times New Roman" w:hAnsi="Arial" w:cs="Arial"/>
          <w:i/>
          <w:iCs/>
          <w:sz w:val="2"/>
          <w:szCs w:val="2"/>
        </w:rPr>
      </w:pP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7481CBD3" w14:textId="601CEFE4" w:rsidR="00DF60B4" w:rsidRDefault="009F51E0" w:rsidP="00DB748F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  <w:r w:rsidRPr="00CC441F">
        <w:rPr>
          <w:rFonts w:ascii="Arial" w:hAnsi="Arial" w:cs="Arial"/>
          <w:i/>
          <w:iCs/>
          <w:sz w:val="16"/>
          <w:szCs w:val="16"/>
        </w:rPr>
        <w:t>**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dot.</w:t>
      </w:r>
      <w:r w:rsidRPr="00CC441F">
        <w:rPr>
          <w:rFonts w:ascii="Arial" w:hAnsi="Arial" w:cs="Arial"/>
          <w:i/>
          <w:iCs/>
          <w:spacing w:val="5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wyłącznie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przypadku,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Wykonawca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przekazuje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dane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osobowe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osób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fizycznych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innych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niż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bezpośrednio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jego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lastRenderedPageBreak/>
        <w:t>dotyczących</w:t>
      </w:r>
      <w:r w:rsidRPr="00CC441F">
        <w:rPr>
          <w:rFonts w:ascii="Arial" w:hAnsi="Arial" w:cs="Arial"/>
          <w:i/>
          <w:iCs/>
          <w:spacing w:val="7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6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gdy</w:t>
      </w:r>
      <w:r w:rsidRPr="00CC441F">
        <w:rPr>
          <w:rFonts w:ascii="Arial" w:hAnsi="Arial" w:cs="Arial"/>
          <w:i/>
          <w:iCs/>
          <w:spacing w:val="1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nie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zachodzi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wyłączenie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stosowania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obowiązku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informacyjnego,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stosownie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do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13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4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lub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art.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14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ust.</w:t>
      </w:r>
      <w:r w:rsidRPr="00CC441F">
        <w:rPr>
          <w:rFonts w:ascii="Arial" w:hAnsi="Arial" w:cs="Arial"/>
          <w:i/>
          <w:iCs/>
          <w:spacing w:val="-3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5</w:t>
      </w:r>
      <w:r w:rsidRPr="00CC441F">
        <w:rPr>
          <w:rFonts w:ascii="Arial" w:hAnsi="Arial" w:cs="Arial"/>
          <w:i/>
          <w:iCs/>
          <w:spacing w:val="-2"/>
          <w:sz w:val="16"/>
          <w:szCs w:val="16"/>
        </w:rPr>
        <w:t xml:space="preserve"> </w:t>
      </w:r>
      <w:r w:rsidRPr="00CC441F">
        <w:rPr>
          <w:rFonts w:ascii="Arial" w:hAnsi="Arial" w:cs="Arial"/>
          <w:i/>
          <w:iCs/>
          <w:sz w:val="16"/>
          <w:szCs w:val="16"/>
        </w:rPr>
        <w:t>RODO</w:t>
      </w:r>
    </w:p>
    <w:p w14:paraId="3AC615C3" w14:textId="77777777" w:rsidR="00DB748F" w:rsidRPr="00DB748F" w:rsidRDefault="00DB748F" w:rsidP="00DB748F">
      <w:pPr>
        <w:spacing w:before="153" w:line="295" w:lineRule="auto"/>
        <w:ind w:left="116" w:right="13"/>
        <w:rPr>
          <w:rFonts w:ascii="Arial" w:hAnsi="Arial" w:cs="Arial"/>
          <w:i/>
          <w:iCs/>
          <w:sz w:val="16"/>
          <w:szCs w:val="16"/>
        </w:rPr>
      </w:pPr>
    </w:p>
    <w:p w14:paraId="27A291AE" w14:textId="01DC1E44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DB748F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166" w:right="1417" w:bottom="818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99E64" w14:textId="77777777" w:rsidR="00850202" w:rsidRDefault="00850202">
      <w:r>
        <w:separator/>
      </w:r>
    </w:p>
  </w:endnote>
  <w:endnote w:type="continuationSeparator" w:id="0">
    <w:p w14:paraId="32AB9A37" w14:textId="77777777" w:rsidR="00850202" w:rsidRDefault="0085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2947A" w14:textId="77777777" w:rsidR="00850202" w:rsidRDefault="00850202">
      <w:r>
        <w:separator/>
      </w:r>
    </w:p>
  </w:footnote>
  <w:footnote w:type="continuationSeparator" w:id="0">
    <w:p w14:paraId="46FCB043" w14:textId="77777777" w:rsidR="00850202" w:rsidRDefault="00850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3EB3A4BB" w:rsidR="00E70E43" w:rsidRDefault="00E70E43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3</w:t>
        </w:r>
        <w:r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3C092027" w:rsidR="00782BC0" w:rsidRDefault="00782BC0" w:rsidP="00E70E43">
    <w:pPr>
      <w:pStyle w:val="Tekstpodstawowy"/>
      <w:spacing w:line="14" w:lineRule="auto"/>
      <w:ind w:left="0"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0" w15:restartNumberingAfterBreak="0">
    <w:nsid w:val="6AA33610"/>
    <w:multiLevelType w:val="hybridMultilevel"/>
    <w:tmpl w:val="758E4260"/>
    <w:numStyleLink w:val="Zaimportowanystyl4"/>
  </w:abstractNum>
  <w:abstractNum w:abstractNumId="11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3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3"/>
    <w:lvlOverride w:ilvl="0">
      <w:startOverride w:val="2"/>
    </w:lvlOverride>
  </w:num>
  <w:num w:numId="6" w16cid:durableId="198784487">
    <w:abstractNumId w:val="13"/>
    <w:lvlOverride w:ilvl="0">
      <w:startOverride w:val="5"/>
    </w:lvlOverride>
  </w:num>
  <w:num w:numId="7" w16cid:durableId="973675283">
    <w:abstractNumId w:val="13"/>
    <w:lvlOverride w:ilvl="0">
      <w:lvl w:ilvl="0" w:tplc="71F08CE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235CE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BE9576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BEF23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2A7C5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E8A90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863D6C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9EEEC6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C9E52A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3"/>
    <w:lvlOverride w:ilvl="0">
      <w:lvl w:ilvl="0" w:tplc="71F08CE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9B235CE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2BE9576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EBEF23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C2A7C5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E8A90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863D6C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9EEEC6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C9E52A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2"/>
  </w:num>
  <w:num w:numId="10" w16cid:durableId="1379816490">
    <w:abstractNumId w:val="5"/>
  </w:num>
  <w:num w:numId="11" w16cid:durableId="284701339">
    <w:abstractNumId w:val="13"/>
  </w:num>
  <w:num w:numId="12" w16cid:durableId="1541942131">
    <w:abstractNumId w:val="8"/>
  </w:num>
  <w:num w:numId="13" w16cid:durableId="964313498">
    <w:abstractNumId w:val="10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9"/>
  </w:num>
  <w:num w:numId="17" w16cid:durableId="1053499734">
    <w:abstractNumId w:val="7"/>
  </w:num>
  <w:num w:numId="18" w16cid:durableId="1075933130">
    <w:abstractNumId w:val="11"/>
  </w:num>
  <w:num w:numId="19" w16cid:durableId="789664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62C10"/>
    <w:rsid w:val="000C7FBB"/>
    <w:rsid w:val="000D4540"/>
    <w:rsid w:val="0010003F"/>
    <w:rsid w:val="00106325"/>
    <w:rsid w:val="00123D09"/>
    <w:rsid w:val="001457BE"/>
    <w:rsid w:val="0018227C"/>
    <w:rsid w:val="001D4538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326D48"/>
    <w:rsid w:val="00342ADD"/>
    <w:rsid w:val="003F131B"/>
    <w:rsid w:val="004000A1"/>
    <w:rsid w:val="00405836"/>
    <w:rsid w:val="00407231"/>
    <w:rsid w:val="004125A0"/>
    <w:rsid w:val="004342E4"/>
    <w:rsid w:val="00436C15"/>
    <w:rsid w:val="00455865"/>
    <w:rsid w:val="004909F9"/>
    <w:rsid w:val="00496D8C"/>
    <w:rsid w:val="004C7617"/>
    <w:rsid w:val="00501913"/>
    <w:rsid w:val="00564155"/>
    <w:rsid w:val="00593453"/>
    <w:rsid w:val="005A4B7E"/>
    <w:rsid w:val="005C021D"/>
    <w:rsid w:val="005C58E7"/>
    <w:rsid w:val="00604B12"/>
    <w:rsid w:val="00615625"/>
    <w:rsid w:val="00644D03"/>
    <w:rsid w:val="006648A3"/>
    <w:rsid w:val="006857AF"/>
    <w:rsid w:val="006B0790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50202"/>
    <w:rsid w:val="00887DFA"/>
    <w:rsid w:val="00892E4A"/>
    <w:rsid w:val="009077F8"/>
    <w:rsid w:val="00934E38"/>
    <w:rsid w:val="00972664"/>
    <w:rsid w:val="00975CFE"/>
    <w:rsid w:val="00991AD5"/>
    <w:rsid w:val="00996B78"/>
    <w:rsid w:val="009C3751"/>
    <w:rsid w:val="009D62F5"/>
    <w:rsid w:val="009E6528"/>
    <w:rsid w:val="009F51E0"/>
    <w:rsid w:val="00A364C3"/>
    <w:rsid w:val="00A71032"/>
    <w:rsid w:val="00AC443A"/>
    <w:rsid w:val="00B05960"/>
    <w:rsid w:val="00B5399B"/>
    <w:rsid w:val="00B97189"/>
    <w:rsid w:val="00BA7AFB"/>
    <w:rsid w:val="00BC6056"/>
    <w:rsid w:val="00BD121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B748F"/>
    <w:rsid w:val="00DD5652"/>
    <w:rsid w:val="00DF60B4"/>
    <w:rsid w:val="00E14BE4"/>
    <w:rsid w:val="00E35C90"/>
    <w:rsid w:val="00E45496"/>
    <w:rsid w:val="00E65825"/>
    <w:rsid w:val="00E70E43"/>
    <w:rsid w:val="00E74B24"/>
    <w:rsid w:val="00E7602B"/>
    <w:rsid w:val="00E826A3"/>
    <w:rsid w:val="00E916D2"/>
    <w:rsid w:val="00EB7D47"/>
    <w:rsid w:val="00EC6FFB"/>
    <w:rsid w:val="00EE5FB1"/>
    <w:rsid w:val="00EF2F2B"/>
    <w:rsid w:val="00F12F6C"/>
    <w:rsid w:val="00F13302"/>
    <w:rsid w:val="00F36629"/>
    <w:rsid w:val="00F405F5"/>
    <w:rsid w:val="00F564BD"/>
    <w:rsid w:val="00F606CD"/>
    <w:rsid w:val="00F61279"/>
    <w:rsid w:val="00F65926"/>
    <w:rsid w:val="00F75A49"/>
    <w:rsid w:val="00F95A79"/>
    <w:rsid w:val="00FB5152"/>
    <w:rsid w:val="00FC014A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680</Words>
  <Characters>4453</Characters>
  <Application>Microsoft Office Word</Application>
  <DocSecurity>0</DocSecurity>
  <Lines>80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59</cp:revision>
  <dcterms:created xsi:type="dcterms:W3CDTF">2022-02-03T20:42:00Z</dcterms:created>
  <dcterms:modified xsi:type="dcterms:W3CDTF">2024-06-17T13:53:00Z</dcterms:modified>
  <cp:category/>
</cp:coreProperties>
</file>