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77" w:rsidRPr="00302A20" w:rsidRDefault="00AC6126" w:rsidP="00C20329">
      <w:pPr>
        <w:jc w:val="both"/>
      </w:pPr>
      <w:r w:rsidRPr="00302A20">
        <w:rPr>
          <w:b/>
        </w:rPr>
        <w:t>Specyfikacja Techniczna Wykonania i Odbioru Robót.</w:t>
      </w:r>
      <w:r w:rsidRPr="00302A20">
        <w:t xml:space="preserve"> </w:t>
      </w:r>
    </w:p>
    <w:p w:rsidR="000E3477" w:rsidRPr="00302A20" w:rsidRDefault="00AC6126" w:rsidP="00C20329">
      <w:pPr>
        <w:jc w:val="both"/>
      </w:pPr>
      <w:r w:rsidRPr="00302A20">
        <w:t>w przetargu na realizację zamówienia pn: „</w:t>
      </w:r>
      <w:r w:rsidR="000B7AF1" w:rsidRPr="00302A20">
        <w:t>Budowa i remont szlaków zrywkowych</w:t>
      </w:r>
      <w:r w:rsidR="000E3477" w:rsidRPr="00302A20">
        <w:t xml:space="preserve"> </w:t>
      </w:r>
      <w:r w:rsidR="001502BE">
        <w:t>-prace dodatkowe</w:t>
      </w:r>
      <w:bookmarkStart w:id="0" w:name="_GoBack"/>
      <w:bookmarkEnd w:id="0"/>
      <w:r w:rsidR="00DF391D">
        <w:t>”.</w:t>
      </w:r>
      <w:r w:rsidRPr="00302A20">
        <w:t xml:space="preserve"> </w:t>
      </w:r>
    </w:p>
    <w:p w:rsidR="000E3477" w:rsidRPr="00302A20" w:rsidRDefault="00AC6126" w:rsidP="00C20329">
      <w:pPr>
        <w:jc w:val="both"/>
      </w:pPr>
      <w:r w:rsidRPr="00302A20">
        <w:rPr>
          <w:b/>
        </w:rPr>
        <w:t xml:space="preserve">Podczas prowadzenia robót mogą wystąpić ograniczenia tonażu na niektórych drogach dojazdowych do poszczególnych obiektów , dlatego też należy uwzględnić transport łamany materiałów. </w:t>
      </w:r>
    </w:p>
    <w:p w:rsidR="007A0ECF" w:rsidRDefault="00AC6126" w:rsidP="00C20329">
      <w:pPr>
        <w:jc w:val="both"/>
      </w:pPr>
      <w:r w:rsidRPr="00302A20">
        <w:t>Wszystkie materiały i wyroby powinny posiadać aprobaty techniczne producenta Odpowiadające Polskim Normom.</w:t>
      </w:r>
    </w:p>
    <w:p w:rsidR="00B644C0" w:rsidRPr="00302A20" w:rsidRDefault="00B644C0" w:rsidP="00C20329">
      <w:pPr>
        <w:jc w:val="both"/>
      </w:pPr>
    </w:p>
    <w:p w:rsidR="00302A20" w:rsidRPr="00302A20" w:rsidRDefault="00302A20" w:rsidP="00302A20">
      <w:pPr>
        <w:pStyle w:val="Nagwek3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1.</w:t>
      </w: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 </w:t>
      </w: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BEZPIECZEŃSTWO I HIGIENA PRACY</w:t>
      </w:r>
    </w:p>
    <w:p w:rsidR="00302A20" w:rsidRPr="00302A20" w:rsidRDefault="00302A20" w:rsidP="00302A20">
      <w:pPr>
        <w:spacing w:before="60"/>
        <w:jc w:val="both"/>
        <w:rPr>
          <w:rFonts w:eastAsia="Times New Roman"/>
          <w:color w:val="auto"/>
          <w:lang w:eastAsia="ar-SA"/>
        </w:rPr>
      </w:pPr>
      <w:r w:rsidRPr="00302A20">
        <w:rPr>
          <w:rFonts w:eastAsia="Times New Roman"/>
          <w:color w:val="auto"/>
          <w:lang w:eastAsia="ar-SA"/>
        </w:rPr>
        <w:t xml:space="preserve">      Podczas realizacji robót Wykonawca będzie przestrzegać przepisów dotyczących bezpieczeństwa i higieny pracy. </w:t>
      </w:r>
      <w:r w:rsidRPr="00302A20">
        <w:t xml:space="preserve">W szczególności Wykonawca ma obowiązek zadbać,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na budowie oraz dla zapewnienia bezpieczeństwa publicznego. </w:t>
      </w:r>
      <w:r w:rsidRPr="00302A20">
        <w:rPr>
          <w:rFonts w:eastAsia="Times New Roman"/>
          <w:color w:val="auto"/>
          <w:lang w:eastAsia="ar-SA"/>
        </w:rPr>
        <w:t>Uznaje się, że wszelkie koszty związane z wypełnieniem wymagań określonych powyżej nie podlegają odrębnej zapłacie i są uwzględnione w cenie umownej.</w:t>
      </w:r>
    </w:p>
    <w:p w:rsidR="00302A20" w:rsidRPr="00302A20" w:rsidRDefault="00302A20" w:rsidP="00302A20">
      <w:pPr>
        <w:pStyle w:val="Nagwek3"/>
        <w:tabs>
          <w:tab w:val="left" w:pos="0"/>
        </w:tabs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2.</w:t>
      </w: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 </w:t>
      </w: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OCHRONA I UTRZYMANIE ROBÓT</w:t>
      </w:r>
    </w:p>
    <w:p w:rsidR="00302A20" w:rsidRPr="00302A20" w:rsidRDefault="00302A20" w:rsidP="00C20329">
      <w:pPr>
        <w:spacing w:before="60"/>
        <w:jc w:val="both"/>
        <w:rPr>
          <w:rFonts w:eastAsia="Times New Roman"/>
          <w:color w:val="auto"/>
          <w:lang w:eastAsia="ar-SA"/>
        </w:rPr>
      </w:pPr>
      <w:r w:rsidRPr="00302A20">
        <w:rPr>
          <w:rFonts w:eastAsia="Times New Roman"/>
          <w:color w:val="auto"/>
          <w:lang w:eastAsia="ar-SA"/>
        </w:rPr>
        <w:t xml:space="preserve">      </w:t>
      </w:r>
      <w:r w:rsidRPr="00C20329">
        <w:rPr>
          <w:rFonts w:eastAsia="Times New Roman"/>
          <w:color w:val="auto"/>
          <w:lang w:eastAsia="ar-SA"/>
        </w:rPr>
        <w:t xml:space="preserve">Wykonawca będzie odpowiedzialny za ochronę robót i za wszelkie materiały i urządzenia używane do robót od daty rozpoczęcia do daty zakończenia robót. Wykonawca będzie utrzymywać roboty do czasu odbioru ostatecznego. Utrzymanie powinno być prowadzone </w:t>
      </w:r>
      <w:r w:rsidR="00C20329">
        <w:rPr>
          <w:rFonts w:eastAsia="Times New Roman"/>
          <w:color w:val="auto"/>
          <w:lang w:eastAsia="ar-SA"/>
        </w:rPr>
        <w:br/>
      </w:r>
      <w:r w:rsidRPr="00C20329">
        <w:rPr>
          <w:rFonts w:eastAsia="Times New Roman"/>
          <w:color w:val="auto"/>
          <w:lang w:eastAsia="ar-SA"/>
        </w:rPr>
        <w:t>w taki sposób, aby plac budowy był w zadowalającym stanie przez cały czas, do momentu odbioru ostatecznego. Jeśli Wykonawca w jakimkolwiek czasie zaniedba utrzymanie, to na polecenie Inspektora Nadzoru powinien rozpocząć roboty utrzymaniowe nie później niż w 24 godziny po otrzymaniu tego polecenia.</w:t>
      </w:r>
    </w:p>
    <w:p w:rsidR="00302A20" w:rsidRPr="00302A20" w:rsidRDefault="00302A20" w:rsidP="00302A20">
      <w:pPr>
        <w:pStyle w:val="Nagwek3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3.</w:t>
      </w: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 </w:t>
      </w:r>
      <w:r w:rsidRPr="00302A20">
        <w:rPr>
          <w:rFonts w:ascii="Arial" w:eastAsia="Times New Roman" w:hAnsi="Arial" w:cs="Arial"/>
          <w:b/>
          <w:color w:val="auto"/>
          <w:sz w:val="22"/>
          <w:szCs w:val="22"/>
          <w:lang w:eastAsia="ar-SA" w:bidi="ar-SA"/>
        </w:rPr>
        <w:t>STOSOWANIE SIĘ DO PRAWA I INNYCH PRZEPISÓW</w:t>
      </w:r>
    </w:p>
    <w:p w:rsidR="00EB4153" w:rsidRDefault="00302A20" w:rsidP="00EB4153">
      <w:pPr>
        <w:spacing w:before="60"/>
        <w:jc w:val="both"/>
        <w:rPr>
          <w:rFonts w:eastAsia="Times New Roman"/>
          <w:color w:val="auto"/>
          <w:lang w:eastAsia="ar-SA"/>
        </w:rPr>
      </w:pPr>
      <w:r w:rsidRPr="00302A20">
        <w:rPr>
          <w:rFonts w:eastAsia="Times New Roman"/>
          <w:color w:val="auto"/>
          <w:lang w:eastAsia="ar-SA"/>
        </w:rPr>
        <w:t xml:space="preserve">      Wykonawca zobowiązany jest znać wszystkie przepisy wydane przez władze centralne </w:t>
      </w:r>
      <w:r w:rsidR="00C20329">
        <w:rPr>
          <w:rFonts w:eastAsia="Times New Roman"/>
          <w:color w:val="auto"/>
          <w:lang w:eastAsia="ar-SA"/>
        </w:rPr>
        <w:br/>
      </w:r>
      <w:r w:rsidRPr="00302A20">
        <w:rPr>
          <w:rFonts w:eastAsia="Times New Roman"/>
          <w:color w:val="auto"/>
          <w:lang w:eastAsia="ar-SA"/>
        </w:rPr>
        <w:t xml:space="preserve">i miejscowe oraz inne przepisy i wytyczne, które są w jakikolwiek sposób związane </w:t>
      </w:r>
      <w:r w:rsidR="00C20329">
        <w:rPr>
          <w:rFonts w:eastAsia="Times New Roman"/>
          <w:color w:val="auto"/>
          <w:lang w:eastAsia="ar-SA"/>
        </w:rPr>
        <w:br/>
      </w:r>
      <w:r w:rsidRPr="00302A20">
        <w:rPr>
          <w:rFonts w:eastAsia="Times New Roman"/>
          <w:color w:val="auto"/>
          <w:lang w:eastAsia="ar-SA"/>
        </w:rPr>
        <w:t xml:space="preserve">z robotami i będzie w pełni odpowiedzialny za przestrzeganie tych praw, przepisów </w:t>
      </w:r>
      <w:r w:rsidR="00C20329">
        <w:rPr>
          <w:rFonts w:eastAsia="Times New Roman"/>
          <w:color w:val="auto"/>
          <w:lang w:eastAsia="ar-SA"/>
        </w:rPr>
        <w:br/>
      </w:r>
      <w:r w:rsidRPr="00302A20">
        <w:rPr>
          <w:rFonts w:eastAsia="Times New Roman"/>
          <w:color w:val="auto"/>
          <w:lang w:eastAsia="ar-SA"/>
        </w:rPr>
        <w:t>i wytycznych podczas prowadzenia robót.</w:t>
      </w:r>
    </w:p>
    <w:p w:rsidR="00EB4153" w:rsidRPr="00DF391D" w:rsidRDefault="00EB4153" w:rsidP="00CF1B83">
      <w:pPr>
        <w:spacing w:before="60"/>
        <w:jc w:val="both"/>
        <w:rPr>
          <w:rFonts w:eastAsia="Times New Roman"/>
          <w:color w:val="auto"/>
          <w:lang w:eastAsia="ar-SA"/>
        </w:rPr>
      </w:pPr>
      <w:r w:rsidRPr="00DF391D">
        <w:rPr>
          <w:rFonts w:eastAsia="Times New Roman"/>
          <w:color w:val="auto"/>
          <w:lang w:eastAsia="ar-SA"/>
        </w:rPr>
        <w:t>Wykonawca przed przystąpieniem do prac, powinien uzyskać od Leśniczego lub Podleśniczego danego leśnictwa zakres prac, miejsce ich wykonywania</w:t>
      </w:r>
      <w:r w:rsidR="00693F7F">
        <w:rPr>
          <w:rFonts w:eastAsia="Times New Roman"/>
          <w:color w:val="auto"/>
          <w:lang w:eastAsia="ar-SA"/>
        </w:rPr>
        <w:t xml:space="preserve"> </w:t>
      </w:r>
      <w:r w:rsidR="00BF0698" w:rsidRPr="00DF391D">
        <w:rPr>
          <w:rFonts w:eastAsia="Times New Roman"/>
          <w:color w:val="auto"/>
          <w:lang w:eastAsia="ar-SA"/>
        </w:rPr>
        <w:t>.</w:t>
      </w:r>
    </w:p>
    <w:p w:rsidR="00EB4153" w:rsidRPr="00DF391D" w:rsidRDefault="00EB4153" w:rsidP="00CF1B83">
      <w:pPr>
        <w:spacing w:before="60"/>
        <w:jc w:val="both"/>
        <w:rPr>
          <w:rFonts w:eastAsia="Times New Roman"/>
          <w:color w:val="auto"/>
          <w:lang w:eastAsia="ar-SA"/>
        </w:rPr>
      </w:pPr>
      <w:r w:rsidRPr="00DF391D">
        <w:rPr>
          <w:rFonts w:eastAsia="Times New Roman"/>
          <w:color w:val="auto"/>
          <w:lang w:eastAsia="ar-SA"/>
        </w:rPr>
        <w:t>Odbiór prac powinien nastąpić niezwłocznie po ich wykonaniu. Odbiór potwierdzony protokołem odbioru</w:t>
      </w:r>
      <w:r w:rsidR="00693F7F">
        <w:rPr>
          <w:rFonts w:eastAsia="Times New Roman"/>
          <w:color w:val="auto"/>
          <w:lang w:eastAsia="ar-SA"/>
        </w:rPr>
        <w:t xml:space="preserve"> </w:t>
      </w:r>
      <w:r w:rsidRPr="00DF391D">
        <w:rPr>
          <w:rFonts w:eastAsia="Times New Roman"/>
          <w:color w:val="auto"/>
          <w:lang w:eastAsia="ar-SA"/>
        </w:rPr>
        <w:t xml:space="preserve">podpisanym przez Wykonawcę, oraz Leśniczego lub Podleśniczego właściwego leśnictwa. </w:t>
      </w:r>
    </w:p>
    <w:p w:rsidR="00302A20" w:rsidRPr="00302A20" w:rsidRDefault="00141321" w:rsidP="00302A20">
      <w:pPr>
        <w:pStyle w:val="Nagwek1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lastRenderedPageBreak/>
        <w:t>4</w:t>
      </w:r>
      <w:r w:rsidR="00302A20"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. MATERIAŁY</w:t>
      </w:r>
    </w:p>
    <w:p w:rsidR="00302A20" w:rsidRPr="00302A20" w:rsidRDefault="00302A20" w:rsidP="00302A20">
      <w:pPr>
        <w:pStyle w:val="Nagwek2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Źródła uzyskania materiałów</w:t>
      </w:r>
    </w:p>
    <w:p w:rsidR="00302A20" w:rsidRDefault="00302A20" w:rsidP="00302A20">
      <w:pPr>
        <w:jc w:val="both"/>
      </w:pPr>
      <w:r w:rsidRPr="00302A20">
        <w:t xml:space="preserve">      Wykonawca na żądanie Zamawiającego przedstawi szczegółowe informacje dotyczące proponowanego źródła wytwarzania, zamawiania lub wydobywania tych materiałów </w:t>
      </w:r>
      <w:r w:rsidR="00C20329">
        <w:br/>
      </w:r>
      <w:r w:rsidRPr="00302A20">
        <w:t xml:space="preserve">i odpowiednie aprobaty techniczne stwierdzające przydatność materiałów do celów budowy. </w:t>
      </w:r>
    </w:p>
    <w:p w:rsidR="00302A20" w:rsidRPr="00302A20" w:rsidRDefault="00302A20" w:rsidP="00302A20">
      <w:pPr>
        <w:pStyle w:val="Nagwek2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Materiały nie odpowiadające wymaganiom</w:t>
      </w:r>
    </w:p>
    <w:p w:rsidR="00302A20" w:rsidRPr="00302A20" w:rsidRDefault="00302A20" w:rsidP="00302A20">
      <w:pPr>
        <w:jc w:val="both"/>
      </w:pPr>
      <w:r w:rsidRPr="00302A20">
        <w:t xml:space="preserve">       Materiały nie odpowiadające wymaganiom zostaną przez Wykonawcę wywiezione </w:t>
      </w:r>
      <w:r w:rsidR="00C20329">
        <w:br/>
      </w:r>
      <w:r w:rsidRPr="00302A20">
        <w:t>z terenu budowy, bądź złożone w miejscu wskazanym przez Inspektora Nadzoru. Każdy rodzaj robót, w którym znajdują się nie zbadane i nie zaakceptowane materiały, Wykonawca wykonuje na własne ryzyko, licząc się z jego nieprzyjęciem i niezapłaceniem.</w:t>
      </w:r>
    </w:p>
    <w:p w:rsidR="00302A20" w:rsidRPr="00302A20" w:rsidRDefault="00302A20" w:rsidP="00302A20">
      <w:pPr>
        <w:pStyle w:val="Nagwek2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Przechowywanie i składowanie materiałów</w:t>
      </w:r>
    </w:p>
    <w:p w:rsidR="00302A20" w:rsidRPr="00302A20" w:rsidRDefault="00302A20" w:rsidP="00302A20">
      <w:pPr>
        <w:jc w:val="both"/>
      </w:pPr>
      <w:r w:rsidRPr="00302A20">
        <w:t xml:space="preserve">      Wykonawca zapewni, aby tymczasowo składowane materiały, do czasu gdy będą one potrzebne do robót, były zabezpieczone przed zanieczyszczeniem, zachowały swoją jakość </w:t>
      </w:r>
      <w:r w:rsidR="00C20329">
        <w:br/>
      </w:r>
      <w:r w:rsidRPr="00302A20">
        <w:t xml:space="preserve">i właściwość do robót i były dostępne do kontroli przez Inspektora Nadzoru. Miejsca czasowego składowania materiałów będą zlokalizowane w obrębie terenu budowy </w:t>
      </w:r>
      <w:r w:rsidR="00C20329">
        <w:br/>
      </w:r>
      <w:r w:rsidRPr="00302A20">
        <w:t>w miejscach uzgodnionych z Inspektorem Nadzoru lub poza terenem budowy w miejscach zorganizowanych przez Wykonawcę.</w:t>
      </w:r>
    </w:p>
    <w:p w:rsidR="00302A20" w:rsidRPr="00302A20" w:rsidRDefault="00141321" w:rsidP="00302A20">
      <w:pPr>
        <w:pStyle w:val="Nagwek1"/>
        <w:tabs>
          <w:tab w:val="left" w:pos="0"/>
        </w:tabs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5</w:t>
      </w:r>
      <w:r w:rsidR="00302A20" w:rsidRPr="00302A20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. sprzęt</w:t>
      </w:r>
    </w:p>
    <w:p w:rsidR="00302A20" w:rsidRDefault="00302A20" w:rsidP="00302A20">
      <w:pPr>
        <w:jc w:val="both"/>
        <w:rPr>
          <w:rFonts w:eastAsia="Times New Roman"/>
          <w:color w:val="auto"/>
          <w:lang w:eastAsia="ar-SA"/>
        </w:rPr>
      </w:pPr>
      <w:r w:rsidRPr="00302A20">
        <w:t xml:space="preserve">       Wykonawca jest zobowiązany do używania jedynie takiego sprzętu, który nie spowoduje niekorzystnego wpływu na jakość wykonywanych robót. Sprzęt używany do robót powinien być zgodny z ofertą. Liczba i wydajność sprzętu będzie gwarantować przeprowadzenie robót, zgodnie z zasadami określonymi w kosztorysie ofertowym w terminie przewidzianym umową. Sprzęt będący własnością Wykonawcy lub wynajęty do wykonania robót ma być utrzymywany w dobrym stanie i gotowości do pracy. Będzie on zgodny z normami ochrony środowiska i przepisami dotyczącymi jego użytkowania. </w:t>
      </w:r>
      <w:r w:rsidRPr="00302A20">
        <w:rPr>
          <w:rFonts w:eastAsia="Times New Roman"/>
          <w:color w:val="auto"/>
          <w:lang w:eastAsia="ar-SA"/>
        </w:rPr>
        <w:t>Jakikolwiek sprzęt, maszyny, urządzenia i narzędzia nie gwarantujące zachowania warunków umowy, zostaną przez Zamawiającego zdyskwalifikowane i nie dopuszczone do robót.</w:t>
      </w:r>
    </w:p>
    <w:p w:rsidR="00302A20" w:rsidRPr="00302A20" w:rsidRDefault="00302A20" w:rsidP="00302A20">
      <w:pPr>
        <w:rPr>
          <w:b/>
        </w:rPr>
      </w:pPr>
      <w:r w:rsidRPr="00302A20">
        <w:rPr>
          <w:b/>
        </w:rPr>
        <w:t xml:space="preserve">Wyszczególnienie robót: </w:t>
      </w:r>
    </w:p>
    <w:p w:rsidR="00302A20" w:rsidRPr="00302A20" w:rsidRDefault="00302A20" w:rsidP="00C20329">
      <w:pPr>
        <w:shd w:val="clear" w:color="auto" w:fill="FFFFFF"/>
        <w:spacing w:before="2" w:line="286" w:lineRule="exact"/>
        <w:ind w:left="360"/>
        <w:jc w:val="both"/>
      </w:pPr>
      <w:r w:rsidRPr="00302A20">
        <w:t xml:space="preserve">    </w:t>
      </w:r>
      <w:r w:rsidRPr="00302A20">
        <w:rPr>
          <w:u w:val="single"/>
        </w:rPr>
        <w:t>Projektowany zakres prac obejmuje wykonanie prac sprzętem mechanicznym (koparka, spycharka, samochód ciężarowy) polegających na naprawie istniejącego odcinka szlaku:</w:t>
      </w:r>
    </w:p>
    <w:p w:rsidR="00302A20" w:rsidRPr="00822E3B" w:rsidRDefault="00302A20" w:rsidP="00E11DA2">
      <w:pPr>
        <w:widowControl w:val="0"/>
        <w:numPr>
          <w:ilvl w:val="0"/>
          <w:numId w:val="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2" w:after="0" w:line="286" w:lineRule="exact"/>
        <w:ind w:left="708" w:hanging="348"/>
        <w:jc w:val="both"/>
        <w:rPr>
          <w:spacing w:val="-4"/>
        </w:rPr>
      </w:pPr>
      <w:r w:rsidRPr="00822E3B">
        <w:t>profilowania i zagęszczanie powierzchni szlaku, ścięciu nierówności w celu nadania odpowiednich spadków poprzecznych  jednostronnych (o</w:t>
      </w:r>
      <w:r w:rsidR="00E11DA2">
        <w:t>d 2 do 4%) i p</w:t>
      </w:r>
      <w:r w:rsidRPr="00822E3B">
        <w:t>odłużnych zgodnie z ukształtowaniem terenu, niezbędnych do prawidłowego odprowadzenia wód opadowych z nawierzchni szlaku oraz zabezpieczenia nawierzchni szlaku przed napływem wód opadowych z istniejących stoków</w:t>
      </w:r>
    </w:p>
    <w:p w:rsidR="00302A20" w:rsidRPr="00822E3B" w:rsidRDefault="00302A20" w:rsidP="00C20329">
      <w:pPr>
        <w:widowControl w:val="0"/>
        <w:numPr>
          <w:ilvl w:val="0"/>
          <w:numId w:val="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86" w:lineRule="exact"/>
        <w:ind w:left="708" w:right="806" w:hanging="282"/>
        <w:jc w:val="both"/>
      </w:pPr>
      <w:r w:rsidRPr="00822E3B">
        <w:t xml:space="preserve">odmulaniu rowów </w:t>
      </w:r>
      <w:r w:rsidR="00EA7253" w:rsidRPr="00822E3B">
        <w:t xml:space="preserve"> </w:t>
      </w:r>
      <w:r w:rsidRPr="00822E3B">
        <w:t>odwadniających</w:t>
      </w:r>
      <w:r w:rsidR="00EA7253" w:rsidRPr="00822E3B">
        <w:t xml:space="preserve"> i przepustów</w:t>
      </w:r>
    </w:p>
    <w:p w:rsidR="00302A20" w:rsidRPr="00822E3B" w:rsidRDefault="00302A20" w:rsidP="00302A20">
      <w:pPr>
        <w:pStyle w:val="Akapitzlist"/>
        <w:numPr>
          <w:ilvl w:val="0"/>
          <w:numId w:val="2"/>
        </w:numPr>
        <w:shd w:val="clear" w:color="auto" w:fill="FFFFFF"/>
        <w:spacing w:after="0" w:line="250" w:lineRule="exact"/>
        <w:ind w:left="709" w:hanging="283"/>
        <w:jc w:val="both"/>
        <w:rPr>
          <w:bCs/>
        </w:rPr>
      </w:pPr>
      <w:r w:rsidRPr="00822E3B">
        <w:t xml:space="preserve">Odwodnienie szlaku poprzez wybranie rowów  z odłożeniem urobku na odkład </w:t>
      </w:r>
      <w:r w:rsidR="00E11DA2">
        <w:br/>
      </w:r>
      <w:r w:rsidRPr="00822E3B">
        <w:t>z rozplantowaniem.</w:t>
      </w:r>
      <w:r w:rsidRPr="00822E3B">
        <w:rPr>
          <w:bCs/>
        </w:rPr>
        <w:t xml:space="preserve"> </w:t>
      </w:r>
    </w:p>
    <w:p w:rsidR="00302A20" w:rsidRPr="00822E3B" w:rsidRDefault="00302A20" w:rsidP="00302A20">
      <w:pPr>
        <w:pStyle w:val="Akapitzlist"/>
        <w:numPr>
          <w:ilvl w:val="0"/>
          <w:numId w:val="2"/>
        </w:numPr>
        <w:shd w:val="clear" w:color="auto" w:fill="FFFFFF"/>
        <w:spacing w:after="0" w:line="250" w:lineRule="exact"/>
        <w:ind w:left="426"/>
        <w:jc w:val="both"/>
      </w:pPr>
      <w:r w:rsidRPr="00822E3B">
        <w:t xml:space="preserve">Karczowania pni drzew o średnicy  od </w:t>
      </w:r>
      <w:r w:rsidR="00B87F6B">
        <w:t>1</w:t>
      </w:r>
      <w:r w:rsidR="00EA7253" w:rsidRPr="00822E3B">
        <w:t>6</w:t>
      </w:r>
      <w:r w:rsidRPr="00822E3B">
        <w:t xml:space="preserve"> do </w:t>
      </w:r>
      <w:r w:rsidR="00B87F6B">
        <w:t>5</w:t>
      </w:r>
      <w:r w:rsidRPr="00822E3B">
        <w:t xml:space="preserve">5 cm. </w:t>
      </w:r>
    </w:p>
    <w:p w:rsidR="00EA7253" w:rsidRPr="00822E3B" w:rsidRDefault="00EA7253" w:rsidP="00302A20">
      <w:pPr>
        <w:pStyle w:val="Akapitzlist"/>
        <w:numPr>
          <w:ilvl w:val="0"/>
          <w:numId w:val="2"/>
        </w:numPr>
        <w:shd w:val="clear" w:color="auto" w:fill="FFFFFF"/>
        <w:spacing w:after="0" w:line="250" w:lineRule="exact"/>
        <w:ind w:left="426"/>
        <w:jc w:val="both"/>
      </w:pPr>
      <w:r w:rsidRPr="00822E3B">
        <w:t>Wykonanie przepustów z rur karbowanych o średnicy 60 cm</w:t>
      </w:r>
      <w:r w:rsidR="00693F7F">
        <w:t xml:space="preserve"> wraz z przyczółkami,</w:t>
      </w:r>
    </w:p>
    <w:p w:rsidR="00EA7253" w:rsidRPr="00822E3B" w:rsidRDefault="00EA7253" w:rsidP="00302A20">
      <w:pPr>
        <w:pStyle w:val="Akapitzlist"/>
        <w:numPr>
          <w:ilvl w:val="0"/>
          <w:numId w:val="2"/>
        </w:numPr>
        <w:shd w:val="clear" w:color="auto" w:fill="FFFFFF"/>
        <w:spacing w:after="0" w:line="250" w:lineRule="exact"/>
        <w:ind w:left="426"/>
        <w:jc w:val="both"/>
      </w:pPr>
      <w:r w:rsidRPr="00822E3B">
        <w:t xml:space="preserve">Wykonanie </w:t>
      </w:r>
      <w:r w:rsidR="00830547">
        <w:t xml:space="preserve">czasowych dróg kołowych z płyt żelbetowych drogowych na podsypce </w:t>
      </w:r>
      <w:r w:rsidR="00714396">
        <w:br/>
      </w:r>
      <w:r w:rsidR="00830547">
        <w:t>z pospółki wraz z profilowaniem wjazdu i zjazdu</w:t>
      </w:r>
      <w:r w:rsidR="00714396">
        <w:t xml:space="preserve"> z płyt o powierzchni 4,5 m</w:t>
      </w:r>
      <w:r w:rsidR="00714396">
        <w:rPr>
          <w:vertAlign w:val="superscript"/>
        </w:rPr>
        <w:t>2</w:t>
      </w:r>
      <w:r w:rsidR="00830547">
        <w:t>,</w:t>
      </w:r>
      <w:r w:rsidR="00640F30">
        <w:t xml:space="preserve"> </w:t>
      </w:r>
    </w:p>
    <w:p w:rsidR="00302A20" w:rsidRPr="00302A20" w:rsidRDefault="00693F7F" w:rsidP="00693F7F">
      <w:pPr>
        <w:pStyle w:val="Akapitzlist"/>
        <w:numPr>
          <w:ilvl w:val="0"/>
          <w:numId w:val="2"/>
        </w:numPr>
        <w:shd w:val="clear" w:color="auto" w:fill="FFFFFF"/>
        <w:spacing w:after="0" w:line="250" w:lineRule="exact"/>
        <w:ind w:left="426"/>
        <w:jc w:val="both"/>
      </w:pPr>
      <w:r>
        <w:t xml:space="preserve">Wykonanie </w:t>
      </w:r>
      <w:proofErr w:type="spellStart"/>
      <w:r>
        <w:t>dylowanki</w:t>
      </w:r>
      <w:proofErr w:type="spellEnd"/>
      <w:r>
        <w:t>.</w:t>
      </w:r>
    </w:p>
    <w:sectPr w:rsidR="00302A20" w:rsidRPr="00302A20" w:rsidSect="00693F7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36529B"/>
    <w:multiLevelType w:val="singleLevel"/>
    <w:tmpl w:val="2FB47662"/>
    <w:lvl w:ilvl="0">
      <w:start w:val="1"/>
      <w:numFmt w:val="decimal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2" w15:restartNumberingAfterBreak="0">
    <w:nsid w:val="426D23A3"/>
    <w:multiLevelType w:val="hybridMultilevel"/>
    <w:tmpl w:val="CC2C408C"/>
    <w:lvl w:ilvl="0" w:tplc="D0CA6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126"/>
    <w:rsid w:val="00084239"/>
    <w:rsid w:val="000B7AF1"/>
    <w:rsid w:val="000E3477"/>
    <w:rsid w:val="00141321"/>
    <w:rsid w:val="001502BE"/>
    <w:rsid w:val="001C6B2D"/>
    <w:rsid w:val="002464DC"/>
    <w:rsid w:val="00260F7A"/>
    <w:rsid w:val="00262259"/>
    <w:rsid w:val="00263DF0"/>
    <w:rsid w:val="00302A20"/>
    <w:rsid w:val="003668D5"/>
    <w:rsid w:val="003A1D71"/>
    <w:rsid w:val="003B4803"/>
    <w:rsid w:val="003C4A19"/>
    <w:rsid w:val="003C663B"/>
    <w:rsid w:val="004A23B9"/>
    <w:rsid w:val="004E6B4C"/>
    <w:rsid w:val="004F668F"/>
    <w:rsid w:val="005276CF"/>
    <w:rsid w:val="005555EF"/>
    <w:rsid w:val="00640F30"/>
    <w:rsid w:val="00693F7F"/>
    <w:rsid w:val="00714396"/>
    <w:rsid w:val="00775D1D"/>
    <w:rsid w:val="007A0ECF"/>
    <w:rsid w:val="007C46A1"/>
    <w:rsid w:val="00822E3B"/>
    <w:rsid w:val="00830547"/>
    <w:rsid w:val="00926BCC"/>
    <w:rsid w:val="0097113F"/>
    <w:rsid w:val="00A5414C"/>
    <w:rsid w:val="00A92AA7"/>
    <w:rsid w:val="00AC6126"/>
    <w:rsid w:val="00B413EF"/>
    <w:rsid w:val="00B644C0"/>
    <w:rsid w:val="00B87F6B"/>
    <w:rsid w:val="00BD5E17"/>
    <w:rsid w:val="00BF0698"/>
    <w:rsid w:val="00BF6B32"/>
    <w:rsid w:val="00C20329"/>
    <w:rsid w:val="00CE732F"/>
    <w:rsid w:val="00CF1B83"/>
    <w:rsid w:val="00D1450B"/>
    <w:rsid w:val="00D44881"/>
    <w:rsid w:val="00D52852"/>
    <w:rsid w:val="00DB2881"/>
    <w:rsid w:val="00DD322F"/>
    <w:rsid w:val="00DF391D"/>
    <w:rsid w:val="00E11DA2"/>
    <w:rsid w:val="00E233A2"/>
    <w:rsid w:val="00E64C34"/>
    <w:rsid w:val="00EA7253"/>
    <w:rsid w:val="00EB4153"/>
    <w:rsid w:val="00EF5962"/>
    <w:rsid w:val="00F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DFD9"/>
  <w15:docId w15:val="{CA4C9719-F08C-46A9-BE18-7A4CF27B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B2B2B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ECF"/>
  </w:style>
  <w:style w:type="paragraph" w:styleId="Nagwek1">
    <w:name w:val="heading 1"/>
    <w:basedOn w:val="Normalny"/>
    <w:next w:val="Normalny"/>
    <w:link w:val="Nagwek1Znak"/>
    <w:qFormat/>
    <w:rsid w:val="00302A20"/>
    <w:pPr>
      <w:keepNext/>
      <w:keepLines/>
      <w:widowControl w:val="0"/>
      <w:numPr>
        <w:numId w:val="1"/>
      </w:numPr>
      <w:suppressAutoHyphens/>
      <w:spacing w:before="120" w:after="120" w:line="240" w:lineRule="auto"/>
      <w:outlineLvl w:val="0"/>
    </w:pPr>
    <w:rPr>
      <w:rFonts w:ascii="Times New Roman" w:eastAsia="HG Mincho Light J" w:hAnsi="Times New Roman" w:cs="Times New Roman"/>
      <w:b/>
      <w:caps/>
      <w:color w:val="000000"/>
      <w:kern w:val="1"/>
      <w:sz w:val="24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302A20"/>
    <w:pPr>
      <w:keepNext/>
      <w:widowControl w:val="0"/>
      <w:numPr>
        <w:ilvl w:val="1"/>
        <w:numId w:val="1"/>
      </w:numPr>
      <w:suppressAutoHyphens/>
      <w:spacing w:before="120" w:after="120" w:line="240" w:lineRule="auto"/>
      <w:outlineLvl w:val="1"/>
    </w:pPr>
    <w:rPr>
      <w:rFonts w:ascii="Times New Roman" w:eastAsia="HG Mincho Light J" w:hAnsi="Times New Roman" w:cs="Times New Roman"/>
      <w:b/>
      <w:color w:val="000000"/>
      <w:sz w:val="24"/>
      <w:szCs w:val="20"/>
      <w:lang w:eastAsia="pl-PL" w:bidi="pl-PL"/>
    </w:rPr>
  </w:style>
  <w:style w:type="paragraph" w:styleId="Nagwek3">
    <w:name w:val="heading 3"/>
    <w:basedOn w:val="Normalny"/>
    <w:next w:val="Normalny"/>
    <w:link w:val="Nagwek3Znak"/>
    <w:qFormat/>
    <w:rsid w:val="00302A20"/>
    <w:pPr>
      <w:keepNext/>
      <w:widowControl w:val="0"/>
      <w:numPr>
        <w:ilvl w:val="2"/>
        <w:numId w:val="1"/>
      </w:numPr>
      <w:suppressAutoHyphens/>
      <w:spacing w:before="60" w:after="60" w:line="240" w:lineRule="auto"/>
      <w:outlineLvl w:val="2"/>
    </w:pPr>
    <w:rPr>
      <w:rFonts w:ascii="Times New Roman" w:eastAsia="HG Mincho Light J" w:hAnsi="Times New Roman" w:cs="Times New Roman"/>
      <w:color w:val="000000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2A20"/>
    <w:rPr>
      <w:rFonts w:ascii="Times New Roman" w:eastAsia="HG Mincho Light J" w:hAnsi="Times New Roman" w:cs="Times New Roman"/>
      <w:b/>
      <w:caps/>
      <w:color w:val="000000"/>
      <w:kern w:val="1"/>
      <w:sz w:val="24"/>
      <w:szCs w:val="20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302A20"/>
    <w:rPr>
      <w:rFonts w:ascii="Times New Roman" w:eastAsia="HG Mincho Light J" w:hAnsi="Times New Roman" w:cs="Times New Roman"/>
      <w:b/>
      <w:color w:val="000000"/>
      <w:sz w:val="24"/>
      <w:szCs w:val="20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302A20"/>
    <w:rPr>
      <w:rFonts w:ascii="Times New Roman" w:eastAsia="HG Mincho Light J" w:hAnsi="Times New Roman" w:cs="Times New Roman"/>
      <w:color w:val="000000"/>
      <w:sz w:val="24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30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53DB3-5917-4FB8-BCE9-14A054FB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Tomasz.Jarkiewicz</dc:creator>
  <cp:lastModifiedBy>Tomasz Jarkiewicz - Nadleśnictwo Kołaczyce</cp:lastModifiedBy>
  <cp:revision>7</cp:revision>
  <cp:lastPrinted>2019-05-27T09:18:00Z</cp:lastPrinted>
  <dcterms:created xsi:type="dcterms:W3CDTF">2021-09-23T11:08:00Z</dcterms:created>
  <dcterms:modified xsi:type="dcterms:W3CDTF">2022-09-16T06:59:00Z</dcterms:modified>
</cp:coreProperties>
</file>