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8378" w14:textId="3152485A" w:rsidR="00682335" w:rsidRPr="00EC26C9" w:rsidRDefault="00DC23C9" w:rsidP="00EC26C9">
      <w:pPr>
        <w:spacing w:line="360" w:lineRule="auto"/>
        <w:jc w:val="right"/>
        <w:rPr>
          <w:rFonts w:ascii="Century Gothic" w:hAnsi="Century Gothic" w:cs="Times New Roman"/>
          <w:bCs/>
          <w:iCs/>
          <w:sz w:val="22"/>
          <w:szCs w:val="22"/>
        </w:rPr>
      </w:pPr>
      <w:r>
        <w:rPr>
          <w:rFonts w:ascii="Century Gothic" w:hAnsi="Century Gothic" w:cs="Times New Roman"/>
          <w:bCs/>
          <w:iCs/>
          <w:sz w:val="22"/>
          <w:szCs w:val="22"/>
        </w:rPr>
        <w:t xml:space="preserve">  </w:t>
      </w:r>
      <w:r w:rsidR="009A449C">
        <w:rPr>
          <w:rFonts w:ascii="Century Gothic" w:hAnsi="Century Gothic" w:cs="Times New Roman"/>
          <w:bCs/>
          <w:iCs/>
          <w:sz w:val="22"/>
          <w:szCs w:val="22"/>
        </w:rPr>
        <w:t>Załącznik nr 2</w:t>
      </w:r>
      <w:r w:rsidR="00682335" w:rsidRPr="00EC26C9">
        <w:rPr>
          <w:rFonts w:ascii="Century Gothic" w:hAnsi="Century Gothic" w:cs="Times New Roman"/>
          <w:bCs/>
          <w:iCs/>
          <w:sz w:val="22"/>
          <w:szCs w:val="22"/>
        </w:rPr>
        <w:t xml:space="preserve"> do SWZ</w:t>
      </w:r>
    </w:p>
    <w:p w14:paraId="19E46338" w14:textId="77777777" w:rsidR="00682335" w:rsidRPr="00EC26C9" w:rsidRDefault="00682335" w:rsidP="00EC26C9">
      <w:pPr>
        <w:spacing w:line="360" w:lineRule="auto"/>
        <w:jc w:val="center"/>
        <w:rPr>
          <w:rFonts w:ascii="Century Gothic" w:hAnsi="Century Gothic" w:cs="Times New Roman"/>
          <w:sz w:val="26"/>
          <w:szCs w:val="26"/>
        </w:rPr>
      </w:pPr>
      <w:r w:rsidRPr="00EC26C9">
        <w:rPr>
          <w:rFonts w:ascii="Century Gothic" w:hAnsi="Century Gothic" w:cs="Times New Roman"/>
          <w:sz w:val="26"/>
          <w:szCs w:val="26"/>
        </w:rPr>
        <w:t xml:space="preserve">Umowa nr </w:t>
      </w:r>
      <w:r w:rsidR="004054D2" w:rsidRPr="00EC26C9">
        <w:rPr>
          <w:rFonts w:ascii="Century Gothic" w:hAnsi="Century Gothic" w:cs="Times New Roman"/>
          <w:sz w:val="26"/>
          <w:szCs w:val="26"/>
        </w:rPr>
        <w:t>.........</w:t>
      </w:r>
    </w:p>
    <w:p w14:paraId="69BF1FE7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14:paraId="6437C279" w14:textId="701C0BBD" w:rsidR="00682335" w:rsidRPr="00EC26C9" w:rsidRDefault="00A64ED0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 xml:space="preserve">zawarta w dniu </w:t>
      </w:r>
      <w:r w:rsidR="00EC26C9">
        <w:rPr>
          <w:rFonts w:ascii="Century Gothic" w:hAnsi="Century Gothic" w:cs="Times New Roman"/>
          <w:sz w:val="22"/>
          <w:szCs w:val="22"/>
        </w:rPr>
        <w:tab/>
      </w:r>
      <w:r w:rsidR="00EC26C9">
        <w:rPr>
          <w:rFonts w:ascii="Century Gothic" w:hAnsi="Century Gothic" w:cs="Times New Roman"/>
          <w:sz w:val="22"/>
          <w:szCs w:val="22"/>
        </w:rPr>
        <w:tab/>
      </w:r>
      <w:r w:rsidR="00EC26C9">
        <w:rPr>
          <w:rFonts w:ascii="Century Gothic" w:hAnsi="Century Gothic" w:cs="Times New Roman"/>
          <w:sz w:val="22"/>
          <w:szCs w:val="22"/>
        </w:rPr>
        <w:tab/>
      </w:r>
      <w:r w:rsidRPr="00EC26C9">
        <w:rPr>
          <w:rFonts w:ascii="Century Gothic" w:hAnsi="Century Gothic" w:cs="Times New Roman"/>
          <w:sz w:val="22"/>
          <w:szCs w:val="22"/>
        </w:rPr>
        <w:t>202</w:t>
      </w:r>
      <w:r w:rsidR="009409FE">
        <w:rPr>
          <w:rFonts w:ascii="Century Gothic" w:hAnsi="Century Gothic" w:cs="Times New Roman"/>
          <w:sz w:val="22"/>
          <w:szCs w:val="22"/>
        </w:rPr>
        <w:t>4</w:t>
      </w:r>
      <w:r w:rsidR="00682335" w:rsidRPr="00EC26C9">
        <w:rPr>
          <w:rFonts w:ascii="Century Gothic" w:hAnsi="Century Gothic" w:cs="Times New Roman"/>
          <w:sz w:val="22"/>
          <w:szCs w:val="22"/>
        </w:rPr>
        <w:t>r. pomiędzy:</w:t>
      </w:r>
    </w:p>
    <w:p w14:paraId="4A2C88D4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14:paraId="298A03EF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Gminą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Wodzierady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z siedzibą w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Wodzieradach 24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,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98-105 Wodzierady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, REGON </w:t>
      </w:r>
      <w:r w:rsidR="004054D2" w:rsidRPr="00EC26C9">
        <w:rPr>
          <w:rFonts w:ascii="Century Gothic" w:hAnsi="Century Gothic" w:cs="Times New Roman"/>
          <w:sz w:val="22"/>
          <w:szCs w:val="22"/>
        </w:rPr>
        <w:t xml:space="preserve">730934559, 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NIP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831-156-61-10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zwaną  w dalszej treści „Zamawiającym” </w:t>
      </w:r>
    </w:p>
    <w:p w14:paraId="2EC5B647" w14:textId="400194C5" w:rsidR="00682335" w:rsidRPr="00EC26C9" w:rsidRDefault="00682335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reprezentowaną przez: Wójt</w:t>
      </w:r>
      <w:r w:rsidR="009409FE">
        <w:rPr>
          <w:rFonts w:ascii="Century Gothic" w:hAnsi="Century Gothic" w:cs="Times New Roman"/>
          <w:color w:val="000000"/>
          <w:sz w:val="22"/>
          <w:szCs w:val="22"/>
          <w:lang w:eastAsia="en-US"/>
        </w:rPr>
        <w:t>a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Gminy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Wodzierady –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</w:t>
      </w:r>
      <w:r w:rsidR="009409FE">
        <w:rPr>
          <w:rFonts w:ascii="Century Gothic" w:hAnsi="Century Gothic" w:cs="Times New Roman"/>
          <w:color w:val="000000"/>
          <w:sz w:val="22"/>
          <w:szCs w:val="22"/>
          <w:lang w:eastAsia="en-US"/>
        </w:rPr>
        <w:t>Łukasza Kukiełę</w:t>
      </w:r>
    </w:p>
    <w:p w14:paraId="71EE7C16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przy kontrasygnacie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Skarbnik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Gminy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Wodzierady –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</w:t>
      </w:r>
      <w:r w:rsidR="004054D2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Anety Sadzińskiej</w:t>
      </w:r>
    </w:p>
    <w:p w14:paraId="09865D44" w14:textId="77777777" w:rsidR="00EC26C9" w:rsidRDefault="004054D2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a</w:t>
      </w:r>
      <w:r w:rsid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firmą:</w:t>
      </w:r>
    </w:p>
    <w:p w14:paraId="7BEB1ADB" w14:textId="77777777" w:rsidR="00EC26C9" w:rsidRDefault="00682335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NIP</w:t>
      </w:r>
      <w:r w:rsid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br/>
        <w:t>REGON</w:t>
      </w:r>
      <w:r w:rsid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</w:t>
      </w:r>
    </w:p>
    <w:p w14:paraId="651B3DF8" w14:textId="49091157" w:rsidR="00682335" w:rsidRPr="00EC26C9" w:rsidRDefault="00682335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zwaną w dalszej treści umowy Wykonawcą reprezentowaną przez:</w:t>
      </w:r>
    </w:p>
    <w:p w14:paraId="21C3C780" w14:textId="71B65701" w:rsidR="00682335" w:rsidRDefault="00682335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</w:p>
    <w:p w14:paraId="7B34BD5E" w14:textId="5ABBE34D" w:rsidR="00EC26C9" w:rsidRDefault="00EC26C9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</w:p>
    <w:p w14:paraId="750BE79F" w14:textId="77777777" w:rsidR="00EC26C9" w:rsidRPr="00EC26C9" w:rsidRDefault="00EC26C9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</w:p>
    <w:p w14:paraId="6EC94AA5" w14:textId="562B9398" w:rsidR="00682335" w:rsidRPr="00EC26C9" w:rsidRDefault="00EC26C9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>
        <w:rPr>
          <w:rFonts w:ascii="Century Gothic" w:hAnsi="Century Gothic" w:cs="Times New Roman"/>
          <w:color w:val="000000"/>
          <w:sz w:val="22"/>
          <w:szCs w:val="22"/>
          <w:lang w:eastAsia="en-US"/>
        </w:rPr>
        <w:t>w</w:t>
      </w:r>
      <w:r w:rsidR="00682335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 wyniku przeprowadzonego postępowania o udzielenie zamówienia publicznego w trybie </w:t>
      </w:r>
      <w:r w:rsidR="00682335" w:rsidRPr="00EC26C9">
        <w:rPr>
          <w:rFonts w:ascii="Century Gothic" w:hAnsi="Century Gothic" w:cs="Times New Roman"/>
          <w:sz w:val="22"/>
          <w:szCs w:val="22"/>
          <w:lang w:eastAsia="en-US"/>
        </w:rPr>
        <w:t>podstawowym na podstawie art. 275 pkt 1 ustawy z dnia 11 września 2019r. – Prawo zamówień publicznych (t. j. Dz.U. z 202</w:t>
      </w:r>
      <w:r w:rsidR="009409FE">
        <w:rPr>
          <w:rFonts w:ascii="Century Gothic" w:hAnsi="Century Gothic" w:cs="Times New Roman"/>
          <w:sz w:val="22"/>
          <w:szCs w:val="22"/>
          <w:lang w:eastAsia="en-US"/>
        </w:rPr>
        <w:t>3r. poz. 1605</w:t>
      </w:r>
      <w:r w:rsidR="00682335" w:rsidRPr="00EC26C9">
        <w:rPr>
          <w:rFonts w:ascii="Century Gothic" w:hAnsi="Century Gothic" w:cs="Times New Roman"/>
          <w:sz w:val="22"/>
          <w:szCs w:val="22"/>
          <w:lang w:eastAsia="en-US"/>
        </w:rPr>
        <w:t xml:space="preserve"> z późn. zm.) zwanej dalej PZP, na zamówienie pn. „</w:t>
      </w:r>
      <w:r w:rsidR="00682335" w:rsidRPr="00EC26C9">
        <w:rPr>
          <w:rFonts w:ascii="Century Gothic" w:hAnsi="Century Gothic" w:cs="Times New Roman"/>
          <w:bCs/>
          <w:sz w:val="22"/>
          <w:szCs w:val="22"/>
          <w:lang w:eastAsia="en-US"/>
        </w:rPr>
        <w:t>Odbiór, transport i zagospodarowanie odpadów komunalnych z terenu gminy</w:t>
      </w:r>
      <w:r w:rsidR="008B4969" w:rsidRPr="00EC26C9">
        <w:rPr>
          <w:rFonts w:ascii="Century Gothic" w:hAnsi="Century Gothic" w:cs="Times New Roman"/>
          <w:bCs/>
          <w:sz w:val="22"/>
          <w:szCs w:val="22"/>
          <w:lang w:eastAsia="en-US"/>
        </w:rPr>
        <w:t xml:space="preserve"> </w:t>
      </w:r>
      <w:r w:rsidR="002F0E12" w:rsidRPr="00EC26C9">
        <w:rPr>
          <w:rFonts w:ascii="Century Gothic" w:hAnsi="Century Gothic" w:cs="Times New Roman"/>
          <w:bCs/>
          <w:sz w:val="22"/>
          <w:szCs w:val="22"/>
          <w:lang w:eastAsia="en-US"/>
        </w:rPr>
        <w:t>Wodzierady</w:t>
      </w:r>
      <w:r w:rsidR="00682335" w:rsidRPr="00EC26C9">
        <w:rPr>
          <w:rFonts w:ascii="Century Gothic" w:hAnsi="Century Gothic" w:cs="Times New Roman"/>
          <w:bCs/>
          <w:sz w:val="22"/>
          <w:szCs w:val="22"/>
          <w:lang w:eastAsia="en-US"/>
        </w:rPr>
        <w:t>” zawarta zostaje niniejsza umowa, o następującej treści:</w:t>
      </w:r>
    </w:p>
    <w:p w14:paraId="3B419148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14:paraId="5D6F3C04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§ 1</w:t>
      </w:r>
    </w:p>
    <w:p w14:paraId="2D4496B4" w14:textId="629F6AAF" w:rsidR="00682335" w:rsidRPr="00EC26C9" w:rsidRDefault="009C3B48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Przedmiot Umowy</w:t>
      </w:r>
    </w:p>
    <w:p w14:paraId="3B564FCE" w14:textId="35E16EF7" w:rsidR="00920BDE" w:rsidRPr="00EC26C9" w:rsidRDefault="00F71AD1" w:rsidP="00EC26C9">
      <w:pPr>
        <w:numPr>
          <w:ilvl w:val="0"/>
          <w:numId w:val="7"/>
        </w:numPr>
        <w:spacing w:after="200" w:line="360" w:lineRule="auto"/>
        <w:ind w:left="0" w:firstLine="0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Zamawiający zleca, a Wykonawca przyjmuje do realizacji świadczenie usługi pn.: </w:t>
      </w:r>
      <w:r w:rsidRPr="00EC26C9">
        <w:rPr>
          <w:rFonts w:ascii="Century Gothic" w:eastAsiaTheme="minorEastAsia" w:hAnsi="Century Gothic" w:cstheme="minorBidi"/>
          <w:sz w:val="22"/>
          <w:szCs w:val="22"/>
          <w:lang w:eastAsia="en-US"/>
        </w:rPr>
        <w:t>„Odbiór i zagospodarowanie odpadów komunalnych pochodzących z nieruchomości zamieszkałych na terenie gminy Wodzierady w o</w:t>
      </w:r>
      <w:r w:rsidR="00A64ED0" w:rsidRPr="00EC26C9">
        <w:rPr>
          <w:rFonts w:ascii="Century Gothic" w:eastAsiaTheme="minorEastAsia" w:hAnsi="Century Gothic" w:cstheme="minorBidi"/>
          <w:sz w:val="22"/>
          <w:szCs w:val="22"/>
          <w:lang w:eastAsia="en-US"/>
        </w:rPr>
        <w:t>kresie od 01.07.202</w:t>
      </w:r>
      <w:r w:rsidR="009409FE">
        <w:rPr>
          <w:rFonts w:ascii="Century Gothic" w:eastAsiaTheme="minorEastAsia" w:hAnsi="Century Gothic" w:cstheme="minorBidi"/>
          <w:sz w:val="22"/>
          <w:szCs w:val="22"/>
          <w:lang w:eastAsia="en-US"/>
        </w:rPr>
        <w:t>4</w:t>
      </w:r>
      <w:r w:rsidR="00A64ED0" w:rsidRPr="00EC26C9">
        <w:rPr>
          <w:rFonts w:ascii="Century Gothic" w:eastAsiaTheme="minorEastAsia" w:hAnsi="Century Gothic" w:cstheme="minorBidi"/>
          <w:sz w:val="22"/>
          <w:szCs w:val="22"/>
          <w:lang w:eastAsia="en-US"/>
        </w:rPr>
        <w:t>r. do 30.06.202</w:t>
      </w:r>
      <w:r w:rsidR="009409FE">
        <w:rPr>
          <w:rFonts w:ascii="Century Gothic" w:eastAsiaTheme="minorEastAsia" w:hAnsi="Century Gothic" w:cstheme="minorBidi"/>
          <w:sz w:val="22"/>
          <w:szCs w:val="22"/>
          <w:lang w:eastAsia="en-US"/>
        </w:rPr>
        <w:t>5</w:t>
      </w:r>
      <w:r w:rsidRPr="00EC26C9">
        <w:rPr>
          <w:rFonts w:ascii="Century Gothic" w:eastAsiaTheme="minorEastAsia" w:hAnsi="Century Gothic" w:cstheme="minorBidi"/>
          <w:sz w:val="22"/>
          <w:szCs w:val="22"/>
          <w:lang w:eastAsia="en-US"/>
        </w:rPr>
        <w:t>r.”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, w sposób zapewniający osiągnięcie odpowiednich poziomów recyklingu, przygotowania do ponownego użycia i odzysku innymi metodami oraz ograniczenie masy odpadów komunalnych ulegających biodegradacji przekazywan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ych do składowania, zgodnie z S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WZ, ofertą wykonawcy zapisami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 ustawy z dnia 13 września 1996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r. o utrzymaniu czystości i po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rządku w gminach (Dz. U. z 202</w:t>
      </w:r>
      <w:r w:rsidR="009409FE">
        <w:rPr>
          <w:rFonts w:ascii="Century Gothic" w:eastAsiaTheme="minorEastAsia" w:hAnsi="Century Gothic" w:cs="Times New Roman"/>
          <w:sz w:val="22"/>
          <w:szCs w:val="22"/>
          <w:lang w:eastAsia="en-US"/>
        </w:rPr>
        <w:t>4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r. poz. </w:t>
      </w:r>
      <w:r w:rsidR="009409FE">
        <w:rPr>
          <w:rFonts w:ascii="Century Gothic" w:eastAsiaTheme="minorEastAsia" w:hAnsi="Century Gothic" w:cs="Times New Roman"/>
          <w:sz w:val="22"/>
          <w:szCs w:val="22"/>
          <w:lang w:eastAsia="en-US"/>
        </w:rPr>
        <w:t>399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 ze zm.), zapisami Rozporządzenia Ministra Śro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dowiska z dnia 11 stycznia 2013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r. w sprawie szczegółowych wymagań w zakresie odbierania odpadów komunalnych od właścicie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li nieruchomości (Dz. U. z 2013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r., poz.122), a także uchwałą Nr XL/502/17 Sejmiku Województwa Ł</w:t>
      </w:r>
      <w:r w:rsid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>ódzkiego z dnia 20 czerwca 2017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r. w sprawie uchwalenia Planu gospodarki odpadami dla województwa łódzkiego na lata 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lastRenderedPageBreak/>
        <w:t>2016 — 2022 z uwzględnieniem lat 2023 — 2028, uchwałą Nr XL/503/17 Sejmiku Województwa Łódzkiego z dnia 20 czerwca 2017 r. w sprawie wykonania Planu gospodarki odpadami dla województwa łódzkiego na lata 2016 — 2020 z uwzględnieniem lat 2023 — 2028 ze zm. oraz przepisami prawa miejscowego.</w:t>
      </w:r>
    </w:p>
    <w:p w14:paraId="7940788F" w14:textId="197EBAB2" w:rsidR="00F71AD1" w:rsidRPr="00EC26C9" w:rsidRDefault="00F71AD1" w:rsidP="00EC26C9">
      <w:pPr>
        <w:numPr>
          <w:ilvl w:val="0"/>
          <w:numId w:val="7"/>
        </w:numPr>
        <w:spacing w:after="200" w:line="360" w:lineRule="auto"/>
        <w:ind w:left="0" w:firstLine="0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 Odbiór i zagospodarowanie odpadów komunalnych zmieszanych oraz zbieranych selektywnie ze wszystkich nieruchomości zamieszkałych(gospodarstw domowych), domków letniskowych oraz nieruchomości wykorzystywanych na cele rekreacyjno - wypoczynk</w:t>
      </w:r>
      <w:r w:rsid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owe, jedynie przez część roku, </w:t>
      </w:r>
      <w:r w:rsidRPr="00EC26C9">
        <w:rPr>
          <w:rFonts w:ascii="Century Gothic" w:eastAsiaTheme="minorEastAsia" w:hAnsi="Century Gothic" w:cs="Times New Roman"/>
          <w:sz w:val="22"/>
          <w:szCs w:val="22"/>
          <w:lang w:eastAsia="en-US"/>
        </w:rPr>
        <w:t xml:space="preserve">w których wytwarzane są odpady komunalne na terenie Gminy Wodzierady. Wykonawca ma obowiązek odbierać i zagospodarowywać następujące frakcje odpadów: </w:t>
      </w:r>
    </w:p>
    <w:p w14:paraId="395E0747" w14:textId="77777777" w:rsidR="00F71AD1" w:rsidRPr="00EC26C9" w:rsidRDefault="00F71AD1" w:rsidP="00EC26C9">
      <w:pPr>
        <w:spacing w:line="360" w:lineRule="auto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1) zmieszane odpady komunalne; </w:t>
      </w:r>
    </w:p>
    <w:p w14:paraId="6749F60C" w14:textId="77777777" w:rsidR="00F71AD1" w:rsidRPr="00EC26C9" w:rsidRDefault="00F71AD1" w:rsidP="00EC26C9">
      <w:pPr>
        <w:spacing w:line="360" w:lineRule="auto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2) odpady zbierane selektywnie tj: </w:t>
      </w:r>
    </w:p>
    <w:p w14:paraId="1B712099" w14:textId="681638F8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="00EC26C9">
        <w:rPr>
          <w:rFonts w:ascii="Century Gothic" w:eastAsiaTheme="minorEastAsia" w:hAnsi="Century Gothic" w:cs="Times New Roman"/>
          <w:sz w:val="22"/>
          <w:szCs w:val="22"/>
        </w:rPr>
        <w:t xml:space="preserve"> szkło</w:t>
      </w:r>
      <w:r w:rsidR="00010964" w:rsidRPr="00EC26C9">
        <w:rPr>
          <w:rFonts w:ascii="Century Gothic" w:eastAsiaTheme="minorEastAsia" w:hAnsi="Century Gothic" w:cs="Times New Roman"/>
          <w:sz w:val="22"/>
          <w:szCs w:val="22"/>
        </w:rPr>
        <w:t>,</w:t>
      </w:r>
    </w:p>
    <w:p w14:paraId="5DFC592F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tworzywa sztuczne, </w:t>
      </w:r>
    </w:p>
    <w:p w14:paraId="34F6447B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opakowania wielomateriałowe,</w:t>
      </w:r>
    </w:p>
    <w:p w14:paraId="66ADE571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papier i tektura,</w:t>
      </w:r>
    </w:p>
    <w:p w14:paraId="38481A2F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 metale,</w:t>
      </w:r>
    </w:p>
    <w:p w14:paraId="412159C3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odpady ulegające biodegradacji ze szczególnym uwzględnieniem bioodpadów, </w:t>
      </w:r>
    </w:p>
    <w:p w14:paraId="377D5BC4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zużyty sprzęt elektryczny i elektroniczny,</w:t>
      </w:r>
    </w:p>
    <w:p w14:paraId="5F364472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meble i inne podobne odpady wielkogabarytowe,</w:t>
      </w:r>
    </w:p>
    <w:p w14:paraId="3FECA5E0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odpady budowlane i rozbiórkowe stanowiące odpady komunalne (w szczególności gruz budowlany, styropian),</w:t>
      </w:r>
    </w:p>
    <w:p w14:paraId="74A461C1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tekstylia i odzież,</w:t>
      </w:r>
    </w:p>
    <w:p w14:paraId="61473215" w14:textId="77777777" w:rsidR="00F71AD1" w:rsidRPr="00EC26C9" w:rsidRDefault="00F71AD1" w:rsidP="00EC26C9">
      <w:p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sym w:font="Symbol" w:char="F02D"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przeterminowane leki.</w:t>
      </w:r>
    </w:p>
    <w:p w14:paraId="03592AF8" w14:textId="77777777" w:rsidR="00F71AD1" w:rsidRPr="00EC26C9" w:rsidRDefault="00F71AD1" w:rsidP="00EC26C9">
      <w:pPr>
        <w:numPr>
          <w:ilvl w:val="0"/>
          <w:numId w:val="24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Wykonawca jest zobowiązany do odebrania wszystkich odpadów komunalnych wytworzonych na terenie wszystkich nieruchomości zamieszkałych, domków letniskowych oraz nieruchomości wykorzystywanych na cele rekreacyjno - wypoczynkowe, jedynie przez część roku, w których wytwarzane są odpady komunalne na terenie Gminy Wodzierady. </w:t>
      </w:r>
    </w:p>
    <w:p w14:paraId="0ED22FAF" w14:textId="77777777" w:rsidR="00F71AD1" w:rsidRPr="00EC26C9" w:rsidRDefault="00F71AD1" w:rsidP="00EC26C9">
      <w:pPr>
        <w:numPr>
          <w:ilvl w:val="0"/>
          <w:numId w:val="24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Odbiór odpadów komunalnych obejmować będzie następujące czynności:</w:t>
      </w:r>
    </w:p>
    <w:p w14:paraId="307BF9E8" w14:textId="77777777" w:rsidR="00F71AD1" w:rsidRPr="00EC26C9" w:rsidRDefault="00F71AD1" w:rsidP="00EC26C9">
      <w:pPr>
        <w:numPr>
          <w:ilvl w:val="0"/>
          <w:numId w:val="22"/>
        </w:num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Załadunek i odbiór odpadów; </w:t>
      </w:r>
    </w:p>
    <w:p w14:paraId="1F2F0F00" w14:textId="77777777" w:rsidR="00F71AD1" w:rsidRPr="00EC26C9" w:rsidRDefault="00F71AD1" w:rsidP="00EC26C9">
      <w:pPr>
        <w:numPr>
          <w:ilvl w:val="0"/>
          <w:numId w:val="22"/>
        </w:num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Kontrolę zawartości pojemników i worków na odpady komunalne zmieszane i odpady gromadzone selektywnie, zgodnie z zasadami określonymi w umowie oraz obowiązującym Regulaminie utrzymania czystości i porządku w gminie Wodzierady;</w:t>
      </w:r>
    </w:p>
    <w:p w14:paraId="6B5F450B" w14:textId="77777777" w:rsidR="00F71AD1" w:rsidRPr="00EC26C9" w:rsidRDefault="00F71AD1" w:rsidP="00EC26C9">
      <w:pPr>
        <w:numPr>
          <w:ilvl w:val="0"/>
          <w:numId w:val="22"/>
        </w:num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>Transport odpadów, który musi być realizowany za pomocą pojazdów wyposażonych w system monitoringu GPS oraz spełniających wszystkie wymagania określone w rozporządzeniu Ministra Środowiska w sprawie szczegółowych wymagań w zakresie odbierania odpadów komunalnych od właścicieli nieruc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</w:rPr>
        <w:t>homości z dnia 11 stycznia 2013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r. (Dz.U. z 2013 r. poz. 122), a także spełniających wymogi techniczne stawiane tego rodzaju pojazdom. </w:t>
      </w:r>
    </w:p>
    <w:p w14:paraId="40E8B33A" w14:textId="77777777" w:rsidR="00F71AD1" w:rsidRPr="00EC26C9" w:rsidRDefault="00F71AD1" w:rsidP="00EC26C9">
      <w:pPr>
        <w:numPr>
          <w:ilvl w:val="0"/>
          <w:numId w:val="22"/>
        </w:num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Odbiór odpadów zbieranych selektywnie powinien bezwzględnie odbywać się pojazdem oznakowanym „SELEKTYWNA ZBIÓRKA”. Odpady muszą być transportowane w stanie niezmienionym tj. nie mogą być mieszane poszczególne frakcje oraz odbierane razem z odpadami komunalnymi zmieszanymi.</w:t>
      </w:r>
    </w:p>
    <w:p w14:paraId="3A309834" w14:textId="77777777" w:rsidR="00F71AD1" w:rsidRPr="00EC26C9" w:rsidRDefault="00F71AD1" w:rsidP="00EC26C9">
      <w:pPr>
        <w:numPr>
          <w:ilvl w:val="0"/>
          <w:numId w:val="22"/>
        </w:num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Pojemniki na odpady zmieszane i selektywne dla nieruchomości zamieszkałych całorocznie zabezpiecza Wykonawca w ilości dostosowanej do ilości osób, zgodnie z zasadami określonymi w Regulaminie utrzymania czystości i porządku w Gminie Wodzierady.</w:t>
      </w:r>
    </w:p>
    <w:p w14:paraId="754BDE73" w14:textId="77777777" w:rsidR="00F71AD1" w:rsidRPr="00EC26C9" w:rsidRDefault="00F71AD1" w:rsidP="00EC26C9">
      <w:pPr>
        <w:numPr>
          <w:ilvl w:val="0"/>
          <w:numId w:val="22"/>
        </w:num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 ramach przedmiotu zamówienia Wykonawca ma obowiązek dostarczyć w terminie do 10 dni od daty podpisania umowy 4 pojemników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(na następujące frakcje odpadów: odpady zmieszane, tworzywa sztuczne i metale, papier i szkło)  na odpady na posesję.</w:t>
      </w:r>
    </w:p>
    <w:p w14:paraId="7AA1E0A1" w14:textId="77777777" w:rsidR="00F71AD1" w:rsidRPr="00EC26C9" w:rsidRDefault="00F71AD1" w:rsidP="00EC26C9">
      <w:pPr>
        <w:numPr>
          <w:ilvl w:val="0"/>
          <w:numId w:val="22"/>
        </w:numPr>
        <w:spacing w:line="360" w:lineRule="auto"/>
        <w:ind w:left="284" w:hanging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Wykonawca ma obowiązek zapewnienia właścicielom nieruchomości ciągłej możliwości zaopatrzenia nieruchomości w pojemniki na odpady komunalne w formie dzierżawy. Dzierżawa pojemników musi obejmować co najmniej pojemniki o pojemności 120 l, 240 l. </w:t>
      </w:r>
    </w:p>
    <w:p w14:paraId="2F336E42" w14:textId="77777777" w:rsidR="00682335" w:rsidRPr="00EC26C9" w:rsidRDefault="00F71AD1" w:rsidP="00EC26C9">
      <w:pPr>
        <w:numPr>
          <w:ilvl w:val="0"/>
          <w:numId w:val="4"/>
        </w:numPr>
        <w:spacing w:line="360" w:lineRule="auto"/>
        <w:ind w:left="567" w:hanging="141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System odbierania odpadów komunalnych nie obejmuje odpadów powstających w wyniku prowadzenia działalności gospodarczej</w:t>
      </w:r>
      <w:r w:rsidR="00682335" w:rsidRPr="00EC26C9">
        <w:rPr>
          <w:rFonts w:ascii="Century Gothic" w:hAnsi="Century Gothic" w:cs="Times New Roman"/>
          <w:sz w:val="22"/>
          <w:szCs w:val="22"/>
        </w:rPr>
        <w:t>.</w:t>
      </w:r>
    </w:p>
    <w:p w14:paraId="6319B7DC" w14:textId="77777777" w:rsidR="00682335" w:rsidRPr="00EC26C9" w:rsidRDefault="00682335" w:rsidP="00EC26C9">
      <w:pPr>
        <w:spacing w:line="360" w:lineRule="auto"/>
        <w:ind w:left="567"/>
        <w:rPr>
          <w:rFonts w:ascii="Century Gothic" w:hAnsi="Century Gothic" w:cs="Times New Roman"/>
          <w:sz w:val="22"/>
          <w:szCs w:val="22"/>
        </w:rPr>
      </w:pPr>
    </w:p>
    <w:p w14:paraId="6CAF639D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§ 2</w:t>
      </w:r>
    </w:p>
    <w:p w14:paraId="1F8D5F12" w14:textId="77777777" w:rsidR="00682335" w:rsidRPr="00EC26C9" w:rsidRDefault="009C3B48" w:rsidP="00EC26C9">
      <w:pPr>
        <w:spacing w:after="160"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Czas obowiązywania Umowy</w:t>
      </w:r>
    </w:p>
    <w:p w14:paraId="0D84F1B6" w14:textId="5AC84DC7" w:rsidR="00682335" w:rsidRPr="00EC26C9" w:rsidRDefault="00682335" w:rsidP="00EC26C9">
      <w:pPr>
        <w:numPr>
          <w:ilvl w:val="0"/>
          <w:numId w:val="6"/>
        </w:numPr>
        <w:autoSpaceDE w:val="0"/>
        <w:autoSpaceDN w:val="0"/>
        <w:spacing w:line="360" w:lineRule="auto"/>
        <w:ind w:left="357" w:hanging="357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Termin rozpoczęcia realizacji przedmiotu umowy ustala się od </w:t>
      </w:r>
      <w:r w:rsidR="00A64ED0"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01.07.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202</w:t>
      </w:r>
      <w:r w:rsidR="009409FE">
        <w:rPr>
          <w:rFonts w:ascii="Century Gothic" w:hAnsi="Century Gothic" w:cs="Times New Roman"/>
          <w:color w:val="000000"/>
          <w:sz w:val="22"/>
          <w:szCs w:val="22"/>
          <w:lang w:eastAsia="en-US"/>
        </w:rPr>
        <w:t>4</w:t>
      </w: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r. </w:t>
      </w:r>
    </w:p>
    <w:p w14:paraId="40398120" w14:textId="5C3FDCA2" w:rsidR="00682335" w:rsidRPr="00EC26C9" w:rsidRDefault="00682335" w:rsidP="00EC26C9">
      <w:pPr>
        <w:numPr>
          <w:ilvl w:val="0"/>
          <w:numId w:val="6"/>
        </w:numPr>
        <w:autoSpaceDE w:val="0"/>
        <w:autoSpaceDN w:val="0"/>
        <w:spacing w:line="360" w:lineRule="auto"/>
        <w:ind w:left="357" w:hanging="357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 xml:space="preserve">Termin zakończenia realizacji przedmiotu umowy ustala się do </w:t>
      </w:r>
      <w:r w:rsidR="004054D2"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30</w:t>
      </w:r>
      <w:r w:rsidR="00A64ED0"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.06.202</w:t>
      </w:r>
      <w:r w:rsidR="009409FE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5</w:t>
      </w: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r.</w:t>
      </w:r>
    </w:p>
    <w:p w14:paraId="791B7054" w14:textId="5B90A103" w:rsidR="009C3B48" w:rsidRPr="00EC26C9" w:rsidRDefault="009C3B48" w:rsidP="00EC26C9">
      <w:pPr>
        <w:numPr>
          <w:ilvl w:val="0"/>
          <w:numId w:val="6"/>
        </w:numPr>
        <w:autoSpaceDE w:val="0"/>
        <w:autoSpaceDN w:val="0"/>
        <w:spacing w:line="360" w:lineRule="auto"/>
        <w:ind w:left="357" w:hanging="357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Wykaz nieruchomości, z których realizowany będzie odbiór odpadów wg stanu na dzień 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09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.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05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.202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4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r. określi załącznik dołączony do podpisanej umowy. Aktualny wykaz nieruchomości, z których realizowany będzie odbiór Zamawiający przekaże Wykonawcy w dniu zawarcia umowy.</w:t>
      </w:r>
    </w:p>
    <w:p w14:paraId="7337B01C" w14:textId="77777777" w:rsidR="00EC26C9" w:rsidRDefault="00EC26C9" w:rsidP="00EC26C9">
      <w:pPr>
        <w:spacing w:line="360" w:lineRule="auto"/>
        <w:ind w:left="284"/>
        <w:contextualSpacing/>
        <w:rPr>
          <w:rFonts w:ascii="Century Gothic" w:eastAsiaTheme="minorEastAsia" w:hAnsi="Century Gothic" w:cs="Times New Roman"/>
          <w:sz w:val="22"/>
          <w:szCs w:val="22"/>
        </w:rPr>
      </w:pPr>
    </w:p>
    <w:p w14:paraId="34245660" w14:textId="77777777" w:rsidR="00EC26C9" w:rsidRDefault="00EC26C9" w:rsidP="00EC26C9">
      <w:pPr>
        <w:spacing w:line="360" w:lineRule="auto"/>
        <w:ind w:left="284"/>
        <w:contextualSpacing/>
        <w:rPr>
          <w:rFonts w:ascii="Century Gothic" w:eastAsiaTheme="minorEastAsia" w:hAnsi="Century Gothic" w:cs="Times New Roman"/>
          <w:sz w:val="22"/>
          <w:szCs w:val="22"/>
        </w:rPr>
      </w:pPr>
    </w:p>
    <w:p w14:paraId="2CB14033" w14:textId="18F2C2B5" w:rsidR="009C3B48" w:rsidRPr="00EC26C9" w:rsidRDefault="009C3B48" w:rsidP="00EC26C9">
      <w:pPr>
        <w:spacing w:line="360" w:lineRule="auto"/>
        <w:ind w:left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>§ 3</w:t>
      </w:r>
    </w:p>
    <w:p w14:paraId="26F8BDC5" w14:textId="75F072E5" w:rsidR="009C3B48" w:rsidRPr="00EC26C9" w:rsidRDefault="009C3B48" w:rsidP="00EC26C9">
      <w:pPr>
        <w:spacing w:line="360" w:lineRule="auto"/>
        <w:ind w:left="284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Częstotliwość odbioru odpadów</w:t>
      </w:r>
      <w:r w:rsidR="00EC26C9">
        <w:rPr>
          <w:rFonts w:ascii="Century Gothic" w:eastAsiaTheme="minorEastAsia" w:hAnsi="Century Gothic" w:cs="Times New Roman"/>
          <w:sz w:val="22"/>
          <w:szCs w:val="22"/>
        </w:rPr>
        <w:t>:</w:t>
      </w:r>
    </w:p>
    <w:p w14:paraId="2F94EEDB" w14:textId="77777777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Wykonawca zobowiązany jest do odbierania bezpośrednio z nieruchomości następujących frakcji odpadów komunalnych z częstotliwością:</w:t>
      </w:r>
    </w:p>
    <w:p w14:paraId="7F9C1B8D" w14:textId="4138C57E" w:rsidR="009C3B48" w:rsidRPr="00EC26C9" w:rsidRDefault="009C3B48" w:rsidP="00EC26C9">
      <w:pPr>
        <w:numPr>
          <w:ilvl w:val="0"/>
          <w:numId w:val="41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Zmieszanych gromadzonych w pojemnikach na odpady o pojemności od 120 l do 240 l i wystawianych przed nieruchomość w dniu odbioru odpadów -odbiór 1 raz w miesiącu z tym, że </w:t>
      </w:r>
      <w:r w:rsidR="00EC342A" w:rsidRPr="00EC26C9">
        <w:rPr>
          <w:rFonts w:ascii="Century Gothic" w:eastAsiaTheme="minorEastAsia" w:hAnsi="Century Gothic" w:cs="Times New Roman"/>
          <w:sz w:val="22"/>
          <w:szCs w:val="22"/>
        </w:rPr>
        <w:t>w okresie od 1 czerwca do 31 sierpnia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nie rzadziej niż raz na dwa tygodnie według ustalonego harmonogramu; </w:t>
      </w:r>
    </w:p>
    <w:p w14:paraId="22D9E1D1" w14:textId="77777777" w:rsidR="009C3B48" w:rsidRPr="00EC26C9" w:rsidRDefault="009C3B48" w:rsidP="00EC26C9">
      <w:pPr>
        <w:numPr>
          <w:ilvl w:val="0"/>
          <w:numId w:val="41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zbieranych selektywnie gromadzonych w workach 120 l i pojemnikach na odpady o pojemności od 120 l do 240 l, o kolorze odpowiadającym danej frakcji i odpowiednio oznaczonych napisem np. „Metale i tworzywa sztuczne” takich jak: </w:t>
      </w:r>
    </w:p>
    <w:p w14:paraId="1BB8D07E" w14:textId="77777777" w:rsidR="009C3B48" w:rsidRPr="00EC26C9" w:rsidRDefault="009C3B48" w:rsidP="00EC26C9">
      <w:pPr>
        <w:numPr>
          <w:ilvl w:val="0"/>
          <w:numId w:val="4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papier i tektura - odbiór raz na 3 miesiące, według ustalonego harmonogramu;</w:t>
      </w:r>
    </w:p>
    <w:p w14:paraId="1C2322C7" w14:textId="77777777" w:rsidR="009C3B48" w:rsidRPr="00EC26C9" w:rsidRDefault="009C3B48" w:rsidP="00EC26C9">
      <w:pPr>
        <w:numPr>
          <w:ilvl w:val="0"/>
          <w:numId w:val="4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opakowania wielomateriałowe, metale, tworzywa sztuczne typu PET – odbiór 1 raz w miesiącu, według ustalonego harmonogramu;</w:t>
      </w:r>
    </w:p>
    <w:p w14:paraId="0AF9FE31" w14:textId="77777777" w:rsidR="009C3B48" w:rsidRPr="00EC26C9" w:rsidRDefault="009C3B48" w:rsidP="00EC26C9">
      <w:pPr>
        <w:numPr>
          <w:ilvl w:val="0"/>
          <w:numId w:val="4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szkło – odbiór raz na 3 miesiące, według ustalonego harmonogramu; </w:t>
      </w:r>
    </w:p>
    <w:p w14:paraId="339965BC" w14:textId="56DD026F" w:rsidR="009C3B48" w:rsidRPr="00EC26C9" w:rsidRDefault="009C3B48" w:rsidP="00EC26C9">
      <w:pPr>
        <w:numPr>
          <w:ilvl w:val="0"/>
          <w:numId w:val="4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ulegające biodegradacji oraz zielonych - odbiór 1 raz w miesiącu, z tym, że w </w:t>
      </w:r>
      <w:r w:rsidR="00EC342A" w:rsidRPr="00EC26C9">
        <w:rPr>
          <w:rFonts w:ascii="Century Gothic" w:eastAsiaTheme="minorEastAsia" w:hAnsi="Century Gothic" w:cs="Times New Roman"/>
          <w:sz w:val="22"/>
          <w:szCs w:val="22"/>
        </w:rPr>
        <w:t xml:space="preserve">okresie od 1 </w:t>
      </w:r>
      <w:r w:rsidR="00010964" w:rsidRPr="00EC26C9">
        <w:rPr>
          <w:rFonts w:ascii="Century Gothic" w:eastAsiaTheme="minorEastAsia" w:hAnsi="Century Gothic" w:cs="Times New Roman"/>
          <w:sz w:val="22"/>
          <w:szCs w:val="22"/>
        </w:rPr>
        <w:t>czerwc</w:t>
      </w:r>
      <w:r w:rsidR="00EC342A" w:rsidRPr="00EC26C9">
        <w:rPr>
          <w:rFonts w:ascii="Century Gothic" w:eastAsiaTheme="minorEastAsia" w:hAnsi="Century Gothic" w:cs="Times New Roman"/>
          <w:sz w:val="22"/>
          <w:szCs w:val="22"/>
        </w:rPr>
        <w:t>a do 31 sierpnia</w:t>
      </w:r>
      <w:r w:rsidR="00010964"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nie rzadziej niż raz na dwa tygodnie według ustalonego harmonogramu;</w:t>
      </w:r>
    </w:p>
    <w:p w14:paraId="1EE09F29" w14:textId="77777777" w:rsidR="009C3B48" w:rsidRPr="00EC26C9" w:rsidRDefault="009C3B48" w:rsidP="00EC26C9">
      <w:pPr>
        <w:numPr>
          <w:ilvl w:val="0"/>
          <w:numId w:val="4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popiół -odbiór 1 raz w miesiącu  z tym iż od stycznia-kwietnia raz na miesiąc od maja-października raz na 3 miesiące</w:t>
      </w:r>
    </w:p>
    <w:p w14:paraId="2A46B4C6" w14:textId="76BF6371" w:rsidR="009C3B48" w:rsidRPr="00EC26C9" w:rsidRDefault="009C3B48" w:rsidP="00EC26C9">
      <w:pPr>
        <w:numPr>
          <w:ilvl w:val="0"/>
          <w:numId w:val="41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meble i odpady wielkogabarytowe, zużyty sprzęt elektryczny i elektroniczny – odbiór od właścicieli w ramach zbiórki sprzed posesji z częstotliwością jeden objazd dla każdej kategorii odpadów. Zbiórka musi przypadać na termin wiosenny w danym rejonie w ciągu jednego dnia;</w:t>
      </w:r>
    </w:p>
    <w:p w14:paraId="7591D157" w14:textId="77777777" w:rsidR="009C3B48" w:rsidRPr="00EC26C9" w:rsidRDefault="009C3B48" w:rsidP="00EC26C9">
      <w:pPr>
        <w:numPr>
          <w:ilvl w:val="0"/>
          <w:numId w:val="41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przeterminowane leki z aptek w miejscowościach Wodzierady i Kwiatkowice – 1 raz w miesiącu.</w:t>
      </w:r>
    </w:p>
    <w:p w14:paraId="7618E665" w14:textId="77777777" w:rsidR="009C3B48" w:rsidRPr="00EC26C9" w:rsidRDefault="009C3B48" w:rsidP="00EC26C9">
      <w:pPr>
        <w:numPr>
          <w:ilvl w:val="0"/>
          <w:numId w:val="41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 przypadku posiadania przez właściciela nieruchomości pojemnika do gromadzenia odpadów segregowanych o kolorze innym niż przypisany danej frakcji, Wykonawca ma obowiązek zapewnić naklejkę z nazwą frakcji w celu oznakowania pojemnika.</w:t>
      </w:r>
    </w:p>
    <w:p w14:paraId="344BB132" w14:textId="77777777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Odbiór odpadów z poszczególnych nieruchomości musi być realizowany zgodnie z przygotowanym przez Wykonawcę (w oparciu o założenia zatwierdzone przez Zamawiającego) harmonogramem odbioru. Dopuszcza się ustalenie odrębnego terminarza dla nieruchomości o trudnym dojeździe i działek rekreacyjno-letniskowych). </w:t>
      </w:r>
    </w:p>
    <w:p w14:paraId="56D9926B" w14:textId="64CBA875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Wykonawca jest obowiązany do przedstawienia Zamawiającemu, w terminie 5 dni od daty podpisania umowy harmonogramu odbioru odpadów na rok 202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4.</w:t>
      </w:r>
    </w:p>
    <w:p w14:paraId="73D3091B" w14:textId="0C8CE8FA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>Zatwierdzony przez Zamawiającego harmonogram, o którym mowa w ust. 2 i 3 niniejszego paragrafu, Wykonawca przekaże do każdej nieruchomości objętej gminnym systemem gospodarowania odpadami komunalnymi w terminie do 2</w:t>
      </w:r>
      <w:r w:rsidR="00EC342A" w:rsidRPr="00EC26C9">
        <w:rPr>
          <w:rFonts w:ascii="Century Gothic" w:eastAsiaTheme="minorEastAsia" w:hAnsi="Century Gothic" w:cs="Times New Roman"/>
          <w:sz w:val="22"/>
          <w:szCs w:val="22"/>
        </w:rPr>
        <w:t>0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="00EC342A" w:rsidRPr="00EC26C9">
        <w:rPr>
          <w:rFonts w:ascii="Century Gothic" w:eastAsiaTheme="minorEastAsia" w:hAnsi="Century Gothic" w:cs="Times New Roman"/>
          <w:sz w:val="22"/>
          <w:szCs w:val="22"/>
        </w:rPr>
        <w:t xml:space="preserve">czerwca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4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r.,  jednakże nie później niż na 5 dni przed pierwszym odbiorem w danej miejscowości. </w:t>
      </w:r>
    </w:p>
    <w:p w14:paraId="021142C7" w14:textId="77777777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Wszelkie zmiany harmonogramu będą wymagały zgody Zamawiającego, a Wykonawca będzie zobowiązany do dostarczenia zmienionych harmonogramów do każdej nieruchomości objętej gminnym systemem gospodarowania odpadami komunalnymi, najpóźniej w terminie ostatniego odbioru wynikającego z dotychczas realizowanego harmonogramu. </w:t>
      </w:r>
    </w:p>
    <w:p w14:paraId="6B3B8A68" w14:textId="77777777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Odbiór odpadów komunalnych musi się odbywać w dni robocze: - rozpoczęcie: nie wcześniej niż od godz. 6.00, - zakończenie: nie później niż do godz. 22.00.</w:t>
      </w:r>
    </w:p>
    <w:p w14:paraId="6639A7E0" w14:textId="77777777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 przypadku wystawienia odpadów z niezaewidencjonowanej nieruchomości, Wykonawca jest zobowiązany do odebrania odpadów i zgłoszenia Zamawiającemu, pocztą elektroniczną lub telefonicznie, najpóźniej do godz. 9.00 następnego dnia roboczego następującego po terminie odbioru w danej miejscowości, lokalizacji pojemnika oraz jego pojemności.</w:t>
      </w:r>
    </w:p>
    <w:p w14:paraId="4CEA231A" w14:textId="77777777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Wykonawca zobowiązany jest w trakcie realizacji umowy do objęcia systemem odbioru odpadów komunalnych także wszystkie nowe nieruchomości zgłaszane na bieżąco przez Zamawiającego. W takim przypadku Wykonawca będzie odbierał odpady z tych nieruchomości począwszy od pierwszego, określonego w harmonogramie terminu odbioru odpadów, przypadający po zgłoszeniu.</w:t>
      </w:r>
    </w:p>
    <w:p w14:paraId="4D517768" w14:textId="77777777" w:rsidR="009C3B48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Wykonawca na wniosek Zamawiającego ma obowiązek potwierdzić wykaz nieruchomości zgłoszonych do gminnego systemu gospodarowania odpadami. W przypadku stwierdzenia, że dana nieruchomość jest zamieszkała lub użytkowana jako domek letniskowy bądź wykorzystywana na cele rekreacyjno-wypoczynkowe a nie jest objęta odbiorem odpadów komunalnych, Wykonawca zgłosi ten fakt Zamawiającemu w terminie 2 dni, podając dane umożliwiające zlokalizowanie danej nieruchomości. </w:t>
      </w:r>
    </w:p>
    <w:p w14:paraId="495EBE40" w14:textId="509EFEA3" w:rsidR="00FE4B4E" w:rsidRPr="00EC26C9" w:rsidRDefault="009C3B48" w:rsidP="00EC26C9">
      <w:pPr>
        <w:numPr>
          <w:ilvl w:val="0"/>
          <w:numId w:val="4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Natomiast Wykonawca zobowiązany jest do odbierania bezpośrednio z nieruchomości rekreacyjno – letniskowych odpadów komunalnych z częstotliwością zgodną z Regulaminem utrzymania czystości Gminy Wodzierady </w:t>
      </w:r>
      <w:r w:rsidR="00010964" w:rsidRPr="00EC26C9">
        <w:rPr>
          <w:rFonts w:ascii="Century Gothic" w:eastAsiaTheme="minorEastAsia" w:hAnsi="Century Gothic" w:cs="Times New Roman"/>
          <w:sz w:val="22"/>
          <w:szCs w:val="22"/>
        </w:rPr>
        <w:t>w miesiącu czerwcu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, zgodnie z oddzielnym ustalonym harmonogramem wywozu odpadów</w:t>
      </w:r>
      <w:r w:rsidR="00FE4B4E" w:rsidRPr="00EC26C9">
        <w:rPr>
          <w:rFonts w:ascii="Century Gothic" w:eastAsiaTheme="minorEastAsia" w:hAnsi="Century Gothic" w:cs="Times New Roman"/>
          <w:sz w:val="22"/>
          <w:szCs w:val="22"/>
        </w:rPr>
        <w:t>.</w:t>
      </w:r>
    </w:p>
    <w:p w14:paraId="52B5858D" w14:textId="77777777" w:rsidR="009C3B48" w:rsidRPr="00EC26C9" w:rsidRDefault="009C3B48" w:rsidP="00EC26C9">
      <w:pPr>
        <w:spacing w:line="360" w:lineRule="auto"/>
        <w:ind w:left="36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</w:p>
    <w:p w14:paraId="18D14612" w14:textId="77777777" w:rsidR="009C3B48" w:rsidRPr="00EC26C9" w:rsidRDefault="009C3B4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§ 4.</w:t>
      </w:r>
    </w:p>
    <w:p w14:paraId="2F79DDD5" w14:textId="77777777" w:rsidR="009C3B48" w:rsidRPr="00EC26C9" w:rsidRDefault="009C3B4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Utrzymanie porządku i czystości</w:t>
      </w:r>
    </w:p>
    <w:p w14:paraId="713FFE2E" w14:textId="77777777" w:rsidR="009C3B48" w:rsidRPr="00EC26C9" w:rsidRDefault="009C3B48" w:rsidP="00EC26C9">
      <w:pPr>
        <w:numPr>
          <w:ilvl w:val="0"/>
          <w:numId w:val="2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>Do obowiązków Wykonawcy w zakresie utrzymania porządku i czystości miejsc po odbiorze odpadów należy w szczególności:</w:t>
      </w:r>
    </w:p>
    <w:p w14:paraId="3F0727B1" w14:textId="77777777" w:rsidR="009C3B48" w:rsidRPr="00EC26C9" w:rsidRDefault="009C3B48" w:rsidP="00EC26C9">
      <w:pPr>
        <w:numPr>
          <w:ilvl w:val="0"/>
          <w:numId w:val="2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porządkowanie terenu zanieczyszczonego odpadami komunalnymi i innymi zanieczyszczeniami wysypanymi z pojemników, worków, pojazdów w trakcie realizacji usługi wywozu, w szczególności podczas załadunku lub kontroli. </w:t>
      </w:r>
    </w:p>
    <w:p w14:paraId="108A8A3E" w14:textId="77777777" w:rsidR="009C3B48" w:rsidRPr="00EC26C9" w:rsidRDefault="009C3B48" w:rsidP="00EC26C9">
      <w:pPr>
        <w:numPr>
          <w:ilvl w:val="0"/>
          <w:numId w:val="2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po opróżnieniu pojemników na odpady, Wykonawca ma obowiązek ustawienia ich w sposób, który nie będzie zagrażał bezpieczeństwu ruchu osób oraz pojazdów. </w:t>
      </w:r>
    </w:p>
    <w:p w14:paraId="2DE6374E" w14:textId="77777777" w:rsidR="009C3B48" w:rsidRPr="00EC26C9" w:rsidRDefault="009C3B48" w:rsidP="00EC26C9">
      <w:pPr>
        <w:numPr>
          <w:ilvl w:val="0"/>
          <w:numId w:val="2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Wykonawca jest zobowiązany do utrzymania odpowiedniego stanu sanitarnego pojazdów do odbierania odpadów komunalnych od właścicieli nieruchomości zgodnie z obowiązującymi w tym zakresie przepisami.</w:t>
      </w:r>
    </w:p>
    <w:p w14:paraId="167E978E" w14:textId="77777777" w:rsidR="00EC26C9" w:rsidRDefault="00EC26C9" w:rsidP="00EC26C9">
      <w:pPr>
        <w:spacing w:line="360" w:lineRule="auto"/>
        <w:ind w:left="360"/>
        <w:contextualSpacing/>
        <w:rPr>
          <w:rFonts w:ascii="Century Gothic" w:eastAsiaTheme="minorEastAsia" w:hAnsi="Century Gothic" w:cs="Times New Roman"/>
          <w:sz w:val="22"/>
          <w:szCs w:val="22"/>
        </w:rPr>
      </w:pPr>
    </w:p>
    <w:p w14:paraId="73E46973" w14:textId="513C6F17" w:rsidR="009C3B48" w:rsidRPr="00EC26C9" w:rsidRDefault="009C3B48" w:rsidP="00EC26C9">
      <w:pPr>
        <w:spacing w:line="360" w:lineRule="auto"/>
        <w:ind w:left="36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§ 5.</w:t>
      </w:r>
    </w:p>
    <w:p w14:paraId="1CAE50DF" w14:textId="77777777" w:rsidR="009C3B48" w:rsidRPr="00EC26C9" w:rsidRDefault="009C3B48" w:rsidP="00EC26C9">
      <w:pPr>
        <w:spacing w:line="360" w:lineRule="auto"/>
        <w:ind w:left="36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Ewidencja, sprawozdawczość, kontrola</w:t>
      </w:r>
    </w:p>
    <w:p w14:paraId="66614AA9" w14:textId="77777777" w:rsidR="009C3B48" w:rsidRPr="00EC26C9" w:rsidRDefault="009C3B48" w:rsidP="00EC26C9">
      <w:pPr>
        <w:numPr>
          <w:ilvl w:val="0"/>
          <w:numId w:val="28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Do obowiązków Wykonawcy w zakresie prowadzenia sprawozdawczości i ewidencji należy w szczególności:</w:t>
      </w:r>
    </w:p>
    <w:p w14:paraId="3D7A1275" w14:textId="77777777" w:rsidR="009C3B48" w:rsidRPr="00EC26C9" w:rsidRDefault="009C3B48" w:rsidP="00EC26C9">
      <w:pPr>
        <w:numPr>
          <w:ilvl w:val="0"/>
          <w:numId w:val="2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sporządzanie i przekazywanie Zamawiającemu, co miesiąc nie później niż 10 dnia miesiąca następującego po miesiącu, w którym wykonano usługę: </w:t>
      </w:r>
    </w:p>
    <w:p w14:paraId="0F22DCE9" w14:textId="77777777" w:rsidR="009C3B48" w:rsidRPr="00EC26C9" w:rsidRDefault="009C3B48" w:rsidP="00EC26C9">
      <w:pPr>
        <w:numPr>
          <w:ilvl w:val="0"/>
          <w:numId w:val="3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bookmarkStart w:id="0" w:name="_GoBack"/>
      <w:bookmarkEnd w:id="0"/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Raportu – Sprawozdania miesięcznego z realizacji odbioru i zagospodarowania odpadów komunalnych, zawierającego w szczególności informacje o ilości odebranych odpadów komunalnych w podziale na poszczególne kody odpadów, miejscu przekazania odpadów do zagospodarowania, </w:t>
      </w:r>
    </w:p>
    <w:p w14:paraId="51BBE07D" w14:textId="77B529FE" w:rsidR="009C3B48" w:rsidRPr="009F47CC" w:rsidRDefault="009F47CC" w:rsidP="00EC26C9">
      <w:pPr>
        <w:numPr>
          <w:ilvl w:val="0"/>
          <w:numId w:val="30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9F47CC">
        <w:rPr>
          <w:rFonts w:ascii="Century Gothic" w:hAnsi="Century Gothic" w:cs="Times New Roman"/>
          <w:sz w:val="22"/>
          <w:szCs w:val="22"/>
        </w:rPr>
        <w:t>Informację o odpadach, które poddał procesowi przygotowania do ponownego użycia, recyklingu lub odzysku innymi metodami lub przekazał w tym celu innemu posiadaczowi odpadów</w:t>
      </w:r>
      <w:r w:rsidRPr="009F47CC">
        <w:rPr>
          <w:rFonts w:ascii="Century Gothic" w:eastAsiaTheme="minorEastAsia" w:hAnsi="Century Gothic" w:cs="Times New Roman"/>
          <w:sz w:val="22"/>
          <w:szCs w:val="22"/>
        </w:rPr>
        <w:t xml:space="preserve"> w terminie do 15 stycznia za poprzedni rok kalendarzowy</w:t>
      </w:r>
      <w:r w:rsidR="009C3B48" w:rsidRPr="009F47CC">
        <w:rPr>
          <w:rFonts w:ascii="Century Gothic" w:eastAsiaTheme="minorEastAsia" w:hAnsi="Century Gothic" w:cs="Times New Roman"/>
          <w:sz w:val="22"/>
          <w:szCs w:val="22"/>
        </w:rPr>
        <w:t xml:space="preserve">; </w:t>
      </w:r>
    </w:p>
    <w:p w14:paraId="2FA00F8D" w14:textId="77777777" w:rsidR="009C3B48" w:rsidRPr="00EC26C9" w:rsidRDefault="009C3B48" w:rsidP="00EC26C9">
      <w:pPr>
        <w:numPr>
          <w:ilvl w:val="0"/>
          <w:numId w:val="2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sprawozdań w zakresie i terminach wynikających z obowiązujących przepisów. </w:t>
      </w:r>
    </w:p>
    <w:p w14:paraId="3FC78BBF" w14:textId="77777777" w:rsidR="009C3B48" w:rsidRPr="00EC26C9" w:rsidRDefault="009C3B48" w:rsidP="00EC26C9">
      <w:pPr>
        <w:numPr>
          <w:ilvl w:val="0"/>
          <w:numId w:val="28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Do obowiązków Wykonawcy w zakresie kontroli należy w szczególności: </w:t>
      </w:r>
    </w:p>
    <w:p w14:paraId="6548FD05" w14:textId="049411D3" w:rsidR="009C3B48" w:rsidRPr="00EC26C9" w:rsidRDefault="009C3B48" w:rsidP="00EC26C9">
      <w:pPr>
        <w:numPr>
          <w:ilvl w:val="0"/>
          <w:numId w:val="31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systematyczne kontrolowanie realizowania przez właścicieli nieruchomości obowiązku selektywnego zbierania odpadów komunalnych oraz prowadzenie w tym zakresie szczegółowej ewidencji i dokumentacji. W przypadku stwierdzenia faktu niedopełnienia przez właściciela nieruchomości obowiązku w zakresie selektywnego zbierania odpadów komunalnych, Wykonawca odbiera odpady od właściciela nieruchomości, jako zmieszane odpady komunalne i powiadamia o tym Zamawiającego, zgodnie z art. 6ka ust. 1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 xml:space="preserve"> ustawy z dnia 13 września 1996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r. o utrzymaniu czystości i porządku w gminach (Dz.U. z 202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4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poz. 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399</w:t>
      </w:r>
      <w:r w:rsidR="00E07D4F"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ze zm.) oraz właściciela nieruchomości. </w:t>
      </w:r>
    </w:p>
    <w:p w14:paraId="3C1F9277" w14:textId="77777777" w:rsidR="009C3B48" w:rsidRPr="00EC26C9" w:rsidRDefault="009C3B48" w:rsidP="00EC26C9">
      <w:pPr>
        <w:numPr>
          <w:ilvl w:val="0"/>
          <w:numId w:val="31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>w przypadku wystawienia przed nieruchomość odpadów wskazujących, iż nie pochodzą one z prowadzenia gospodarstwa domowego Wykonawca jest zobowiązany do powiadomienia o zaistniałej sytuacji Zamawiającego.</w:t>
      </w:r>
    </w:p>
    <w:p w14:paraId="2242BD6B" w14:textId="77777777" w:rsidR="009C3B48" w:rsidRPr="00EC26C9" w:rsidRDefault="009C3B48" w:rsidP="00EC26C9">
      <w:pPr>
        <w:numPr>
          <w:ilvl w:val="0"/>
          <w:numId w:val="28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Powiadomienie, o którym mowa w ust. 2 powinno zostać przekazane Zamawiającemu pocztą elektroniczną, w ciągu 2 dni od dnia stwierdzenia zdarzenia. Do powiadomienia powinien zostać załączony materiał dowodowy np. w postaci dokumentacji fotograficznej. Ze sporządzonej dokumentacji powinno bezsprzecznie wynikać, jakiej nieruchomości zdarzenie dotyczy oraz w jakim czasie doszło do ustalenia zdarzenia. Zamawiający zastrzega sobie możliwość wykorzystania otrzymanego materiału w prowadzonych postępowaniach administracyjnych. W przypadku, jeżeli miejsce nie pozwala jednoznacznie zidentyfikować oddającego, Wykonawca jest również zobowiązany do udokumentowania zaistniałego zdarzenia i przesłania dokumentacji fotograficznej Zamawiającemu.</w:t>
      </w:r>
    </w:p>
    <w:p w14:paraId="756971B5" w14:textId="77777777" w:rsidR="009C3B48" w:rsidRPr="00EC26C9" w:rsidRDefault="009C3B48" w:rsidP="00EC26C9">
      <w:pPr>
        <w:numPr>
          <w:ilvl w:val="0"/>
          <w:numId w:val="28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Zamawiający zastrzega sobie możliwość przekazania Wykonawcy wytycznych do przeprowadzenia kontroli, o której mowa w ust. 2 niniejszego paragrafu. </w:t>
      </w:r>
    </w:p>
    <w:p w14:paraId="693C23AA" w14:textId="44EEC19C" w:rsidR="009C3B48" w:rsidRPr="00980D92" w:rsidRDefault="009C3B48" w:rsidP="00EC26C9">
      <w:pPr>
        <w:numPr>
          <w:ilvl w:val="0"/>
          <w:numId w:val="28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 zakresie, w jakim: Zamawiający, na podstawie art. 29 ust. 3a ustawy Prawo zamówień publicznych (Dz. U.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3 poz. 1605 z późn. zm.) określił w S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WZ wymagania </w:t>
      </w:r>
      <w:r w:rsidRPr="00980D92">
        <w:rPr>
          <w:rFonts w:ascii="Century Gothic" w:eastAsiaTheme="minorEastAsia" w:hAnsi="Century Gothic" w:cs="Times New Roman"/>
          <w:sz w:val="22"/>
          <w:szCs w:val="22"/>
        </w:rPr>
        <w:t xml:space="preserve">zatrudnienia przez wykonawcę lub podwykonawcę na podstawie umowy o pracę osób wykonujących czynności wchodzące w zakres przedmiotu zamówienia jako pracownik fizyczny wykonujący usługę odbioru i zagospodarowania odpadów: </w:t>
      </w:r>
    </w:p>
    <w:p w14:paraId="433114CA" w14:textId="77777777" w:rsidR="009C3B48" w:rsidRPr="00EC26C9" w:rsidRDefault="009C3B48" w:rsidP="00EC26C9">
      <w:pPr>
        <w:numPr>
          <w:ilvl w:val="0"/>
          <w:numId w:val="3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wglądu kopie umów o pracę osób wymienionych na tej liście są zgodne z prawdą (Zamawiający nie będzie kopiował, gromadził ani przetwarzał danych osobowych zawartych w okazanych umowach o pracę.) Nie przedłożenie listy osób mających wykonywać przedmiot zamówienia upoważnia Zamawiającego i wyznaczonego przedstawiciela do niedopuszczenia tych osób do pracy. </w:t>
      </w:r>
    </w:p>
    <w:p w14:paraId="4CF74FAA" w14:textId="77777777" w:rsidR="009C3B48" w:rsidRPr="00EC26C9" w:rsidRDefault="009C3B48" w:rsidP="00EC26C9">
      <w:pPr>
        <w:numPr>
          <w:ilvl w:val="0"/>
          <w:numId w:val="3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 przypadku zmiany składu osobowego personelu Wykonawcy zapisy punktu poprzedzającego stosuje się odpowiednio. </w:t>
      </w:r>
    </w:p>
    <w:p w14:paraId="46B81522" w14:textId="77777777" w:rsidR="009C3B48" w:rsidRPr="00EC26C9" w:rsidRDefault="009C3B48" w:rsidP="00EC26C9">
      <w:pPr>
        <w:numPr>
          <w:ilvl w:val="0"/>
          <w:numId w:val="3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Na każde żądanie Zamawiającego Wykonawca zobowiązany jest przedłożyć Zamawiającemu umowy o pracę oraz inne dokumenty (na przykład z ZUS) uwiarygodniające zatrudnienie osób realizujących czynności, do których odnosi się obowiązek zatrudnienia. Nieprzedłożenie umów i innych dokumentów (nie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 xml:space="preserve">okazanie do wglądu), o których mowa w zdaniu poprzednim stanowi przypadek naruszenia obowiązku zatrudnienia. </w:t>
      </w:r>
    </w:p>
    <w:p w14:paraId="1F0F942B" w14:textId="77777777" w:rsidR="009C3B48" w:rsidRPr="00EC26C9" w:rsidRDefault="009C3B48" w:rsidP="00EC26C9">
      <w:pPr>
        <w:numPr>
          <w:ilvl w:val="0"/>
          <w:numId w:val="3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Przedstawiciel Zamawiającego uprawniony jest do sprawdzania tożsamości personelu Wykonawcy uczestniczącego w realizacji prac.</w:t>
      </w:r>
    </w:p>
    <w:p w14:paraId="33B3EECB" w14:textId="77777777" w:rsidR="009C3B48" w:rsidRPr="00EC26C9" w:rsidRDefault="009C3B48" w:rsidP="00EC26C9">
      <w:pPr>
        <w:numPr>
          <w:ilvl w:val="0"/>
          <w:numId w:val="32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 przypadku uzasadnionych wątpliwości co do przestrzegania prawa pracy przez Wykonawcę lub Podwykonawcę, Zamawiający zwróci się o przeprowadzenie kontroli przez Państwową Inspekcję Pracy. </w:t>
      </w:r>
    </w:p>
    <w:p w14:paraId="67C5C669" w14:textId="77777777" w:rsidR="00EC26C9" w:rsidRDefault="00EC26C9" w:rsidP="00EC26C9">
      <w:pPr>
        <w:spacing w:line="360" w:lineRule="auto"/>
        <w:ind w:left="720"/>
        <w:contextualSpacing/>
        <w:rPr>
          <w:rFonts w:ascii="Century Gothic" w:eastAsiaTheme="minorEastAsia" w:hAnsi="Century Gothic" w:cs="Times New Roman"/>
          <w:b/>
          <w:sz w:val="22"/>
          <w:szCs w:val="22"/>
        </w:rPr>
      </w:pPr>
    </w:p>
    <w:p w14:paraId="18DCABEE" w14:textId="02FABA32" w:rsidR="009C3B48" w:rsidRPr="00EC26C9" w:rsidRDefault="009C3B48" w:rsidP="00EC26C9">
      <w:pPr>
        <w:spacing w:line="360" w:lineRule="auto"/>
        <w:ind w:left="72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§ 6.</w:t>
      </w:r>
    </w:p>
    <w:p w14:paraId="64BC7631" w14:textId="77777777" w:rsidR="009C3B48" w:rsidRPr="00EC26C9" w:rsidRDefault="009C3B48" w:rsidP="00EC26C9">
      <w:pPr>
        <w:spacing w:line="360" w:lineRule="auto"/>
        <w:ind w:left="72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Odzysk i unieszkodliwianie odpadów</w:t>
      </w:r>
    </w:p>
    <w:p w14:paraId="2D0F2080" w14:textId="77777777" w:rsidR="009C3B48" w:rsidRPr="00EC26C9" w:rsidRDefault="009C3B48" w:rsidP="00EC26C9">
      <w:pPr>
        <w:numPr>
          <w:ilvl w:val="0"/>
          <w:numId w:val="33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 zakresie odzysku i unieszkodliwiania odpadów Wykonawca jest zobowiązany do:</w:t>
      </w:r>
    </w:p>
    <w:p w14:paraId="385E9B27" w14:textId="77777777" w:rsidR="009C3B48" w:rsidRPr="00EC26C9" w:rsidRDefault="009C3B48" w:rsidP="00EC26C9">
      <w:pPr>
        <w:numPr>
          <w:ilvl w:val="0"/>
          <w:numId w:val="34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Przekazywania odebranych zmieszanych odpadów komunalnych oraz odpadów zielonych do instalacji przetwarzania odpadów komunalnych, które otrzymały taki status i zezwolenie; </w:t>
      </w:r>
    </w:p>
    <w:p w14:paraId="2072FA0A" w14:textId="5B6FAA50" w:rsidR="009C3B48" w:rsidRPr="00BF090A" w:rsidRDefault="009C3B48" w:rsidP="00EC26C9">
      <w:pPr>
        <w:numPr>
          <w:ilvl w:val="0"/>
          <w:numId w:val="34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BF090A">
        <w:rPr>
          <w:rFonts w:ascii="Century Gothic" w:eastAsiaTheme="minorEastAsia" w:hAnsi="Century Gothic" w:cs="Times New Roman"/>
          <w:sz w:val="22"/>
          <w:szCs w:val="22"/>
        </w:rPr>
        <w:t>W przypadku selektywnie zbieranych odpadów komunalnych, przekazywania odebranych odpadów do instalacji odzysku i unieszkodliwiania odpadów, zgodnie z hierarchią postępowania z odpadami, o której mowa w ustawie z dnia 14 grudnia 2012 r. o odpadach (Dz. U.</w:t>
      </w:r>
      <w:r w:rsidR="00A71757" w:rsidRPr="00BF090A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0341C6" w:rsidRPr="00BF090A">
        <w:rPr>
          <w:rFonts w:ascii="Century Gothic" w:eastAsiaTheme="minorEastAsia" w:hAnsi="Century Gothic" w:cs="Times New Roman"/>
          <w:sz w:val="22"/>
          <w:szCs w:val="22"/>
        </w:rPr>
        <w:t>2</w:t>
      </w:r>
      <w:r w:rsidR="00A71757" w:rsidRPr="00BF090A">
        <w:rPr>
          <w:rFonts w:ascii="Century Gothic" w:eastAsiaTheme="minorEastAsia" w:hAnsi="Century Gothic" w:cs="Times New Roman"/>
          <w:sz w:val="22"/>
          <w:szCs w:val="22"/>
        </w:rPr>
        <w:t>.</w:t>
      </w:r>
      <w:r w:rsidR="000341C6" w:rsidRPr="00BF090A">
        <w:rPr>
          <w:rFonts w:ascii="Century Gothic" w:eastAsiaTheme="minorEastAsia" w:hAnsi="Century Gothic" w:cs="Times New Roman"/>
          <w:sz w:val="22"/>
          <w:szCs w:val="22"/>
        </w:rPr>
        <w:t>699</w:t>
      </w:r>
      <w:r w:rsidRPr="00BF090A">
        <w:rPr>
          <w:rFonts w:ascii="Century Gothic" w:eastAsiaTheme="minorEastAsia" w:hAnsi="Century Gothic" w:cs="Times New Roman"/>
          <w:sz w:val="22"/>
          <w:szCs w:val="22"/>
        </w:rPr>
        <w:t xml:space="preserve">) lub samodzielnego zagospodarowania zgodnie z przepisami; </w:t>
      </w:r>
    </w:p>
    <w:p w14:paraId="75EF276C" w14:textId="349970C6" w:rsidR="009C3B48" w:rsidRPr="00EC26C9" w:rsidRDefault="009C3B48" w:rsidP="00EC26C9">
      <w:pPr>
        <w:numPr>
          <w:ilvl w:val="0"/>
          <w:numId w:val="34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Prowadzenia selektywnego zbierania odebranych odpadów komunalnych, o których mowa w art. 3b ustawy z dnia 13 września 1996 r. o utrzymaniu czystości i porządku w gminach (Dz. U.</w:t>
      </w:r>
      <w:r w:rsidR="00A71757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2</w:t>
      </w:r>
      <w:r w:rsidR="00A71757" w:rsidRPr="00EC26C9">
        <w:rPr>
          <w:rFonts w:ascii="Century Gothic" w:eastAsiaTheme="minorEastAsia" w:hAnsi="Century Gothic" w:cs="Times New Roman"/>
          <w:sz w:val="22"/>
          <w:szCs w:val="22"/>
        </w:rPr>
        <w:t>.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699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) w celu przekazania do odzysku surowców wtórnych oraz zagospodarowania zebranych odpadów w sposób, który zapewni Gminie osiągnięcie poziomów recyklingu i odzysku, przygotowania do ponownego użycia i odzysku innymi metodami, o których mowa w art. 3b ustawy z dnia z dnia 13 września 1996 r. o utrzymaniu czystości i porządku w gminach (Dz. U. 202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2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.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699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) oraz w Rozporządzeniu Ministra Środowiska z dnia 29 maja 2012 r. w sprawie poziomów recyklingu, przygotowania do ponownego użycia i odzysku innymi metodami niektórych frakcji odpadów komunalnych (Dz. U. z 2016 r. poz. 2167). </w:t>
      </w:r>
    </w:p>
    <w:p w14:paraId="72C8599C" w14:textId="6AAA4F45" w:rsidR="009C3B48" w:rsidRPr="00EC26C9" w:rsidRDefault="009C3B48" w:rsidP="00EC26C9">
      <w:pPr>
        <w:numPr>
          <w:ilvl w:val="0"/>
          <w:numId w:val="34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 przypadku naliczenia Gminie Wodzierady kary z tytułu niewywiązania się z poziomów recyklingu, o których mowa w art. 3b ustawy z dnia 13 września 1996 r. o otrzymaniu czystości i porządku w gminach (Dz. U.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2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.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699)o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bliczonej odrębnie dla wymaganego poziomu recyklingu, przygotowania do ponownego użycia i odzysku innymi metodami, w sposób określony w art. 9z ust. 3 ustawy z dnia 13 września 1996 r. o utrzymaniu czystości i porządku w gminach (Dz. U.</w:t>
      </w:r>
      <w:r w:rsidR="002927D5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4, poz. 399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) i przepisów wykonawczych do niej, Wykonawca zobowiązany jest do zapłaty na rzecz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>Zamawiającego kary w wysokości 10 000,00 zł nie większej jednak niż wysokość kary nałożonej na Gminę.</w:t>
      </w:r>
    </w:p>
    <w:p w14:paraId="4C71B217" w14:textId="753FFF83" w:rsidR="009C3B48" w:rsidRPr="00EC26C9" w:rsidRDefault="009C3B48" w:rsidP="00EC26C9">
      <w:pPr>
        <w:numPr>
          <w:ilvl w:val="0"/>
          <w:numId w:val="34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Zabrania się mieszania selektywnie zebranych odpadów komunalnych ze zmieszanymi odpadami komunalnymi lub selektywnie zebranych odpadów różnych rodzajów ze sobą pod rygorem sankcji wynikających 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z ustawy z dnia 14 grudnia 2012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r. o odpadach (Dz. U. 202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3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r. poz. 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1587</w:t>
      </w:r>
      <w:r w:rsidR="00DB0D8C"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ze zm.) oraz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 xml:space="preserve"> ustawy z dnia 13 września 1996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r. o utrzymaniu czystości i porządku w gminach (Dz. U.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4, poz. 399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). </w:t>
      </w:r>
    </w:p>
    <w:p w14:paraId="5A3104B3" w14:textId="77777777" w:rsidR="00A71757" w:rsidRPr="00EC26C9" w:rsidRDefault="00A71757" w:rsidP="00EC26C9">
      <w:pPr>
        <w:spacing w:line="360" w:lineRule="auto"/>
        <w:ind w:left="720"/>
        <w:contextualSpacing/>
        <w:rPr>
          <w:rFonts w:ascii="Century Gothic" w:eastAsiaTheme="minorEastAsia" w:hAnsi="Century Gothic" w:cs="Times New Roman"/>
          <w:sz w:val="22"/>
          <w:szCs w:val="22"/>
        </w:rPr>
      </w:pPr>
    </w:p>
    <w:p w14:paraId="40C9ED6E" w14:textId="77777777" w:rsidR="009C3B48" w:rsidRPr="00EC26C9" w:rsidRDefault="009C3B48" w:rsidP="00EC26C9">
      <w:pPr>
        <w:spacing w:line="360" w:lineRule="auto"/>
        <w:ind w:left="108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§ 7.</w:t>
      </w:r>
    </w:p>
    <w:p w14:paraId="1DA65CF8" w14:textId="77777777" w:rsidR="009C3B48" w:rsidRPr="00EC26C9" w:rsidRDefault="009C3B48" w:rsidP="00EC26C9">
      <w:pPr>
        <w:spacing w:line="360" w:lineRule="auto"/>
        <w:ind w:left="108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Obowiązki Wykonawcy</w:t>
      </w:r>
    </w:p>
    <w:p w14:paraId="12495EED" w14:textId="1ABB2FDB" w:rsidR="009C3B48" w:rsidRPr="00EC26C9" w:rsidRDefault="009C3B48" w:rsidP="00EC26C9">
      <w:pPr>
        <w:numPr>
          <w:ilvl w:val="0"/>
          <w:numId w:val="35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Usługi stanowiące przedmiot umowy muszą być wykonywane zgodnie z obowiązującymi przepisami prawa, szczególnie zgodnie z przepisami ustawy z 13 września 1996r. o utrzymaniu czystości i porządku w gminie (Dz. U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.202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4, poz. 399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), ustawy z dnia 14 grudnia 2012r. o odpadach (Dz. U. 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3, poz. 1587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)</w:t>
      </w:r>
      <w:r w:rsidR="00DB0D8C"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or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az przepisami wykonawczymi do w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w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.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ustaw. </w:t>
      </w:r>
    </w:p>
    <w:p w14:paraId="23CB72DB" w14:textId="77777777" w:rsidR="009C3B48" w:rsidRPr="00EC26C9" w:rsidRDefault="009C3B48" w:rsidP="00EC26C9">
      <w:pPr>
        <w:numPr>
          <w:ilvl w:val="0"/>
          <w:numId w:val="35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Podczas wykonywania usług Wykonawca jest zobowiązany do:</w:t>
      </w:r>
    </w:p>
    <w:p w14:paraId="4F01FD58" w14:textId="77777777" w:rsidR="009C3B48" w:rsidRPr="00EC26C9" w:rsidRDefault="009C3B48" w:rsidP="00EC26C9">
      <w:pPr>
        <w:numPr>
          <w:ilvl w:val="0"/>
          <w:numId w:val="3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Zachowania należytej staranności oraz zgłaszania wszelkich okoliczności wpływających na ich wykonanie; </w:t>
      </w:r>
    </w:p>
    <w:p w14:paraId="1A61053E" w14:textId="39A1C807" w:rsidR="009C3B48" w:rsidRPr="00EC26C9" w:rsidRDefault="009C3B48" w:rsidP="00EC26C9">
      <w:pPr>
        <w:numPr>
          <w:ilvl w:val="0"/>
          <w:numId w:val="3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Posiadania w czasie trwania umowy wszelkich wymaganych prawem zezwoleń na działalność realizowaną na podstawie niniejszej umowy, w szczególności wynikających 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z ustawy z dnia 14 grudnia 2012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r. o odpadach (Dz. U.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3 poz. 1587), ustawy z 13 września 1996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r. o utrzymaniu czystości i porządku w gminach (Dz.U.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202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2</w:t>
      </w:r>
      <w:r w:rsidR="004B49B9" w:rsidRPr="00EC26C9">
        <w:rPr>
          <w:rFonts w:ascii="Century Gothic" w:eastAsiaTheme="minorEastAsia" w:hAnsi="Century Gothic" w:cs="Times New Roman"/>
          <w:sz w:val="22"/>
          <w:szCs w:val="22"/>
        </w:rPr>
        <w:t>.</w:t>
      </w:r>
      <w:r w:rsidR="000341C6" w:rsidRPr="00EC26C9">
        <w:rPr>
          <w:rFonts w:ascii="Century Gothic" w:eastAsiaTheme="minorEastAsia" w:hAnsi="Century Gothic" w:cs="Times New Roman"/>
          <w:sz w:val="22"/>
          <w:szCs w:val="22"/>
        </w:rPr>
        <w:t>2515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) oraz rozporządzeń wykonawczych do w/w ustaw a także do spełniania warunków określonych w rozporządzeniu Ministra Środowiska w sprawie szczegółowych wymagań w zakresie odbierania odpadów komunalnych od właścicieli nieruchomości z dnia 11 stycznia 2013r. (Dz. U z 2013r. poz. 122);</w:t>
      </w:r>
    </w:p>
    <w:p w14:paraId="1712E10F" w14:textId="77777777" w:rsidR="009C3B48" w:rsidRPr="00EC26C9" w:rsidRDefault="009C3B48" w:rsidP="00EC26C9">
      <w:pPr>
        <w:numPr>
          <w:ilvl w:val="0"/>
          <w:numId w:val="3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Realizacji "reklamacji" zgłaszanych przez mieszkańców (powstałych w szczególności z tytułu nieodebrania z nieruchomości odpadów zgodnie z harmonogramem z winy Wykonawcy, pozostawienia niedostatecznej (na wymianę) liczby worków lub nieodpowiednich worków, niedostarczenie worków na odpady segregowane itp.) w ciągu 36 godzin od otrzymania zawiadomienia od Zamawiającego. Potwierdzenie wykonania reklamacji należy niezwłocznie przesłać pocztą elektroniczną lub faxem. Dopuszcza się również telefoniczne zgłaszanie wykonania reklamacji. Reklamacja zostanie uznana za bezzasadną,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 xml:space="preserve">jeżeli Wykonawca udowodni, że wykonał prawidłowo usługę lub nie wykonał jej z przyczyn leżących po stronie właściciela nieruchomości lub Zamawiającego. </w:t>
      </w:r>
    </w:p>
    <w:p w14:paraId="4A50C581" w14:textId="77777777" w:rsidR="009C3B48" w:rsidRPr="00EC26C9" w:rsidRDefault="009C3B48" w:rsidP="00EC26C9">
      <w:pPr>
        <w:numPr>
          <w:ilvl w:val="0"/>
          <w:numId w:val="3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Wykonawca zobowiązuje się do zastosowania przy przetwarzaniu danych (w tym danych osobowych, środków technicznych i organizacyjnych zapewniających ochronę danych osobowych. </w:t>
      </w:r>
    </w:p>
    <w:p w14:paraId="17B5C387" w14:textId="44969790" w:rsidR="009C3B48" w:rsidRPr="00EC26C9" w:rsidRDefault="009C3B48" w:rsidP="00EC26C9">
      <w:pPr>
        <w:numPr>
          <w:ilvl w:val="0"/>
          <w:numId w:val="3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Zatrudnienia na umowę o pracę osób wykonujących zadania związane z realizacją przedmiotu umowy, realizujących czynności polegające na wykonywaniu pracy w sposób określony w art. 22 § 1 ustawy z dnia 26 czerwca 1974 r. Kodeks Pracy (Dz.U. z 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023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r. poz. 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1465 z późn.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zm.). </w:t>
      </w:r>
    </w:p>
    <w:p w14:paraId="331AC778" w14:textId="77777777" w:rsidR="009C3B48" w:rsidRPr="00EC26C9" w:rsidRDefault="009C3B48" w:rsidP="00EC26C9">
      <w:pPr>
        <w:numPr>
          <w:ilvl w:val="0"/>
          <w:numId w:val="3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 przypadku konieczności zmiany – w okresie trwania umowy – osób wykonujących czynności w ramach przedmiotu umowy Wykonawca obowiązany jest do przekazania Zamawiającemu zaktualizowanej listy pracowników. Obowiązek ten Wykonawca zrealizuje w terminie 5 dni od dokonania przedmiotowej zmiany. </w:t>
      </w:r>
    </w:p>
    <w:p w14:paraId="25630DA1" w14:textId="77777777" w:rsidR="009C3B48" w:rsidRPr="00EC26C9" w:rsidRDefault="009C3B48" w:rsidP="00EC26C9">
      <w:pPr>
        <w:numPr>
          <w:ilvl w:val="0"/>
          <w:numId w:val="36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Umożliwienia Zamawiającemu przeprowadzenia kontroli w zakresie objętym niniejszą umową, w tym również bieżący dostęp do dokumentacji związanej z wykonywaniem przedmiotu Zamówienia.</w:t>
      </w:r>
    </w:p>
    <w:p w14:paraId="640E9474" w14:textId="238A0C17" w:rsidR="009C3B48" w:rsidRDefault="009C3B48" w:rsidP="00EC26C9">
      <w:pPr>
        <w:numPr>
          <w:ilvl w:val="0"/>
          <w:numId w:val="35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 przypadku, gdy Wykonawca nie dochowa terminu określonego w ust. 2 pkt. 6 niniejszego paragrafu, Zamawiający obciąży Wykonawcę karami umownymi w wysokości 500,00 zł za każdy dzień zwłoki.</w:t>
      </w:r>
    </w:p>
    <w:p w14:paraId="01FEA0DB" w14:textId="77777777" w:rsidR="00EC26C9" w:rsidRPr="00EC26C9" w:rsidRDefault="00EC26C9" w:rsidP="00EC26C9">
      <w:pPr>
        <w:spacing w:line="360" w:lineRule="auto"/>
        <w:ind w:left="720"/>
        <w:contextualSpacing/>
        <w:rPr>
          <w:rFonts w:ascii="Century Gothic" w:eastAsiaTheme="minorEastAsia" w:hAnsi="Century Gothic" w:cs="Times New Roman"/>
          <w:sz w:val="22"/>
          <w:szCs w:val="22"/>
        </w:rPr>
      </w:pPr>
    </w:p>
    <w:p w14:paraId="1E622479" w14:textId="77777777" w:rsidR="009C3B48" w:rsidRPr="00EC26C9" w:rsidRDefault="009C3B48" w:rsidP="00EC26C9">
      <w:pPr>
        <w:spacing w:line="360" w:lineRule="auto"/>
        <w:ind w:left="72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§ 8.</w:t>
      </w:r>
    </w:p>
    <w:p w14:paraId="361DF2E0" w14:textId="77777777" w:rsidR="009C3B48" w:rsidRPr="00EC26C9" w:rsidRDefault="009C3B48" w:rsidP="00A025B7">
      <w:pPr>
        <w:spacing w:after="240" w:line="360" w:lineRule="auto"/>
        <w:ind w:left="72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Wynagrodzenie i zapłata wynagrodzenia</w:t>
      </w:r>
    </w:p>
    <w:p w14:paraId="35FB48B4" w14:textId="77777777" w:rsidR="009C3B48" w:rsidRPr="00EC26C9" w:rsidRDefault="009C3B48" w:rsidP="00EC26C9">
      <w:pPr>
        <w:numPr>
          <w:ilvl w:val="0"/>
          <w:numId w:val="3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Strony ustalają, że za wykonywanie usług stanowiących przedmiot niniejszej umowy przysługuje miesięczne wynagrodzenie, na które składa się:</w:t>
      </w:r>
    </w:p>
    <w:p w14:paraId="0420E641" w14:textId="77777777" w:rsidR="009C3B48" w:rsidRPr="00EC26C9" w:rsidRDefault="009C3B48" w:rsidP="00EC26C9">
      <w:pPr>
        <w:numPr>
          <w:ilvl w:val="0"/>
          <w:numId w:val="38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wynagrodzenie za odbiór i zagospodarowanie odpadów komunalnych ustalone jako iloczyn faktycznej ilości odebranych i zagospodarowanych odpadów (potwierdzonej dokumentami ważenia) i ceny jednostkowej, która wynosi za: </w:t>
      </w:r>
    </w:p>
    <w:p w14:paraId="7D2DFC50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zmieszane-................... zł/Mg brutto, w tym ...... zł VAT, </w:t>
      </w:r>
    </w:p>
    <w:p w14:paraId="68358BCF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 xml:space="preserve">odpady ulegające biodegradacji oraz zielone -................ zł/Mg brutto, w tym ...... zł VAT, </w:t>
      </w:r>
    </w:p>
    <w:p w14:paraId="6941830D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papier i tektura </w:t>
      </w:r>
      <w:bookmarkStart w:id="1" w:name="_Hlk24614883"/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................... zł/Mg brutto, w tym ...... zł VAT, </w:t>
      </w:r>
      <w:bookmarkEnd w:id="1"/>
    </w:p>
    <w:p w14:paraId="114D776C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opakowania wielomateriałowe, metale, tworzywa sztuczne typu PET ................... zł/Mg brutto, w tym ...... zł VAT, </w:t>
      </w:r>
    </w:p>
    <w:p w14:paraId="63EB1AB6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zmieszane odpady opakowaniowe ................... zł/Mg brutto, w tym ...... zł VAT,</w:t>
      </w:r>
    </w:p>
    <w:p w14:paraId="4D6CA5F6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szkło ................... zł/Mg brutto, w tym ...... zł VAT, </w:t>
      </w:r>
    </w:p>
    <w:p w14:paraId="5C27B325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tekstylia i odzież używana ................... zł/Mg brutto, w tym ...... zł VAT, </w:t>
      </w:r>
    </w:p>
    <w:p w14:paraId="7A10780A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wielkogabarytowe–............. zł/Mg brutto, w tym ...... zł VAT, </w:t>
      </w:r>
    </w:p>
    <w:p w14:paraId="64DA2386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budowlane i rozbiórkowe stanowiące odpady komunalne–......... zł/Mg brutto, w tym ...... zł VAT, </w:t>
      </w:r>
    </w:p>
    <w:p w14:paraId="1F91AA51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przeterminowane leki–.......... zł/Mg brutto, w tym ...... zł VAT, </w:t>
      </w:r>
    </w:p>
    <w:p w14:paraId="323FA8B6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zużyty sprzęt elektryczny i elektroniczny–................... zł/Mg brutto, w tym ...... zł VAT, </w:t>
      </w:r>
    </w:p>
    <w:p w14:paraId="4F382C4D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popiół ................... zł/Mg brutto, w tym ...... zł VAT,</w:t>
      </w:r>
    </w:p>
    <w:p w14:paraId="39086C2D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opony ................... zł/Mg brutto, w tym ...... zł VAT,</w:t>
      </w:r>
    </w:p>
    <w:p w14:paraId="132ACAE6" w14:textId="77777777" w:rsidR="009C3B48" w:rsidRPr="00EC26C9" w:rsidRDefault="009C3B48" w:rsidP="00EC26C9">
      <w:pPr>
        <w:spacing w:line="360" w:lineRule="auto"/>
        <w:ind w:left="1440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Odpady z PSZOK:</w:t>
      </w:r>
    </w:p>
    <w:p w14:paraId="6BB69725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zmieszane-................... zł/Mg brutto, w tym ...... zł VAT, </w:t>
      </w:r>
    </w:p>
    <w:p w14:paraId="56D14C1E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ulegające biodegradacji oraz zielone -................ zł/Mg brutto, w tym ...... zł VAT, </w:t>
      </w:r>
    </w:p>
    <w:p w14:paraId="36620778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papier i tektura ................... zł/Mg brutto, w tym ...... zł VAT, </w:t>
      </w:r>
    </w:p>
    <w:p w14:paraId="69C56800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szkło ................... zł/Mg brutto, w tym ...... zł VAT, </w:t>
      </w:r>
    </w:p>
    <w:p w14:paraId="5533A6EF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opakowania wielomateriałowe, metale, tworzywa sztuczne typu PET ................... zł/Mg brutto, w tym ...... zł VAT, </w:t>
      </w:r>
    </w:p>
    <w:p w14:paraId="3997FDFC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wielkogabarytowe–............. zł/Mg brutto, w tym ...... zł VAT, </w:t>
      </w:r>
    </w:p>
    <w:p w14:paraId="16F77A40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odpady budowlane i rozbiórkowe stanowiące odpady komunalne–......... zł/Mg brutto, w tym ...... zł VAT, </w:t>
      </w:r>
    </w:p>
    <w:p w14:paraId="2F19AA97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zużyty sprzęt elektryczny i elektroniczny–................... zł/Mg brutto, w tym ...... zł VAT, </w:t>
      </w:r>
    </w:p>
    <w:p w14:paraId="06B22552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popiół ................... zł/Mg brutto, w tym ...... zł VAT,</w:t>
      </w:r>
    </w:p>
    <w:p w14:paraId="7B4E72AF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świetlówki………….zł/Mg brutto, w tym ……. Zł VAT,</w:t>
      </w:r>
    </w:p>
    <w:p w14:paraId="0B9290C0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chemikalia …………. Zł/Mg brutto, w tym ….. zł VAT,</w:t>
      </w:r>
    </w:p>
    <w:p w14:paraId="597FDEC3" w14:textId="7A8D63F9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opony……………… zł/Mg brutto, w tym …… zł VAT,</w:t>
      </w:r>
    </w:p>
    <w:p w14:paraId="1991BCE1" w14:textId="77777777" w:rsidR="009C3B48" w:rsidRPr="00EC26C9" w:rsidRDefault="009C3B48" w:rsidP="00EC26C9">
      <w:pPr>
        <w:numPr>
          <w:ilvl w:val="0"/>
          <w:numId w:val="39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Calibri"/>
          <w:sz w:val="22"/>
          <w:szCs w:val="22"/>
        </w:rPr>
        <w:t xml:space="preserve">Odbiór i zagospodarowanie  odpadów higienicznych </w:t>
      </w:r>
      <w:r w:rsidRPr="00EC26C9">
        <w:rPr>
          <w:rFonts w:ascii="Century Gothic" w:eastAsiaTheme="minorEastAsia" w:hAnsi="Century Gothic" w:cs="Calibri"/>
          <w:i/>
          <w:iCs/>
          <w:sz w:val="22"/>
          <w:szCs w:val="22"/>
        </w:rPr>
        <w:t xml:space="preserve">(odpadów niekwalifikujących się do odpadów medycznych powstałych w </w:t>
      </w:r>
      <w:r w:rsidRPr="00EC26C9">
        <w:rPr>
          <w:rFonts w:ascii="Century Gothic" w:eastAsiaTheme="minorEastAsia" w:hAnsi="Century Gothic" w:cs="Calibri"/>
          <w:i/>
          <w:iCs/>
          <w:sz w:val="22"/>
          <w:szCs w:val="22"/>
        </w:rPr>
        <w:lastRenderedPageBreak/>
        <w:t xml:space="preserve">gospodarstwie domowym w wyniku przyjmowania produktów leczniczych w formie iniekcji i prowadzenia monitoringu poziomu substancji we krwi, w szczególności igieł i strzykawek)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................... zł/Mg brutto, w tym ...... zł VAT,</w:t>
      </w:r>
    </w:p>
    <w:p w14:paraId="0707B5A5" w14:textId="77777777" w:rsidR="009C3B48" w:rsidRPr="00EC26C9" w:rsidRDefault="009C3B48" w:rsidP="00EC26C9">
      <w:pPr>
        <w:spacing w:line="360" w:lineRule="auto"/>
        <w:ind w:left="1080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Wynagrodzenie, o którym mowa w zdaniu poprzedzającym obejmuje wszystkie koszty związane z realizacją przedmiotu umowy. </w:t>
      </w:r>
    </w:p>
    <w:p w14:paraId="4DD02D5E" w14:textId="77777777" w:rsidR="009C3B48" w:rsidRPr="00EC26C9" w:rsidRDefault="009C3B48" w:rsidP="00EC26C9">
      <w:pPr>
        <w:numPr>
          <w:ilvl w:val="0"/>
          <w:numId w:val="3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Rozliczenie za wykonaną usługę będzie odbywało się każdorazowo po zakończeniu miesiąca kalendarzowego na podstawie prawidłowo wystawionej faktury złożonej wraz z raportem miesięcznym (przekazanym w formie papierowej oraz elektronicznej) zawierającym ilości odebranych odpadów (wynikających z dokumentów ważenia) oraz dokumenty/dane, o których mowa w §4 ust. 1 wraz z potwierdzającymi je kartami przekazania odpadu.</w:t>
      </w:r>
    </w:p>
    <w:p w14:paraId="4669525A" w14:textId="77777777" w:rsidR="009C3B48" w:rsidRPr="00EC26C9" w:rsidRDefault="009C3B48" w:rsidP="00EC26C9">
      <w:pPr>
        <w:numPr>
          <w:ilvl w:val="0"/>
          <w:numId w:val="3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Wynagrodzenie Wykonawcy, płatne będzie w systemie miesięcznym po zakończeniu danego miesiąca świadczenia usługi stanowiącej przedmiot umowy.</w:t>
      </w:r>
    </w:p>
    <w:p w14:paraId="5189336A" w14:textId="77777777" w:rsidR="009C3B48" w:rsidRPr="00EC26C9" w:rsidRDefault="009C3B48" w:rsidP="00EC26C9">
      <w:pPr>
        <w:numPr>
          <w:ilvl w:val="0"/>
          <w:numId w:val="3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Błędnie wystawiona faktura lub brak dokumentów, o których mowa w ustępie 2 spowoduje naliczenie ponownego 30 - dniowego terminu płatności od momentu dostarczenia prawidłowo wystawionej faktury VAT lub brakujących dokumentów. </w:t>
      </w:r>
    </w:p>
    <w:p w14:paraId="178658DB" w14:textId="77777777" w:rsidR="009C3B48" w:rsidRPr="00EC26C9" w:rsidRDefault="009C3B48" w:rsidP="00EC26C9">
      <w:pPr>
        <w:numPr>
          <w:ilvl w:val="0"/>
          <w:numId w:val="3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Zamawiający jest uprawniony do żądania i uzyskania od Wykonawcy niezwłocznie wyjaśnień w przypadku wątpliwości dotyczących dokumentów składanych wraz z fakturą. </w:t>
      </w:r>
    </w:p>
    <w:p w14:paraId="180B79E4" w14:textId="360DD1E6" w:rsidR="009C3B48" w:rsidRPr="00EC26C9" w:rsidRDefault="009C3B48" w:rsidP="00EC26C9">
      <w:pPr>
        <w:numPr>
          <w:ilvl w:val="0"/>
          <w:numId w:val="3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Płatności faktury będą dokonywane przelewem na rachunek bankowy Wykonawcy w terminie </w:t>
      </w:r>
      <w:r w:rsidR="00EC26C9">
        <w:rPr>
          <w:rFonts w:ascii="Century Gothic" w:eastAsiaTheme="minorEastAsia" w:hAnsi="Century Gothic" w:cs="Times New Roman"/>
          <w:sz w:val="22"/>
          <w:szCs w:val="22"/>
        </w:rPr>
        <w:tab/>
      </w:r>
      <w:r w:rsidR="00EC26C9">
        <w:rPr>
          <w:rFonts w:ascii="Century Gothic" w:eastAsiaTheme="minorEastAsia" w:hAnsi="Century Gothic" w:cs="Times New Roman"/>
          <w:sz w:val="22"/>
          <w:szCs w:val="22"/>
        </w:rPr>
        <w:tab/>
      </w:r>
      <w:r w:rsidR="00EC26C9">
        <w:rPr>
          <w:rFonts w:ascii="Century Gothic" w:eastAsiaTheme="minorEastAsia" w:hAnsi="Century Gothic" w:cs="Times New Roman"/>
          <w:sz w:val="22"/>
          <w:szCs w:val="22"/>
        </w:rPr>
        <w:tab/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dni od daty otrzymania prawidłowej faktury VAT wraz z dokumentami, o których mowa w § 4 ust. 1 pkt. 1.</w:t>
      </w:r>
    </w:p>
    <w:p w14:paraId="0B4FD960" w14:textId="77777777" w:rsidR="009C3B48" w:rsidRPr="00EC26C9" w:rsidRDefault="009C3B48" w:rsidP="00EC26C9">
      <w:pPr>
        <w:numPr>
          <w:ilvl w:val="0"/>
          <w:numId w:val="37"/>
        </w:numPr>
        <w:spacing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Zamawiający zastrzega sobie prawo potrącania naliczonych kar umownych z wynagrodzenia Wykonawcy.</w:t>
      </w:r>
    </w:p>
    <w:p w14:paraId="1152FE89" w14:textId="77777777" w:rsidR="009C3B48" w:rsidRPr="00EC26C9" w:rsidRDefault="009C3B48" w:rsidP="00EC26C9">
      <w:pPr>
        <w:numPr>
          <w:ilvl w:val="0"/>
          <w:numId w:val="37"/>
        </w:numPr>
        <w:spacing w:after="200"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W przypadku niedotrzymania terminu płatności faktury, Wykonawcy przysługują odsetki ustawowe. </w:t>
      </w:r>
    </w:p>
    <w:p w14:paraId="37FB8C43" w14:textId="57E3A8E5" w:rsidR="009C3B48" w:rsidRPr="00EC26C9" w:rsidRDefault="00115D78" w:rsidP="00EC26C9">
      <w:pPr>
        <w:numPr>
          <w:ilvl w:val="0"/>
          <w:numId w:val="37"/>
        </w:numPr>
        <w:spacing w:after="200" w:line="360" w:lineRule="auto"/>
        <w:contextualSpacing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Zamawiający przewiduje</w:t>
      </w:r>
      <w:r w:rsidR="009C3B48" w:rsidRPr="00EC26C9">
        <w:rPr>
          <w:rFonts w:ascii="Century Gothic" w:eastAsiaTheme="minorEastAsia" w:hAnsi="Century Gothic" w:cs="Times New Roman"/>
          <w:sz w:val="22"/>
          <w:szCs w:val="22"/>
        </w:rPr>
        <w:t>, iż szacunkowa wartość wynagrodzenia z tytułu realizowania przedmiotu umowy wyniesie</w:t>
      </w:r>
      <w:r w:rsidR="00EC26C9">
        <w:rPr>
          <w:rFonts w:ascii="Century Gothic" w:eastAsiaTheme="minorEastAsia" w:hAnsi="Century Gothic" w:cs="Times New Roman"/>
          <w:sz w:val="22"/>
          <w:szCs w:val="22"/>
        </w:rPr>
        <w:t>:</w:t>
      </w:r>
    </w:p>
    <w:p w14:paraId="0A4354FC" w14:textId="77777777" w:rsidR="00EC26C9" w:rsidRDefault="00EC26C9" w:rsidP="00EC26C9">
      <w:pPr>
        <w:spacing w:line="360" w:lineRule="auto"/>
        <w:ind w:left="360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</w:p>
    <w:p w14:paraId="4840AC8C" w14:textId="05683845" w:rsidR="00682335" w:rsidRPr="00EC26C9" w:rsidRDefault="009C3B48" w:rsidP="00EC26C9">
      <w:pPr>
        <w:spacing w:line="360" w:lineRule="auto"/>
        <w:ind w:left="360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§ 9</w:t>
      </w:r>
    </w:p>
    <w:p w14:paraId="74285843" w14:textId="77777777" w:rsidR="00682335" w:rsidRPr="00EC26C9" w:rsidRDefault="00682335" w:rsidP="00EC26C9">
      <w:pPr>
        <w:spacing w:after="200" w:line="360" w:lineRule="auto"/>
        <w:ind w:left="360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Odpowiedzialność Wykonawcy</w:t>
      </w:r>
    </w:p>
    <w:p w14:paraId="4ACF07A3" w14:textId="77777777" w:rsidR="00682335" w:rsidRPr="00EC26C9" w:rsidRDefault="00682335" w:rsidP="00EC26C9">
      <w:pPr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Wykonawca ponosi pełną odpowiedzialność:</w:t>
      </w:r>
    </w:p>
    <w:p w14:paraId="0364D774" w14:textId="77777777" w:rsidR="00682335" w:rsidRPr="00EC26C9" w:rsidRDefault="00682335" w:rsidP="00EC26C9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w zakresie prowadzonych przez siebie usług przed policją i innymi służbami publicznymi,</w:t>
      </w:r>
    </w:p>
    <w:p w14:paraId="4EAA2B72" w14:textId="77777777" w:rsidR="00682335" w:rsidRPr="00EC26C9" w:rsidRDefault="00682335" w:rsidP="00EC26C9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lastRenderedPageBreak/>
        <w:t>za szkody wyrządzone przez działania lub brak działań Wykonawcy osobom trzecim w zakresie objętym przedmiotem umowy, w stopniu całkowicie zwalniającym od tej odpowiedzialności Zamawiającego,</w:t>
      </w:r>
    </w:p>
    <w:p w14:paraId="715197FE" w14:textId="77777777" w:rsidR="00682335" w:rsidRPr="00EC26C9" w:rsidRDefault="00682335" w:rsidP="00EC26C9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za prowadzenie usług zgodnie z przepisami BHP,</w:t>
      </w:r>
    </w:p>
    <w:p w14:paraId="6240D479" w14:textId="77777777" w:rsidR="00682335" w:rsidRPr="00EC26C9" w:rsidRDefault="00682335" w:rsidP="00EC26C9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>ewentualne kary związane z zanieczyszczeniem środowiska  oraz niewłaściwym postępowaniem z odpadami, wynikające z działalności Wykonawcy,</w:t>
      </w:r>
    </w:p>
    <w:p w14:paraId="6C2400B1" w14:textId="77777777" w:rsidR="00682335" w:rsidRPr="00EC26C9" w:rsidRDefault="00682335" w:rsidP="00EC26C9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odpowiedzialność odszkodowawczą za naruszenie przepisów dotyczących ochrony środowiska z uwzględnieniem zanieczyszczenia powietrza, wody i gruntu oraz postępowania z odpadami, w stopniu zwalniającym od tej odpowiedzialności Zamawiającego.    </w:t>
      </w:r>
    </w:p>
    <w:p w14:paraId="3C3B853B" w14:textId="77777777" w:rsidR="00682335" w:rsidRPr="00EC26C9" w:rsidRDefault="00682335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</w:pPr>
    </w:p>
    <w:p w14:paraId="5272F6E2" w14:textId="77777777" w:rsidR="00682335" w:rsidRPr="00EC26C9" w:rsidRDefault="00115D78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§ 10</w:t>
      </w:r>
    </w:p>
    <w:p w14:paraId="1F761CC3" w14:textId="77777777" w:rsidR="00682335" w:rsidRPr="00EC26C9" w:rsidRDefault="00682335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Kary umowne</w:t>
      </w:r>
    </w:p>
    <w:p w14:paraId="113A2475" w14:textId="77777777" w:rsidR="00115D78" w:rsidRPr="00EC26C9" w:rsidRDefault="00115D78" w:rsidP="00EC26C9">
      <w:pPr>
        <w:spacing w:line="360" w:lineRule="auto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1. W przypadku nienależytego wykonania usług przez Wykonawcę oprócz przypadków określonych w umowie, Zamawiający może naliczyć także Wykonawcy niżej wymienione kary umowne: </w:t>
      </w:r>
    </w:p>
    <w:p w14:paraId="7E955825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1) w przypadku niedostarczenia w terminie określonym w umowie kart przekazania odpadów, raportów lub sprawozdań –100,00 zł za każdy dzień opóźnienia;</w:t>
      </w:r>
    </w:p>
    <w:p w14:paraId="426373C2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2) za opóźnienie w wykonywaniu przedmiotu umowy polegającego na:</w:t>
      </w:r>
    </w:p>
    <w:p w14:paraId="7C5CBE1A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a) nieodebraniu odpadów komunalnych (zmieszanych lub zbieranych selektywnie) w terminie określonym w harmonogramie ich odbierania w wysokości 100 zł za każdy potwierdzony przypadek zgłoszony poprzez formularz reklamacji,</w:t>
      </w:r>
    </w:p>
    <w:p w14:paraId="0CF5E97A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b) opóźnieniu w wykonywaniu obowiązków, o których mowa w § 2 ust. 1 pkt 3,</w:t>
      </w:r>
    </w:p>
    <w:p w14:paraId="510AB4E0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- w wysokości 500,00 zł za każdy dzień opóźnienia; </w:t>
      </w:r>
    </w:p>
    <w:p w14:paraId="22C9E120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c) brak realizacji reklamacji w wysokości 1000 zł za każdy potwierdzony przypadek zgłoszony poprzez formularz reklamacji,</w:t>
      </w:r>
    </w:p>
    <w:p w14:paraId="35CE43BF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3) zaniechanie 1 cyklu odbioru odpadów zmieszanych lub odpadów gromadzonych selektywnie w danej miejscowości –5 000,00 zł/ miejscowość lecz nie więcej niż 15 000,00 zł za rejon; </w:t>
      </w:r>
    </w:p>
    <w:p w14:paraId="4509B5ED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4) świadczenie usługi pojazdami niespełniającymi warunków określonych w Rozporządzeniu Ministra Środowiska w sprawie szczegółowych wymagań w zakresie odbierania odpadów komunalnych od właścicieli nieruchomości 1 000,00 zł za każdy przypadek;</w:t>
      </w:r>
    </w:p>
    <w:p w14:paraId="20952023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5) za brak dostarczenia właścicielom nieruchomości worków do zbiorki odpadów bio i popiołu lub pojemników, o których mowa w § 1 ust. 4 pkt. 4 lub 5 –100,00 zł za każdy stwierdzony przypadek;</w:t>
      </w:r>
    </w:p>
    <w:p w14:paraId="13FEACCB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lastRenderedPageBreak/>
        <w:t>6) nie udostępnienie Zamawiającemu możliwości dostępu do danych wynikających z systemu monitoringu, o którym mowa w § 4 ust. 5 –500,00 zł za każdy dzień braku dostępu;</w:t>
      </w:r>
    </w:p>
    <w:p w14:paraId="2C37A590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7) nie przekazanie Zamawiającemu harmonogramu odbioru odpadów w terminie, o którym mowa w § 2 ust. 4 -300,00 zł za każdy dzień zwłoki;</w:t>
      </w:r>
    </w:p>
    <w:p w14:paraId="6DD75988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8) nie przekazanie do każdej nieruchomości harmonogramu odbioru odpadów w terminie, o którym mowa w § 2 ust. 5 -300,00 zł za miejscowość za każdy dzień zwłoki;</w:t>
      </w:r>
    </w:p>
    <w:p w14:paraId="79929689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9) za każdy stwierdzony przypadek wykonywania usługi przez osoby, które nie są zatrudnione na umowę o pracę w wysokości 1000,00 zł; </w:t>
      </w:r>
    </w:p>
    <w:p w14:paraId="07A607C6" w14:textId="41F52CE6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10) Wykonawca jest zobowiązany także do zapłaty kar umownych w przypadkach i wysokościach określonych w art. 9x Ustawy o utrzymaniu czystości i porządku w gminach (t.j. Dz.U. z 202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>4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r. poz. 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 xml:space="preserve">399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 </w:t>
      </w:r>
      <w:r w:rsidR="008754EF">
        <w:rPr>
          <w:rFonts w:ascii="Century Gothic" w:eastAsiaTheme="minorEastAsia" w:hAnsi="Century Gothic" w:cs="Times New Roman"/>
          <w:sz w:val="22"/>
          <w:szCs w:val="22"/>
        </w:rPr>
        <w:t xml:space="preserve">z późn. 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 xml:space="preserve">zm.) w wysokości wskazanej jako minimalna. </w:t>
      </w:r>
    </w:p>
    <w:p w14:paraId="0784F01B" w14:textId="3A2A35B4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11) Za każdy inny przypadek nienależytego wykonania obowiązków Wykonawcy okre</w:t>
      </w:r>
      <w:r w:rsidR="009409FE">
        <w:rPr>
          <w:rFonts w:ascii="Century Gothic" w:eastAsiaTheme="minorEastAsia" w:hAnsi="Century Gothic" w:cs="Times New Roman"/>
          <w:sz w:val="22"/>
          <w:szCs w:val="22"/>
        </w:rPr>
        <w:t>ślonych w niniejszej umowie i S</w:t>
      </w:r>
      <w:r w:rsidRPr="00EC26C9">
        <w:rPr>
          <w:rFonts w:ascii="Century Gothic" w:eastAsiaTheme="minorEastAsia" w:hAnsi="Century Gothic" w:cs="Times New Roman"/>
          <w:sz w:val="22"/>
          <w:szCs w:val="22"/>
        </w:rPr>
        <w:t>WZ w wysokości 500,00 zł za każdy stwierdzony przypadek;</w:t>
      </w:r>
    </w:p>
    <w:p w14:paraId="11FBDFA1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12) Wykonawca jest zobowiązany do zapłaty na rzecz Zamawiającego kary umownej w przypadku odstąpienia przez Zamawiającego od umowy z przyczyn leżących po stronie Wykonawcy w wysokości 3 – krotnego miesięcznego wynagrodzenia brutto, o którym mowa w § 7 ust. 1 z m-ca poprzedzającego miesiąc, w którym nastąpiło odstąpienie od umowy.</w:t>
      </w:r>
    </w:p>
    <w:p w14:paraId="06BED039" w14:textId="77777777" w:rsidR="00115D78" w:rsidRPr="00EC26C9" w:rsidRDefault="00115D78" w:rsidP="00EC26C9">
      <w:pPr>
        <w:spacing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13) Strony zgodnie oświadczają, iż wysokość kar umownych nie zamyka Zamawiającemu prawa dochodzenia odszkodowania przenoszącego wysokość kar umownych do wysokości rzeczywiście poniesionej szkody i utraconych korzyści.</w:t>
      </w:r>
    </w:p>
    <w:p w14:paraId="6146DF0A" w14:textId="77777777" w:rsidR="00115D78" w:rsidRPr="00EC26C9" w:rsidRDefault="00115D78" w:rsidP="00EC26C9">
      <w:pPr>
        <w:tabs>
          <w:tab w:val="center" w:pos="6480"/>
        </w:tabs>
        <w:spacing w:line="360" w:lineRule="auto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14) Za każdy dzień zwłoki w nieodebraniu odpadów z PSZOK Zamawiający przewiduje kary w</w:t>
      </w:r>
    </w:p>
    <w:p w14:paraId="76E775A5" w14:textId="7570ED9C" w:rsidR="00115D78" w:rsidRPr="00EC26C9" w:rsidRDefault="00115D78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eastAsiaTheme="minorEastAsia" w:hAnsi="Century Gothic" w:cs="Times New Roman"/>
          <w:sz w:val="22"/>
          <w:szCs w:val="22"/>
        </w:rPr>
        <w:t>wysokości 500 zł za każdy dzień roboczy</w:t>
      </w:r>
      <w:r w:rsidR="00FE4B4E" w:rsidRPr="00EC26C9"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  <w:t>.</w:t>
      </w:r>
    </w:p>
    <w:p w14:paraId="08585E01" w14:textId="03B5630E" w:rsidR="00185198" w:rsidRPr="00EC26C9" w:rsidRDefault="00185198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15)</w:t>
      </w:r>
      <w:r w:rsidRPr="00EC26C9"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  <w:t xml:space="preserve"> </w:t>
      </w:r>
      <w:r w:rsidRPr="00EC26C9">
        <w:rPr>
          <w:rFonts w:ascii="Century Gothic" w:hAnsi="Century Gothic" w:cs="Times New Roman"/>
          <w:sz w:val="22"/>
          <w:szCs w:val="22"/>
        </w:rPr>
        <w:t>Łączna maksymalna wysokość kar umownych, których mogą dochodzić Strony umowy nie może przekroczyć 20% wynagrodzenia umownego, o którym mowa w § 8 ust. 9 niniejszej umowy</w:t>
      </w:r>
      <w:r w:rsidR="00CE5B6A" w:rsidRPr="00EC26C9">
        <w:rPr>
          <w:rFonts w:ascii="Century Gothic" w:hAnsi="Century Gothic" w:cs="Times New Roman"/>
          <w:sz w:val="22"/>
          <w:szCs w:val="22"/>
        </w:rPr>
        <w:t>.</w:t>
      </w:r>
    </w:p>
    <w:p w14:paraId="79D8AB4F" w14:textId="77777777" w:rsidR="00961977" w:rsidRPr="00EC26C9" w:rsidRDefault="00961977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</w:pPr>
    </w:p>
    <w:p w14:paraId="2899342D" w14:textId="6157A16D" w:rsidR="00682335" w:rsidRPr="00EC26C9" w:rsidRDefault="00682335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 xml:space="preserve">§ </w:t>
      </w:r>
      <w:r w:rsidR="00115D78"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11</w:t>
      </w:r>
    </w:p>
    <w:p w14:paraId="1873784B" w14:textId="77777777" w:rsidR="00682335" w:rsidRPr="00EC26C9" w:rsidRDefault="00682335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Podwykonawstwo</w:t>
      </w:r>
    </w:p>
    <w:p w14:paraId="20DA95D6" w14:textId="77777777" w:rsidR="00682335" w:rsidRPr="00EC26C9" w:rsidRDefault="00682335" w:rsidP="00EC26C9">
      <w:pPr>
        <w:numPr>
          <w:ilvl w:val="3"/>
          <w:numId w:val="12"/>
        </w:numPr>
        <w:tabs>
          <w:tab w:val="center" w:pos="426"/>
        </w:tabs>
        <w:spacing w:line="360" w:lineRule="auto"/>
        <w:ind w:left="426" w:hanging="426"/>
        <w:rPr>
          <w:rFonts w:ascii="Century Gothic" w:hAnsi="Century Gothic" w:cs="Times New Roman"/>
          <w:iCs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t>Wykonawca może zlecić w zakresie przewidzianym w Specyfikacji Warunków Zamówienia, wykonanie części usług podwykonawcom, z którymi podpisał umowę o współpracy, pod warunkiem, że posiadają oni kwalifikacje i sprzęt do ich wykonania.</w:t>
      </w:r>
    </w:p>
    <w:p w14:paraId="7CB2FC3E" w14:textId="77777777" w:rsidR="00682335" w:rsidRPr="00EC26C9" w:rsidRDefault="00682335" w:rsidP="00EC26C9">
      <w:pPr>
        <w:numPr>
          <w:ilvl w:val="3"/>
          <w:numId w:val="12"/>
        </w:numPr>
        <w:tabs>
          <w:tab w:val="center" w:pos="426"/>
        </w:tabs>
        <w:spacing w:line="360" w:lineRule="auto"/>
        <w:ind w:left="426" w:hanging="426"/>
        <w:rPr>
          <w:rFonts w:ascii="Century Gothic" w:hAnsi="Century Gothic" w:cs="Times New Roman"/>
          <w:iCs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lastRenderedPageBreak/>
        <w:t>Wykonawca zobowiązany jest dostarczyć zamawiającemu kopię umowy z podwykonawcami, poświadczoną za zgodność z oryginałem przez Wykonawcę, regulującą zakres prac zleconych poszczególnym  podwykonawcom oraz wynagrodzenie umowne danej części wykonywanych prac najpóźniej w terminie 30 dni od daty podpisania niniejszej  umowy.</w:t>
      </w:r>
    </w:p>
    <w:p w14:paraId="7983DDFE" w14:textId="77777777" w:rsidR="00682335" w:rsidRPr="00EC26C9" w:rsidRDefault="00682335" w:rsidP="00EC26C9">
      <w:pPr>
        <w:numPr>
          <w:ilvl w:val="3"/>
          <w:numId w:val="12"/>
        </w:numPr>
        <w:tabs>
          <w:tab w:val="center" w:pos="426"/>
        </w:tabs>
        <w:spacing w:line="360" w:lineRule="auto"/>
        <w:ind w:left="426" w:hanging="426"/>
        <w:rPr>
          <w:rFonts w:ascii="Century Gothic" w:hAnsi="Century Gothic" w:cs="Times New Roman"/>
          <w:iCs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t>Zamawiający nie wyrazi zgody na realizację części zamówienia przez podwykonawcę, jeżeli treść umowy, o której mowa w ust. 2 będzie sprzeczna z treścią umowy zawartej pomiędzy Zamawiającym, a Wykonawcą.</w:t>
      </w:r>
    </w:p>
    <w:p w14:paraId="52E842B2" w14:textId="77777777" w:rsidR="00682335" w:rsidRPr="00EC26C9" w:rsidRDefault="00682335" w:rsidP="00EC26C9">
      <w:pPr>
        <w:numPr>
          <w:ilvl w:val="3"/>
          <w:numId w:val="12"/>
        </w:numPr>
        <w:tabs>
          <w:tab w:val="center" w:pos="426"/>
        </w:tabs>
        <w:spacing w:line="360" w:lineRule="auto"/>
        <w:ind w:left="426" w:hanging="426"/>
        <w:rPr>
          <w:rFonts w:ascii="Century Gothic" w:hAnsi="Century Gothic" w:cs="Times New Roman"/>
          <w:iCs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t>W przypadku powierzenia przez Wykonawcę realizacji usługi podwykonawcy, wykonawca jest zobowiązany do dokonania we własnym zakresie zapłaty wynagrodzenia należnego podwykonawcy z zachowaniem terminów płatności określonych w umowie z podwykonawcą.</w:t>
      </w:r>
    </w:p>
    <w:p w14:paraId="33539662" w14:textId="77777777" w:rsidR="00682335" w:rsidRPr="00EC26C9" w:rsidRDefault="00682335" w:rsidP="00EC26C9">
      <w:pPr>
        <w:numPr>
          <w:ilvl w:val="3"/>
          <w:numId w:val="12"/>
        </w:numPr>
        <w:tabs>
          <w:tab w:val="center" w:pos="426"/>
        </w:tabs>
        <w:spacing w:line="360" w:lineRule="auto"/>
        <w:ind w:left="426" w:hanging="426"/>
        <w:rPr>
          <w:rFonts w:ascii="Century Gothic" w:hAnsi="Century Gothic" w:cs="Times New Roman"/>
          <w:iCs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t xml:space="preserve">Wykonawca zobowiązany jest do złożenia oświadczenia podwykonawców o uregulowaniu płatności za poprzedni miesiąc. W przypadku braku takiego potwierdzenia,  zamawiający zatrzyma wypłatę należną Wykonawcy do czasu uregulowania jego zobowiązań wobec podwykonawcy.  </w:t>
      </w:r>
    </w:p>
    <w:p w14:paraId="28BD00C6" w14:textId="77777777" w:rsidR="00682335" w:rsidRPr="00EC26C9" w:rsidRDefault="00682335" w:rsidP="00EC26C9">
      <w:pPr>
        <w:numPr>
          <w:ilvl w:val="3"/>
          <w:numId w:val="12"/>
        </w:numPr>
        <w:tabs>
          <w:tab w:val="center" w:pos="426"/>
        </w:tabs>
        <w:spacing w:line="360" w:lineRule="auto"/>
        <w:ind w:left="426" w:hanging="426"/>
        <w:rPr>
          <w:rFonts w:ascii="Century Gothic" w:hAnsi="Century Gothic" w:cs="Times New Roman"/>
          <w:iCs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t xml:space="preserve">Wykonanie usług przez Podwykonawcę nie zwalnia Wykonawcy od odpowiedzialności  </w:t>
      </w: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br/>
        <w:t>i zobowiązań wynikających z niniejszej umowy i obowiązujących przepisów prawa.</w:t>
      </w:r>
    </w:p>
    <w:p w14:paraId="75D3773B" w14:textId="77777777" w:rsidR="00682335" w:rsidRPr="00EC26C9" w:rsidRDefault="00682335" w:rsidP="00EC26C9">
      <w:pPr>
        <w:numPr>
          <w:ilvl w:val="3"/>
          <w:numId w:val="12"/>
        </w:numPr>
        <w:tabs>
          <w:tab w:val="center" w:pos="426"/>
        </w:tabs>
        <w:spacing w:line="360" w:lineRule="auto"/>
        <w:ind w:left="426" w:hanging="426"/>
        <w:rPr>
          <w:rFonts w:ascii="Century Gothic" w:hAnsi="Century Gothic" w:cs="Times New Roman"/>
          <w:iCs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</w:rPr>
        <w:t xml:space="preserve">Wykonawca gwarantuje, że podwykonawca posiada stosowne uprawnienia do wykonania powierzonej mu części zamówienia, potencjał techniczno – ekonomiczny oraz kadrę  w takim zakresie, aby wykonać prawidłowo usługi objęte umową.  </w:t>
      </w:r>
    </w:p>
    <w:p w14:paraId="4C920154" w14:textId="77777777" w:rsidR="00682335" w:rsidRPr="00EC26C9" w:rsidRDefault="00682335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</w:p>
    <w:p w14:paraId="1849C6C4" w14:textId="77777777" w:rsidR="00682335" w:rsidRPr="00A025B7" w:rsidRDefault="00682335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§</w:t>
      </w:r>
      <w:r w:rsidR="00115D78"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 xml:space="preserve"> 12</w:t>
      </w:r>
    </w:p>
    <w:p w14:paraId="615AF91C" w14:textId="77777777" w:rsidR="00682335" w:rsidRPr="00A025B7" w:rsidRDefault="00682335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Odstąpienie od umowy</w:t>
      </w:r>
    </w:p>
    <w:p w14:paraId="7A1391F1" w14:textId="77777777" w:rsidR="00682335" w:rsidRPr="00EC26C9" w:rsidRDefault="00682335" w:rsidP="00EC26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5" w:hanging="426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14:paraId="5BD2C488" w14:textId="77777777" w:rsidR="00682335" w:rsidRPr="00EC26C9" w:rsidRDefault="00682335" w:rsidP="00EC26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5" w:hanging="426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W przypadku wykreślenia Wykonawcy z rejestrów umożliwiających zgodnie z przepisami prawa oraz niniejszej Umowy wykonywanie jej przedmiotu lub utraty przez wpisy lub zezwolenia wydane Wykonawcy mocy obowiązującej, Zamawiający uprawniony jest do odstąpienia od niniejszej Umowy z winy Wykonawcy w terminie 30 dni od dnia, w którym dowiedział się o okolicznościach uzasadniających odstąpienie.</w:t>
      </w:r>
    </w:p>
    <w:p w14:paraId="3FCA8A85" w14:textId="77777777" w:rsidR="00682335" w:rsidRPr="00EC26C9" w:rsidRDefault="00682335" w:rsidP="00EC26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5" w:hanging="426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lastRenderedPageBreak/>
        <w:t>W przypadku utraty przez Wykonawcę zezwolenia na prowadzenie działalności objętej przedmiotem Umowy, Zamawiający uprawniony jest do odstąpienia od Umowy z winy Wykonawcy w terminie 30 dni od dnia, w którym dowiedział się o okolicznościach uzasadniających odstąpienie.</w:t>
      </w:r>
    </w:p>
    <w:p w14:paraId="5830E67C" w14:textId="77777777" w:rsidR="00682335" w:rsidRPr="00EC26C9" w:rsidRDefault="00682335" w:rsidP="00EC26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5" w:hanging="426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Zamawiający uprawniony jest do odstąpienia od Umowy z winy Wykonawcy w przypadku dwukrotnego powierzenia wykonania usług innemu podmiotowi niż podwykonawcy. Oświadczenie o odstąpieniu od umowy Zamawiający zobowiązany jest złożyć Wykonawcy w terminie 1 miesiąca od dnia, w którym Zamawiający uzyskał informację o okolicznościach uzasadniających powierzenie wykonania usługi innemu podmiotowi.</w:t>
      </w:r>
    </w:p>
    <w:p w14:paraId="6706F88A" w14:textId="77777777" w:rsidR="00682335" w:rsidRPr="00EC26C9" w:rsidRDefault="00682335" w:rsidP="00EC26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5" w:hanging="426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Zamawiający uprawniony jest do odstąpienia od Umowy w terminie 30 dni od daty powzięcia wiadomości o przyczynie uzasadniającej odstąpienie od Umowy, w przypadku:</w:t>
      </w:r>
    </w:p>
    <w:p w14:paraId="1179A9A4" w14:textId="77777777" w:rsidR="00682335" w:rsidRPr="00EC26C9" w:rsidRDefault="00682335" w:rsidP="00EC26C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niewypłacalności Wykonawcy, ogłoszenia jego upadłości lub wszczęcia jego likwidacji lub postępowania układowego, lub</w:t>
      </w:r>
    </w:p>
    <w:p w14:paraId="036DB473" w14:textId="77777777" w:rsidR="00682335" w:rsidRPr="00EC26C9" w:rsidRDefault="00682335" w:rsidP="00EC26C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zawieszenia działalności gospodarczej, lub</w:t>
      </w:r>
    </w:p>
    <w:p w14:paraId="22B05847" w14:textId="77777777" w:rsidR="00682335" w:rsidRPr="00EC26C9" w:rsidRDefault="00682335" w:rsidP="00EC26C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wszczęcia postępowania egzekucyjnego wobec Wykonawcy bądź dokonania zajęcia lub obciążenia majątku Wykonawcy uniemożliwiające wykonywanie przedmiotu Umowy zgodnie z jej postanowieniami.</w:t>
      </w:r>
    </w:p>
    <w:p w14:paraId="62374D9E" w14:textId="77777777" w:rsidR="00682335" w:rsidRPr="00EC26C9" w:rsidRDefault="00682335" w:rsidP="00EC26C9">
      <w:pPr>
        <w:numPr>
          <w:ilvl w:val="0"/>
          <w:numId w:val="5"/>
        </w:numPr>
        <w:spacing w:line="360" w:lineRule="auto"/>
        <w:ind w:left="425" w:hanging="426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Odstąpienie od Umowy przez Zamawiającego może nastąpić również, jeżeli Wykonawca:</w:t>
      </w:r>
    </w:p>
    <w:p w14:paraId="7EA99E94" w14:textId="19233E1C" w:rsidR="00682335" w:rsidRPr="00EC26C9" w:rsidRDefault="00682335" w:rsidP="00EC26C9">
      <w:pPr>
        <w:numPr>
          <w:ilvl w:val="0"/>
          <w:numId w:val="20"/>
        </w:num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nie rozpoczął wykonywania usług w pełnym zakresie objętym</w:t>
      </w:r>
      <w:r w:rsidR="008D5E40" w:rsidRPr="00EC26C9">
        <w:rPr>
          <w:rFonts w:ascii="Century Gothic" w:hAnsi="Century Gothic" w:cs="Times New Roman"/>
          <w:sz w:val="22"/>
          <w:szCs w:val="22"/>
        </w:rPr>
        <w:t xml:space="preserve"> Umową z dniem </w:t>
      </w:r>
      <w:r w:rsidR="008D5E40" w:rsidRPr="00EC26C9">
        <w:rPr>
          <w:rFonts w:ascii="Century Gothic" w:hAnsi="Century Gothic" w:cs="Times New Roman"/>
          <w:sz w:val="22"/>
          <w:szCs w:val="22"/>
        </w:rPr>
        <w:br/>
        <w:t xml:space="preserve">1 </w:t>
      </w:r>
      <w:r w:rsidR="002927D5" w:rsidRPr="00EC26C9">
        <w:rPr>
          <w:rFonts w:ascii="Century Gothic" w:hAnsi="Century Gothic" w:cs="Times New Roman"/>
          <w:sz w:val="22"/>
          <w:szCs w:val="22"/>
        </w:rPr>
        <w:t xml:space="preserve">lipca </w:t>
      </w:r>
      <w:r w:rsidR="008D5E40" w:rsidRPr="00EC26C9">
        <w:rPr>
          <w:rFonts w:ascii="Century Gothic" w:hAnsi="Century Gothic" w:cs="Times New Roman"/>
          <w:sz w:val="22"/>
          <w:szCs w:val="22"/>
        </w:rPr>
        <w:t xml:space="preserve"> 202</w:t>
      </w:r>
      <w:r w:rsidR="008754EF">
        <w:rPr>
          <w:rFonts w:ascii="Century Gothic" w:hAnsi="Century Gothic" w:cs="Times New Roman"/>
          <w:sz w:val="22"/>
          <w:szCs w:val="22"/>
        </w:rPr>
        <w:t>4</w:t>
      </w:r>
      <w:r w:rsidRPr="00EC26C9">
        <w:rPr>
          <w:rFonts w:ascii="Century Gothic" w:hAnsi="Century Gothic" w:cs="Times New Roman"/>
          <w:sz w:val="22"/>
          <w:szCs w:val="22"/>
        </w:rPr>
        <w:t>r.;</w:t>
      </w:r>
    </w:p>
    <w:p w14:paraId="4C35A174" w14:textId="77777777" w:rsidR="00682335" w:rsidRPr="00EC26C9" w:rsidRDefault="00682335" w:rsidP="00EC26C9">
      <w:pPr>
        <w:numPr>
          <w:ilvl w:val="0"/>
          <w:numId w:val="20"/>
        </w:num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zaniechał realizacji Umowy, tj. w sposób nieprzerwany nie realizuje jej przez kolejne 3 dni kalendarzowe;</w:t>
      </w:r>
    </w:p>
    <w:p w14:paraId="407FCB90" w14:textId="77777777" w:rsidR="00682335" w:rsidRPr="00EC26C9" w:rsidRDefault="00682335" w:rsidP="00EC26C9">
      <w:pPr>
        <w:numPr>
          <w:ilvl w:val="0"/>
          <w:numId w:val="20"/>
        </w:num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 xml:space="preserve">pomimo uprzednio, pisemnego, zastrzeżenia ze strony Zamawiającego, nie wykonuje usług zgodnie z postanowieniami Umowy lub w istotny sposób narusza zobowiązania umowne. </w:t>
      </w:r>
    </w:p>
    <w:p w14:paraId="01B126C9" w14:textId="77777777" w:rsidR="00682335" w:rsidRPr="00EC26C9" w:rsidRDefault="00682335" w:rsidP="00EC26C9">
      <w:pPr>
        <w:numPr>
          <w:ilvl w:val="0"/>
          <w:numId w:val="5"/>
        </w:numPr>
        <w:spacing w:line="360" w:lineRule="auto"/>
        <w:ind w:left="425" w:hanging="426"/>
        <w:rPr>
          <w:rFonts w:ascii="Century Gothic" w:eastAsia="Times New Roman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Wykonawcy przysługuje prawo odstąpienia od Umowy, jeżeli</w:t>
      </w:r>
      <w:r w:rsidRPr="00EC26C9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Pr="00EC26C9">
        <w:rPr>
          <w:rFonts w:ascii="Century Gothic" w:hAnsi="Century Gothic" w:cs="Times New Roman"/>
          <w:sz w:val="22"/>
          <w:szCs w:val="22"/>
          <w:lang w:eastAsia="en-US"/>
        </w:rPr>
        <w:t>Zamawiający nie wywiązuje się z obowiązku zapłaty wynagrodzenia umownego zgodnie z zasadami określonymi w § 5 Umowy, mimo dodatkowego wezwania do zapłaty w terminie 2 miesięcy od upływu terminu na zapłatę faktur.</w:t>
      </w:r>
    </w:p>
    <w:p w14:paraId="0429ADD6" w14:textId="77777777" w:rsidR="00682335" w:rsidRPr="00EC26C9" w:rsidRDefault="00682335" w:rsidP="00EC26C9">
      <w:pPr>
        <w:numPr>
          <w:ilvl w:val="0"/>
          <w:numId w:val="5"/>
        </w:numPr>
        <w:spacing w:line="360" w:lineRule="auto"/>
        <w:ind w:left="425" w:hanging="426"/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  <w:lang w:eastAsia="en-US"/>
        </w:rPr>
        <w:t xml:space="preserve">Umowa ulega rozwiązaniu z mocy prawa jeżeli doszło do rozwiązania umowy na przetwarzanie danych osobowych. </w:t>
      </w:r>
    </w:p>
    <w:p w14:paraId="4DFEA2CA" w14:textId="77777777" w:rsidR="00682335" w:rsidRPr="00EC26C9" w:rsidRDefault="00682335" w:rsidP="00EC26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5" w:hanging="426"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Odstąpienie od Umowy powinno, pod rygorem nieważności, zostać dokonane na piśmie i zawierać uzasadnienie.</w:t>
      </w:r>
    </w:p>
    <w:p w14:paraId="3CB80B1F" w14:textId="77777777" w:rsidR="00682335" w:rsidRPr="00EC26C9" w:rsidRDefault="00682335" w:rsidP="00EC26C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5" w:hanging="426"/>
        <w:rPr>
          <w:rFonts w:ascii="Century Gothic" w:eastAsia="Times New Roman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lastRenderedPageBreak/>
        <w:t>Odstąpienie od Umowy wywołuje ten skutek, że Wykonawca może żądać jedynie wynagrodzenia umownego należnego mu z tytułu należytego wykonania części Umowy stwierdzonego przez Zamawiającego, do dnia wygaśnięcia Umowy na skutek odstąpienia.</w:t>
      </w:r>
    </w:p>
    <w:p w14:paraId="7B8F7674" w14:textId="77777777" w:rsidR="008D5E40" w:rsidRPr="00EC26C9" w:rsidRDefault="008D5E40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</w:pPr>
    </w:p>
    <w:p w14:paraId="49C04A4F" w14:textId="77777777" w:rsidR="00682335" w:rsidRPr="00A025B7" w:rsidRDefault="00682335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 xml:space="preserve">§ </w:t>
      </w:r>
      <w:r w:rsidR="00115D78"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13</w:t>
      </w:r>
    </w:p>
    <w:p w14:paraId="70EF9070" w14:textId="77777777" w:rsidR="00682335" w:rsidRPr="00A025B7" w:rsidRDefault="00682335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Zmiana umowy</w:t>
      </w:r>
    </w:p>
    <w:p w14:paraId="31850D6D" w14:textId="77777777" w:rsidR="00682335" w:rsidRPr="00EC26C9" w:rsidRDefault="00682335" w:rsidP="00EC26C9">
      <w:pPr>
        <w:numPr>
          <w:ilvl w:val="0"/>
          <w:numId w:val="13"/>
        </w:numPr>
        <w:spacing w:after="200" w:line="360" w:lineRule="auto"/>
        <w:ind w:left="284" w:hanging="284"/>
        <w:contextualSpacing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 xml:space="preserve">Zamawiający dopuszcza możliwość dokonania zmian postanowień zawartej w stosunku do treści oferty umowy, na podstawie, której dokonano wyboru Wykonawcy w zakresie: </w:t>
      </w:r>
    </w:p>
    <w:p w14:paraId="5860E86F" w14:textId="77777777" w:rsidR="00682335" w:rsidRPr="00EC26C9" w:rsidRDefault="00682335" w:rsidP="00EC26C9">
      <w:pPr>
        <w:numPr>
          <w:ilvl w:val="0"/>
          <w:numId w:val="11"/>
        </w:numPr>
        <w:spacing w:after="160" w:line="360" w:lineRule="auto"/>
        <w:contextualSpacing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zmiany prawa powszechnie obowiązującego wpływające na zasady odbierania i zagospodarowania odpadów,</w:t>
      </w:r>
    </w:p>
    <w:p w14:paraId="18C1E25D" w14:textId="77777777" w:rsidR="00682335" w:rsidRPr="00EC26C9" w:rsidRDefault="00682335" w:rsidP="00EC26C9">
      <w:pPr>
        <w:numPr>
          <w:ilvl w:val="0"/>
          <w:numId w:val="11"/>
        </w:numPr>
        <w:spacing w:after="160" w:line="360" w:lineRule="auto"/>
        <w:contextualSpacing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zmiany wynagrodzenia w przypadku zmiany przepisów prawa podatkowego w okresie obowiązywania umowy dotyczących stawek  VAT – w zakresie niezrealizowanej części umowy, przy czym zmiana dotyczyć będzie wartości brutto, wartość netto pozostaje bez zmian,</w:t>
      </w:r>
    </w:p>
    <w:p w14:paraId="6115BCCF" w14:textId="77777777" w:rsidR="00682335" w:rsidRPr="00EC26C9" w:rsidRDefault="00682335" w:rsidP="00EC26C9">
      <w:pPr>
        <w:numPr>
          <w:ilvl w:val="0"/>
          <w:numId w:val="11"/>
        </w:numPr>
        <w:spacing w:after="160" w:line="360" w:lineRule="auto"/>
        <w:contextualSpacing/>
        <w:rPr>
          <w:rFonts w:ascii="Century Gothic" w:hAnsi="Century Gothic" w:cs="Times New Roman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sz w:val="22"/>
          <w:szCs w:val="22"/>
          <w:lang w:eastAsia="en-US"/>
        </w:rPr>
        <w:t>zmian prawnych i organizacyjnych Wykonawcy.</w:t>
      </w:r>
    </w:p>
    <w:p w14:paraId="19F945CA" w14:textId="0146F802" w:rsidR="00682335" w:rsidRPr="00EC26C9" w:rsidRDefault="00682335" w:rsidP="00EC26C9">
      <w:pPr>
        <w:numPr>
          <w:ilvl w:val="0"/>
          <w:numId w:val="13"/>
        </w:numPr>
        <w:spacing w:after="200" w:line="360" w:lineRule="auto"/>
        <w:ind w:left="284" w:hanging="284"/>
        <w:contextualSpacing/>
        <w:rPr>
          <w:rFonts w:ascii="Century Gothic" w:hAnsi="Century Gothic" w:cs="Times New Roman"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color w:val="000000"/>
          <w:sz w:val="22"/>
          <w:szCs w:val="22"/>
        </w:rPr>
        <w:t>Zmiana umowy wymaga formy pisemnej pod rygorem nieważności.</w:t>
      </w:r>
    </w:p>
    <w:p w14:paraId="1AA525EB" w14:textId="360EED62" w:rsidR="00EC26C9" w:rsidRPr="00EC26C9" w:rsidRDefault="00EC26C9" w:rsidP="00EC26C9">
      <w:pPr>
        <w:spacing w:after="200" w:line="360" w:lineRule="auto"/>
        <w:contextualSpacing/>
        <w:rPr>
          <w:rFonts w:ascii="Century Gothic" w:hAnsi="Century Gothic" w:cs="Times New Roman"/>
          <w:color w:val="000000"/>
          <w:sz w:val="22"/>
          <w:szCs w:val="22"/>
        </w:rPr>
      </w:pPr>
    </w:p>
    <w:p w14:paraId="3C6E7424" w14:textId="523F689C" w:rsidR="00EC26C9" w:rsidRPr="00A025B7" w:rsidRDefault="00EC26C9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 xml:space="preserve">§ </w:t>
      </w:r>
      <w:r w:rsid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14</w:t>
      </w:r>
    </w:p>
    <w:p w14:paraId="75B59F97" w14:textId="65FE788F" w:rsidR="00EC26C9" w:rsidRPr="00A025B7" w:rsidRDefault="00EC26C9" w:rsidP="00A025B7">
      <w:pPr>
        <w:spacing w:before="240" w:after="200" w:line="360" w:lineRule="auto"/>
        <w:contextualSpacing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A025B7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Klauzule waloryzacyjne</w:t>
      </w:r>
    </w:p>
    <w:p w14:paraId="15245307" w14:textId="078E655A" w:rsidR="00EC26C9" w:rsidRPr="00EC26C9" w:rsidRDefault="00EC26C9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bCs/>
          <w:sz w:val="22"/>
          <w:szCs w:val="22"/>
        </w:rPr>
        <w:t xml:space="preserve">1. </w:t>
      </w:r>
      <w:r w:rsidRPr="00EC26C9">
        <w:rPr>
          <w:rFonts w:ascii="Century Gothic" w:hAnsi="Century Gothic" w:cs="Cambria"/>
          <w:sz w:val="22"/>
          <w:szCs w:val="22"/>
        </w:rPr>
        <w:tab/>
        <w:t>Zamawiający przewiduje możliwość zmiany wysokości wynagrodzenia</w:t>
      </w:r>
      <w:r w:rsidRPr="00EC26C9">
        <w:rPr>
          <w:rFonts w:ascii="Century Gothic" w:hAnsi="Century Gothic" w:cs="Cambria"/>
          <w:sz w:val="22"/>
          <w:szCs w:val="22"/>
        </w:rPr>
        <w:br/>
      </w:r>
      <w:r w:rsidRPr="00A025B7">
        <w:rPr>
          <w:rFonts w:ascii="Century Gothic" w:hAnsi="Century Gothic" w:cs="Cambria"/>
          <w:sz w:val="22"/>
          <w:szCs w:val="22"/>
        </w:rPr>
        <w:t xml:space="preserve">określonego w </w:t>
      </w:r>
      <w:r w:rsidR="00A025B7" w:rsidRPr="00A025B7">
        <w:rPr>
          <w:rFonts w:ascii="Century Gothic" w:hAnsi="Century Gothic" w:cs="Cambria"/>
          <w:sz w:val="22"/>
          <w:szCs w:val="22"/>
        </w:rPr>
        <w:t>§8</w:t>
      </w:r>
      <w:r w:rsidRPr="00A025B7">
        <w:rPr>
          <w:rFonts w:ascii="Century Gothic" w:hAnsi="Century Gothic" w:cs="Cambria"/>
          <w:sz w:val="22"/>
          <w:szCs w:val="22"/>
        </w:rPr>
        <w:t>, w następujących przypadkach zmiany:</w:t>
      </w:r>
    </w:p>
    <w:p w14:paraId="2D91FB40" w14:textId="77777777" w:rsidR="00EC26C9" w:rsidRPr="00EC26C9" w:rsidRDefault="00EC26C9" w:rsidP="00EC26C9">
      <w:pPr>
        <w:numPr>
          <w:ilvl w:val="0"/>
          <w:numId w:val="47"/>
        </w:numPr>
        <w:autoSpaceDE w:val="0"/>
        <w:spacing w:line="360" w:lineRule="auto"/>
        <w:ind w:left="993" w:hanging="567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t>stawki podatku od towarów i usług oraz podatku akcyzowego,</w:t>
      </w:r>
    </w:p>
    <w:p w14:paraId="54609992" w14:textId="77777777" w:rsidR="00EC26C9" w:rsidRPr="00EC26C9" w:rsidRDefault="00EC26C9" w:rsidP="00EC26C9">
      <w:pPr>
        <w:numPr>
          <w:ilvl w:val="0"/>
          <w:numId w:val="47"/>
        </w:numPr>
        <w:autoSpaceDE w:val="0"/>
        <w:spacing w:line="360" w:lineRule="auto"/>
        <w:ind w:left="993" w:hanging="567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t>wysokości minimalnego wynagrodzenia za pracę albo wysokości minimalnej   stawki godzinowej, ustalonych na podstawie ustawy z dnia 10 października 2002r. o minimalnym wynagrodzeniu za pracę,</w:t>
      </w:r>
    </w:p>
    <w:p w14:paraId="18F04F48" w14:textId="77777777" w:rsidR="00EC26C9" w:rsidRPr="00EC26C9" w:rsidRDefault="00EC26C9" w:rsidP="00EC26C9">
      <w:pPr>
        <w:numPr>
          <w:ilvl w:val="0"/>
          <w:numId w:val="47"/>
        </w:numPr>
        <w:autoSpaceDE w:val="0"/>
        <w:spacing w:line="360" w:lineRule="auto"/>
        <w:ind w:left="709" w:hanging="283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61281268" w14:textId="3E6E7FEE" w:rsidR="00EC26C9" w:rsidRPr="00A025B7" w:rsidRDefault="00EC26C9" w:rsidP="00A025B7">
      <w:pPr>
        <w:numPr>
          <w:ilvl w:val="0"/>
          <w:numId w:val="47"/>
        </w:numPr>
        <w:autoSpaceDE w:val="0"/>
        <w:spacing w:line="360" w:lineRule="auto"/>
        <w:ind w:left="709" w:hanging="283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t xml:space="preserve">zasad gromadzenia i wysokości wpłat do pracowniczych planów kapitałowych,  o których mowa w ustawie z dnia 4 października 2018r. o pracowniczych planach </w:t>
      </w:r>
      <w:r w:rsidR="008754EF">
        <w:rPr>
          <w:rFonts w:ascii="Century Gothic" w:hAnsi="Century Gothic" w:cs="Cambria"/>
          <w:sz w:val="22"/>
          <w:szCs w:val="22"/>
        </w:rPr>
        <w:t>kapitałowych (t.j. Dz. U. z 2024 poz. 427</w:t>
      </w:r>
      <w:r w:rsidRPr="00EC26C9">
        <w:rPr>
          <w:rFonts w:ascii="Century Gothic" w:hAnsi="Century Gothic" w:cs="Cambria"/>
          <w:sz w:val="22"/>
          <w:szCs w:val="22"/>
        </w:rPr>
        <w:t xml:space="preserve"> z późn. zm.),</w:t>
      </w:r>
      <w:r w:rsidR="00A025B7">
        <w:rPr>
          <w:rFonts w:ascii="Century Gothic" w:hAnsi="Century Gothic"/>
          <w:sz w:val="22"/>
          <w:szCs w:val="22"/>
        </w:rPr>
        <w:t xml:space="preserve"> </w:t>
      </w:r>
      <w:r w:rsidRPr="00A025B7">
        <w:rPr>
          <w:rFonts w:ascii="Century Gothic" w:hAnsi="Century Gothic" w:cs="Cambria"/>
          <w:sz w:val="22"/>
          <w:szCs w:val="22"/>
        </w:rPr>
        <w:t>jeśli zmiany określone w ust 1 pkt. 1 – 4 będą miały wpływ na koszty wykonania Umowy przez Wykonawcę.</w:t>
      </w:r>
    </w:p>
    <w:p w14:paraId="5957115F" w14:textId="77777777" w:rsidR="00EC26C9" w:rsidRPr="00EC26C9" w:rsidRDefault="00EC26C9" w:rsidP="00EC26C9">
      <w:pPr>
        <w:numPr>
          <w:ilvl w:val="0"/>
          <w:numId w:val="47"/>
        </w:numPr>
        <w:autoSpaceDE w:val="0"/>
        <w:spacing w:line="360" w:lineRule="auto"/>
        <w:ind w:left="993" w:hanging="567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t xml:space="preserve">ceny materiałów związanych z realizacją zamówienia; </w:t>
      </w:r>
    </w:p>
    <w:p w14:paraId="7C42516F" w14:textId="77777777" w:rsidR="00EC26C9" w:rsidRPr="00EC26C9" w:rsidRDefault="00EC26C9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lastRenderedPageBreak/>
        <w:t xml:space="preserve">2.    Podstawę kalkulacji zmiany ceny i materiałów związanych z realizacją zamówienia będzie stanowił złożony Zamawiającemu przez Wykonawcę kosztorys </w:t>
      </w:r>
      <w:r w:rsidRPr="00EC26C9">
        <w:rPr>
          <w:rFonts w:ascii="Century Gothic" w:hAnsi="Century Gothic" w:cs="Cambria"/>
          <w:bCs/>
          <w:sz w:val="22"/>
          <w:szCs w:val="22"/>
        </w:rPr>
        <w:t>wskazujący sposób wyliczenia ceny ofertowej.</w:t>
      </w:r>
    </w:p>
    <w:p w14:paraId="173B0D0F" w14:textId="1F53FD49" w:rsidR="00EC26C9" w:rsidRPr="00EC26C9" w:rsidRDefault="00EC26C9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t>3.</w:t>
      </w:r>
      <w:r w:rsidRPr="00EC26C9">
        <w:rPr>
          <w:rFonts w:ascii="Century Gothic" w:hAnsi="Century Gothic" w:cs="Cambria"/>
          <w:sz w:val="22"/>
          <w:szCs w:val="22"/>
        </w:rPr>
        <w:tab/>
        <w:t xml:space="preserve">Początkowy termin ustalenia </w:t>
      </w:r>
      <w:r w:rsidR="00A025B7">
        <w:rPr>
          <w:rFonts w:ascii="Century Gothic" w:hAnsi="Century Gothic" w:cs="Cambria"/>
          <w:sz w:val="22"/>
          <w:szCs w:val="22"/>
        </w:rPr>
        <w:t>zmiany wynagrodzenia ustala się</w:t>
      </w:r>
      <w:r w:rsidRPr="00EC26C9">
        <w:rPr>
          <w:rFonts w:ascii="Century Gothic" w:hAnsi="Century Gothic" w:cs="Cambria"/>
          <w:sz w:val="22"/>
          <w:szCs w:val="22"/>
        </w:rPr>
        <w:t xml:space="preserve"> na dzień zaistnienia okoliczności w postac</w:t>
      </w:r>
      <w:r w:rsidR="00A025B7">
        <w:rPr>
          <w:rFonts w:ascii="Century Gothic" w:hAnsi="Century Gothic" w:cs="Cambria"/>
          <w:sz w:val="22"/>
          <w:szCs w:val="22"/>
        </w:rPr>
        <w:t xml:space="preserve">i zmiany wynagrodzenia lub ceny </w:t>
      </w:r>
      <w:r w:rsidRPr="00EC26C9">
        <w:rPr>
          <w:rFonts w:ascii="Century Gothic" w:hAnsi="Century Gothic" w:cs="Cambria"/>
          <w:sz w:val="22"/>
          <w:szCs w:val="22"/>
        </w:rPr>
        <w:t>materiałów związanych z realizacją zamówienia powyżej 10% w odniesieniu do wskaźników ogłaszanych przez Prezesa GUS.</w:t>
      </w:r>
    </w:p>
    <w:p w14:paraId="4F70A422" w14:textId="4CC65D44" w:rsidR="00EC26C9" w:rsidRPr="00EC26C9" w:rsidRDefault="00EC26C9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sz w:val="22"/>
          <w:szCs w:val="22"/>
        </w:rPr>
        <w:t xml:space="preserve">4. </w:t>
      </w:r>
      <w:r w:rsidRPr="00EC26C9">
        <w:rPr>
          <w:rFonts w:ascii="Century Gothic" w:hAnsi="Century Gothic" w:cs="Cambria"/>
          <w:sz w:val="22"/>
          <w:szCs w:val="22"/>
        </w:rPr>
        <w:tab/>
        <w:t>W sytuacji wystąpienia</w:t>
      </w:r>
      <w:r w:rsidR="0009152A">
        <w:rPr>
          <w:rFonts w:ascii="Century Gothic" w:hAnsi="Century Gothic" w:cs="Cambria"/>
          <w:sz w:val="22"/>
          <w:szCs w:val="22"/>
        </w:rPr>
        <w:t xml:space="preserve"> </w:t>
      </w:r>
      <w:r w:rsidRPr="00EC26C9">
        <w:rPr>
          <w:rFonts w:ascii="Century Gothic" w:hAnsi="Century Gothic" w:cs="Cambria"/>
          <w:sz w:val="22"/>
          <w:szCs w:val="22"/>
        </w:rPr>
        <w:t xml:space="preserve">okoliczności </w:t>
      </w:r>
      <w:r w:rsidR="0009152A">
        <w:rPr>
          <w:rFonts w:ascii="Century Gothic" w:hAnsi="Century Gothic" w:cs="Cambria"/>
          <w:sz w:val="22"/>
          <w:szCs w:val="22"/>
        </w:rPr>
        <w:t xml:space="preserve">wskazanych w ust. 1 pkt 1) </w:t>
      </w:r>
      <w:r w:rsidRPr="00EC26C9">
        <w:rPr>
          <w:rFonts w:ascii="Century Gothic" w:hAnsi="Century Gothic" w:cs="Cambria"/>
          <w:sz w:val="22"/>
          <w:szCs w:val="22"/>
        </w:rPr>
        <w:t>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 wskazanie podstaw prawnych zmiany stawki podatku od towarów i usług oraz dokładne wyliczenie kwoty wynagrodzenia należnego Wykonawcy po zmianie Umowy.</w:t>
      </w:r>
    </w:p>
    <w:p w14:paraId="4B4587CF" w14:textId="6A9009C1" w:rsidR="00EC26C9" w:rsidRPr="00EC26C9" w:rsidRDefault="00EC26C9" w:rsidP="0009152A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 w:rsidRPr="00EC26C9">
        <w:rPr>
          <w:rFonts w:ascii="Century Gothic" w:hAnsi="Century Gothic" w:cs="Cambria"/>
          <w:bCs/>
          <w:sz w:val="22"/>
          <w:szCs w:val="22"/>
        </w:rPr>
        <w:t xml:space="preserve">5. </w:t>
      </w:r>
      <w:r w:rsidRPr="00EC26C9">
        <w:rPr>
          <w:rFonts w:ascii="Century Gothic" w:hAnsi="Century Gothic" w:cs="Cambria"/>
          <w:sz w:val="22"/>
          <w:szCs w:val="22"/>
        </w:rPr>
        <w:tab/>
        <w:t>W sytuacji wystąpienia ww. okoliczności wskazanych w ust 1 pkt 2 niniejszego</w:t>
      </w:r>
      <w:r w:rsidRPr="00EC26C9">
        <w:rPr>
          <w:rFonts w:ascii="Century Gothic" w:hAnsi="Century Gothic" w:cs="Cambria"/>
          <w:sz w:val="22"/>
          <w:szCs w:val="22"/>
        </w:rPr>
        <w:br/>
        <w:t>paragrafu Wykonawca jest uprawniony złożyć Zamawiającemu pisemny wniosek o zmianę Umowy w zakresie płatności wynikających z faktur wystawionych po wejściu w życie przepisów zmieniających wysokość minimalnego wynagrodzenia za pracę.</w:t>
      </w:r>
      <w:r w:rsidR="0009152A">
        <w:rPr>
          <w:rFonts w:ascii="Century Gothic" w:hAnsi="Century Gothic" w:cs="Cambria"/>
          <w:sz w:val="22"/>
          <w:szCs w:val="22"/>
        </w:rPr>
        <w:t xml:space="preserve"> </w:t>
      </w:r>
      <w:r w:rsidRPr="00EC26C9">
        <w:rPr>
          <w:rFonts w:ascii="Century Gothic" w:hAnsi="Century Gothic" w:cs="Cambria"/>
          <w:sz w:val="22"/>
          <w:szCs w:val="22"/>
        </w:rPr>
        <w:t>Wniosek powinien zawierać wycz</w:t>
      </w:r>
      <w:r w:rsidR="00A025B7">
        <w:rPr>
          <w:rFonts w:ascii="Century Gothic" w:hAnsi="Century Gothic" w:cs="Cambria"/>
          <w:sz w:val="22"/>
          <w:szCs w:val="22"/>
        </w:rPr>
        <w:t xml:space="preserve">erpujące uzasadnienie faktyczne </w:t>
      </w:r>
      <w:r w:rsidRPr="00EC26C9">
        <w:rPr>
          <w:rFonts w:ascii="Century Gothic" w:hAnsi="Century Gothic" w:cs="Cambria"/>
          <w:sz w:val="22"/>
          <w:szCs w:val="22"/>
        </w:rPr>
        <w:t>i wskazanie podstaw prawnych oraz dokładne wyliczenie kwoty wynagrodzenia</w:t>
      </w:r>
      <w:r w:rsidRPr="00EC26C9">
        <w:rPr>
          <w:rFonts w:ascii="Century Gothic" w:hAnsi="Century Gothic" w:cs="Cambria"/>
          <w:sz w:val="22"/>
          <w:szCs w:val="22"/>
        </w:rPr>
        <w:br/>
        <w:t>należnego Wykonawcy po zmianie Umowy, w szczególności Wykonawca</w:t>
      </w:r>
      <w:r w:rsidRPr="00EC26C9">
        <w:rPr>
          <w:rFonts w:ascii="Century Gothic" w:hAnsi="Century Gothic" w:cs="Cambria"/>
          <w:sz w:val="22"/>
          <w:szCs w:val="22"/>
        </w:rPr>
        <w:br/>
        <w:t>zobowiązuje się wykazać związek pomiędzy wnioskowaną kwotą podwyższenia wynagrodzenia, a wpływem zmiany minimalnego wynagrodzenia za pracę na</w:t>
      </w:r>
      <w:r w:rsidRPr="00EC26C9">
        <w:rPr>
          <w:rFonts w:ascii="Century Gothic" w:hAnsi="Century Gothic" w:cs="Cambria"/>
          <w:sz w:val="22"/>
          <w:szCs w:val="22"/>
        </w:rPr>
        <w:br/>
        <w:t xml:space="preserve">kalkulację wynagrodzenia.  Wniosek powinien obejmować jedynie dodatkowe koszty realizacji Umowy, które Wykonawca obowiązkowo ponosi w związku z podwyższeniem wysokości płacy minimalnej. </w:t>
      </w:r>
      <w:r w:rsidRPr="00EC26C9">
        <w:rPr>
          <w:rFonts w:ascii="Century Gothic" w:hAnsi="Century Gothic" w:cs="Cambria"/>
          <w:sz w:val="22"/>
          <w:szCs w:val="22"/>
        </w:rPr>
        <w:tab/>
        <w:t>Zamawiający oświadcza, iż nie będzie akceptował kosztów wynikających z 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105E2AD9" w14:textId="5F305DA0" w:rsidR="00EC26C9" w:rsidRPr="00EC26C9" w:rsidRDefault="0009152A" w:rsidP="0009152A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6</w:t>
      </w:r>
      <w:r w:rsidR="00EC26C9" w:rsidRPr="00EC26C9">
        <w:rPr>
          <w:rFonts w:ascii="Century Gothic" w:hAnsi="Century Gothic" w:cs="Cambria"/>
          <w:sz w:val="22"/>
          <w:szCs w:val="22"/>
        </w:rPr>
        <w:t xml:space="preserve">. </w:t>
      </w:r>
      <w:r w:rsidR="00EC26C9" w:rsidRPr="00EC26C9">
        <w:rPr>
          <w:rFonts w:ascii="Century Gothic" w:hAnsi="Century Gothic" w:cs="Cambria"/>
          <w:sz w:val="22"/>
          <w:szCs w:val="22"/>
        </w:rPr>
        <w:tab/>
        <w:t xml:space="preserve">W sytuacji wystąpienia okoliczności wskazanych w ust. 1 pkt 3 lub 4 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</w:t>
      </w:r>
      <w:r w:rsidR="00EC26C9" w:rsidRPr="00EC26C9">
        <w:rPr>
          <w:rFonts w:ascii="Century Gothic" w:hAnsi="Century Gothic" w:cs="Cambria"/>
          <w:sz w:val="22"/>
          <w:szCs w:val="22"/>
        </w:rPr>
        <w:lastRenderedPageBreak/>
        <w:t>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 na kalkulację wynagrodzenia.</w:t>
      </w:r>
      <w:r>
        <w:rPr>
          <w:rFonts w:ascii="Century Gothic" w:hAnsi="Century Gothic"/>
          <w:sz w:val="22"/>
          <w:szCs w:val="22"/>
        </w:rPr>
        <w:t xml:space="preserve"> </w:t>
      </w:r>
      <w:r w:rsidR="00EC26C9" w:rsidRPr="00EC26C9">
        <w:rPr>
          <w:rFonts w:ascii="Century Gothic" w:hAnsi="Century Gothic" w:cs="Cambria"/>
          <w:sz w:val="22"/>
          <w:szCs w:val="22"/>
        </w:rPr>
        <w:t>Wniosek może obejmować jedynie dodatkowe koszty realizacji Umowy, które Wykonawca obowiązkowo ponosi w związku ze zmianą zasad, o których mowa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w ust 1 pkt 3 lub 4 niniejszego paragrafu.</w:t>
      </w:r>
    </w:p>
    <w:p w14:paraId="079E8181" w14:textId="3B4E16A4" w:rsidR="00EC26C9" w:rsidRPr="00EC26C9" w:rsidRDefault="0009152A" w:rsidP="00EC26C9">
      <w:pPr>
        <w:pStyle w:val="Akapitzlist"/>
        <w:autoSpaceDE w:val="0"/>
        <w:spacing w:after="0" w:line="360" w:lineRule="auto"/>
        <w:ind w:left="426" w:hanging="426"/>
        <w:rPr>
          <w:rFonts w:ascii="Century Gothic" w:hAnsi="Century Gothic"/>
        </w:rPr>
      </w:pPr>
      <w:r>
        <w:rPr>
          <w:rFonts w:ascii="Century Gothic" w:hAnsi="Century Gothic" w:cs="Cambria"/>
        </w:rPr>
        <w:t>7</w:t>
      </w:r>
      <w:r w:rsidR="00EC26C9" w:rsidRPr="00EC26C9">
        <w:rPr>
          <w:rFonts w:ascii="Century Gothic" w:hAnsi="Century Gothic" w:cs="Cambria"/>
        </w:rPr>
        <w:t>.</w:t>
      </w:r>
      <w:r w:rsidR="00EC26C9" w:rsidRPr="00EC26C9">
        <w:rPr>
          <w:rFonts w:ascii="Century Gothic" w:hAnsi="Century Gothic" w:cs="Cambria"/>
        </w:rPr>
        <w:tab/>
        <w:t xml:space="preserve">W sytuacji wzrostu ceny materiałów związanych z realizacją zamówienia powyżej 10% Wykonawca jest uprawniony złożyć Zamawiającemu pisemny wniosek o zmianę Umowy w zakresie płatności wynikających z faktur wystawionych po zmianie ceny materiałów związanych z realizacją zamówienia. Wniosek powinien zawierać wyczerpujące uzasadnienie faktyczne i wskazanie podstaw prawnych oraz dokładne </w:t>
      </w:r>
      <w:r w:rsidR="00A025B7">
        <w:rPr>
          <w:rFonts w:ascii="Century Gothic" w:hAnsi="Century Gothic" w:cs="Cambria"/>
        </w:rPr>
        <w:t xml:space="preserve">wyliczenie kwoty wynagrodzenia </w:t>
      </w:r>
      <w:r w:rsidR="00EC26C9" w:rsidRPr="00EC26C9">
        <w:rPr>
          <w:rFonts w:ascii="Century Gothic" w:hAnsi="Century Gothic" w:cs="Cambria"/>
        </w:rPr>
        <w:t>Wykonawcy po zmianie Umowy.</w:t>
      </w:r>
    </w:p>
    <w:p w14:paraId="66DAEDF4" w14:textId="27C3EA49" w:rsidR="00EC26C9" w:rsidRPr="00EC26C9" w:rsidRDefault="0009152A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8</w:t>
      </w:r>
      <w:r w:rsidR="00EC26C9" w:rsidRPr="00EC26C9">
        <w:rPr>
          <w:rFonts w:ascii="Century Gothic" w:hAnsi="Century Gothic" w:cs="Cambria"/>
          <w:sz w:val="22"/>
          <w:szCs w:val="22"/>
        </w:rPr>
        <w:t>.</w:t>
      </w:r>
      <w:r w:rsidR="00EC26C9" w:rsidRPr="00EC26C9">
        <w:rPr>
          <w:rFonts w:ascii="Century Gothic" w:hAnsi="Century Gothic" w:cs="Cambria"/>
          <w:bCs/>
          <w:sz w:val="22"/>
          <w:szCs w:val="22"/>
        </w:rPr>
        <w:t xml:space="preserve"> </w:t>
      </w:r>
      <w:r w:rsidR="00EC26C9" w:rsidRPr="00EC26C9">
        <w:rPr>
          <w:rFonts w:ascii="Century Gothic" w:hAnsi="Century Gothic" w:cs="Cambria"/>
          <w:sz w:val="22"/>
          <w:szCs w:val="22"/>
        </w:rPr>
        <w:tab/>
        <w:t>W sytuacji spadku ceny materiałów związanych z realizacją zamówienia powyżej 10% Zamawiający jest uprawniony złożyć Wykonawcy pisemny wniosek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0B8E6A9D" w14:textId="695BE49D" w:rsidR="00EC26C9" w:rsidRPr="00EC26C9" w:rsidRDefault="0009152A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9</w:t>
      </w:r>
      <w:r w:rsidR="00EC26C9" w:rsidRPr="00EC26C9">
        <w:rPr>
          <w:rFonts w:ascii="Century Gothic" w:hAnsi="Century Gothic" w:cs="Cambria"/>
          <w:sz w:val="22"/>
          <w:szCs w:val="22"/>
        </w:rPr>
        <w:t>.</w:t>
      </w:r>
      <w:r w:rsidR="00EC26C9" w:rsidRPr="00EC26C9">
        <w:rPr>
          <w:rFonts w:ascii="Century Gothic" w:hAnsi="Century Gothic" w:cs="Cambria"/>
          <w:sz w:val="22"/>
          <w:szCs w:val="22"/>
        </w:rPr>
        <w:tab/>
        <w:t>Zmiana Umowy w zakresie zmiany wynagrodzenia z przyczyn określonych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 xml:space="preserve">w ust. 1 pkt 1-5 obejmować będzie wyłącznie płatności za prace, których w dniu  zmiany jeszcze nie wykonano. </w:t>
      </w:r>
    </w:p>
    <w:p w14:paraId="1F51D3E2" w14:textId="77777777" w:rsidR="0009152A" w:rsidRDefault="0009152A" w:rsidP="0009152A">
      <w:pPr>
        <w:autoSpaceDE w:val="0"/>
        <w:spacing w:line="360" w:lineRule="auto"/>
        <w:ind w:left="426" w:hanging="426"/>
        <w:rPr>
          <w:rFonts w:ascii="Century Gothic" w:hAnsi="Century Gothic" w:cs="Cambria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10</w:t>
      </w:r>
      <w:r w:rsidR="00EC26C9" w:rsidRPr="00EC26C9">
        <w:rPr>
          <w:rFonts w:ascii="Century Gothic" w:hAnsi="Century Gothic" w:cs="Cambria"/>
          <w:sz w:val="22"/>
          <w:szCs w:val="22"/>
        </w:rPr>
        <w:t xml:space="preserve">. </w:t>
      </w:r>
      <w:r w:rsidR="00EC26C9" w:rsidRPr="00EC26C9">
        <w:rPr>
          <w:rFonts w:ascii="Century Gothic" w:hAnsi="Century Gothic" w:cs="Cambria"/>
          <w:sz w:val="22"/>
          <w:szCs w:val="22"/>
        </w:rPr>
        <w:tab/>
        <w:t>W ramach wykazania wpływu zmian należy przedstawić kalkulację kosztów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wykonania zamówienia z uwzględnieniem zaistniałej zmiany będącej podstawą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składanego wniosku oraz dokumenty, dowody, informacje etc., potwierdzające</w:t>
      </w:r>
      <w:r>
        <w:rPr>
          <w:rFonts w:ascii="Century Gothic" w:hAnsi="Century Gothic" w:cs="Cambria"/>
          <w:sz w:val="22"/>
          <w:szCs w:val="22"/>
        </w:rPr>
        <w:t>.</w:t>
      </w:r>
    </w:p>
    <w:p w14:paraId="23F04B29" w14:textId="4F37C070" w:rsidR="00EC26C9" w:rsidRPr="00EC26C9" w:rsidRDefault="0009152A" w:rsidP="0009152A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11</w:t>
      </w:r>
      <w:r w:rsidR="00EC26C9" w:rsidRPr="00EC26C9">
        <w:rPr>
          <w:rFonts w:ascii="Century Gothic" w:hAnsi="Century Gothic" w:cs="Cambria"/>
          <w:bCs/>
          <w:sz w:val="22"/>
          <w:szCs w:val="22"/>
        </w:rPr>
        <w:t>.</w:t>
      </w:r>
      <w:r w:rsidR="00EC26C9" w:rsidRPr="00EC26C9">
        <w:rPr>
          <w:rFonts w:ascii="Century Gothic" w:hAnsi="Century Gothic" w:cs="Cambria"/>
          <w:sz w:val="22"/>
          <w:szCs w:val="22"/>
        </w:rPr>
        <w:t xml:space="preserve"> </w:t>
      </w:r>
      <w:r w:rsidR="00EC26C9" w:rsidRPr="00EC26C9">
        <w:rPr>
          <w:rFonts w:ascii="Century Gothic" w:hAnsi="Century Gothic" w:cs="Cambria"/>
          <w:sz w:val="22"/>
          <w:szCs w:val="22"/>
        </w:rPr>
        <w:tab/>
        <w:t>Maksymalna wartość zmiany wynagrodzenia, jaką dopuszcza Zamawiający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 xml:space="preserve">w efekcie zastosowania postanowień o zasadach wprowadzania zmian wysokości wynagrodzenia, o których mowa w ust. 1 pkt 5 to </w:t>
      </w:r>
      <w:r>
        <w:rPr>
          <w:rFonts w:ascii="Century Gothic" w:hAnsi="Century Gothic" w:cs="Cambria"/>
          <w:sz w:val="22"/>
          <w:szCs w:val="22"/>
        </w:rPr>
        <w:t>2</w:t>
      </w:r>
      <w:r w:rsidR="00EC26C9" w:rsidRPr="00EC26C9">
        <w:rPr>
          <w:rFonts w:ascii="Century Gothic" w:hAnsi="Century Gothic" w:cs="Cambria"/>
          <w:sz w:val="22"/>
          <w:szCs w:val="22"/>
        </w:rPr>
        <w:t>% wynagrodzenia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 xml:space="preserve">określonego </w:t>
      </w:r>
      <w:r w:rsidR="00A025B7">
        <w:rPr>
          <w:rFonts w:ascii="Century Gothic" w:hAnsi="Century Gothic" w:cs="Cambria"/>
          <w:sz w:val="22"/>
          <w:szCs w:val="22"/>
        </w:rPr>
        <w:t>w § 8 ust. 9</w:t>
      </w:r>
      <w:r w:rsidR="00EC26C9" w:rsidRPr="00EC26C9">
        <w:rPr>
          <w:rFonts w:ascii="Century Gothic" w:hAnsi="Century Gothic" w:cs="Cambria"/>
          <w:sz w:val="22"/>
          <w:szCs w:val="22"/>
        </w:rPr>
        <w:t>.  za zakres przedmiotu umowy niezrealizowany jeszcze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przez Wykonawcę i nieodebrany przez Zamawiającego przed dniem złożenia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 xml:space="preserve">wniosku. </w:t>
      </w:r>
    </w:p>
    <w:p w14:paraId="548038F0" w14:textId="57C30FFB" w:rsidR="00EC26C9" w:rsidRPr="00EC26C9" w:rsidRDefault="0009152A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12</w:t>
      </w:r>
      <w:r w:rsidR="00EC26C9" w:rsidRPr="00EC26C9">
        <w:rPr>
          <w:rFonts w:ascii="Century Gothic" w:hAnsi="Century Gothic" w:cs="Cambria"/>
          <w:sz w:val="22"/>
          <w:szCs w:val="22"/>
        </w:rPr>
        <w:t>.</w:t>
      </w:r>
      <w:r w:rsidR="00EC26C9" w:rsidRPr="00EC26C9">
        <w:rPr>
          <w:rFonts w:ascii="Century Gothic" w:hAnsi="Century Gothic" w:cs="Cambria"/>
          <w:sz w:val="22"/>
          <w:szCs w:val="22"/>
        </w:rPr>
        <w:tab/>
        <w:t>Maksymalna wartość wszystkich zmian wynagrodzenia, jaką dopuszcza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Zamawiający w efekcie zastosowania postanowień o zasadach wprowadzania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 xml:space="preserve">zmian wysokości wynagrodzenia, o których mowa w ust. 1 pkt 1 - 5 to </w:t>
      </w:r>
      <w:r w:rsidR="007C4364">
        <w:rPr>
          <w:rFonts w:ascii="Century Gothic" w:hAnsi="Century Gothic" w:cs="Cambria"/>
          <w:sz w:val="22"/>
          <w:szCs w:val="22"/>
        </w:rPr>
        <w:t>5</w:t>
      </w:r>
      <w:r w:rsidR="00EC26C9" w:rsidRPr="00EC26C9">
        <w:rPr>
          <w:rFonts w:ascii="Century Gothic" w:hAnsi="Century Gothic" w:cs="Cambria"/>
          <w:sz w:val="22"/>
          <w:szCs w:val="22"/>
        </w:rPr>
        <w:t>%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wy</w:t>
      </w:r>
      <w:r w:rsidR="00A025B7">
        <w:rPr>
          <w:rFonts w:ascii="Century Gothic" w:hAnsi="Century Gothic" w:cs="Cambria"/>
          <w:sz w:val="22"/>
          <w:szCs w:val="22"/>
        </w:rPr>
        <w:t>nagrodzenia, o którym mowa w § 8 ust. 9</w:t>
      </w:r>
      <w:r w:rsidR="00EC26C9" w:rsidRPr="00EC26C9">
        <w:rPr>
          <w:rFonts w:ascii="Century Gothic" w:hAnsi="Century Gothic" w:cs="Cambria"/>
          <w:sz w:val="22"/>
          <w:szCs w:val="22"/>
        </w:rPr>
        <w:t>.</w:t>
      </w:r>
    </w:p>
    <w:p w14:paraId="56152F3F" w14:textId="23A7D39A" w:rsidR="00EC26C9" w:rsidRPr="00A025B7" w:rsidRDefault="0009152A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lastRenderedPageBreak/>
        <w:t>13</w:t>
      </w:r>
      <w:r w:rsidR="00EC26C9" w:rsidRPr="00A025B7">
        <w:rPr>
          <w:rFonts w:ascii="Century Gothic" w:hAnsi="Century Gothic" w:cs="Cambria"/>
          <w:sz w:val="22"/>
          <w:szCs w:val="22"/>
        </w:rPr>
        <w:t xml:space="preserve">. </w:t>
      </w:r>
      <w:r w:rsidR="00EC26C9" w:rsidRPr="00A025B7">
        <w:rPr>
          <w:rFonts w:ascii="Century Gothic" w:hAnsi="Century Gothic" w:cs="Cambria"/>
          <w:sz w:val="22"/>
          <w:szCs w:val="22"/>
        </w:rPr>
        <w:tab/>
        <w:t xml:space="preserve">Przez maksymalną wartość poszczególnych zmian, o których mowa w ust. </w:t>
      </w:r>
      <w:r w:rsidR="00A025B7" w:rsidRPr="00A025B7">
        <w:rPr>
          <w:rFonts w:ascii="Century Gothic" w:hAnsi="Century Gothic" w:cs="Cambria"/>
          <w:sz w:val="22"/>
          <w:szCs w:val="22"/>
        </w:rPr>
        <w:t>1</w:t>
      </w:r>
      <w:r>
        <w:rPr>
          <w:rFonts w:ascii="Century Gothic" w:hAnsi="Century Gothic" w:cs="Cambria"/>
          <w:sz w:val="22"/>
          <w:szCs w:val="22"/>
        </w:rPr>
        <w:t>1</w:t>
      </w:r>
      <w:r w:rsidR="00EC26C9" w:rsidRPr="00A025B7">
        <w:rPr>
          <w:rFonts w:ascii="Century Gothic" w:hAnsi="Century Gothic" w:cs="Cambria"/>
          <w:sz w:val="22"/>
          <w:szCs w:val="22"/>
        </w:rPr>
        <w:t xml:space="preserve"> i 1</w:t>
      </w:r>
      <w:r>
        <w:rPr>
          <w:rFonts w:ascii="Century Gothic" w:hAnsi="Century Gothic" w:cs="Cambria"/>
          <w:sz w:val="22"/>
          <w:szCs w:val="22"/>
        </w:rPr>
        <w:t>2</w:t>
      </w:r>
      <w:r w:rsidR="00EC26C9" w:rsidRPr="00A025B7">
        <w:rPr>
          <w:rFonts w:ascii="Century Gothic" w:hAnsi="Century Gothic" w:cs="Cambria"/>
          <w:sz w:val="22"/>
          <w:szCs w:val="22"/>
        </w:rPr>
        <w:br/>
        <w:t>należy rozumieć wartość wzrostu lub spadku wynagrodzenia Wykonawcy</w:t>
      </w:r>
      <w:r w:rsidR="00EC26C9" w:rsidRPr="00A025B7">
        <w:rPr>
          <w:rFonts w:ascii="Century Gothic" w:hAnsi="Century Gothic" w:cs="Cambria"/>
          <w:sz w:val="22"/>
          <w:szCs w:val="22"/>
        </w:rPr>
        <w:br/>
        <w:t>wynikającą z waloryzacji.</w:t>
      </w:r>
    </w:p>
    <w:p w14:paraId="3BFDC5B8" w14:textId="62308C96" w:rsidR="00EC26C9" w:rsidRPr="00EC26C9" w:rsidRDefault="007C4364" w:rsidP="00EC26C9">
      <w:pPr>
        <w:autoSpaceDE w:val="0"/>
        <w:spacing w:line="360" w:lineRule="auto"/>
        <w:ind w:left="426" w:hanging="42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14</w:t>
      </w:r>
      <w:r w:rsidR="00EC26C9" w:rsidRPr="00A025B7">
        <w:rPr>
          <w:rFonts w:ascii="Century Gothic" w:hAnsi="Century Gothic" w:cs="Cambria"/>
          <w:sz w:val="22"/>
          <w:szCs w:val="22"/>
        </w:rPr>
        <w:t xml:space="preserve">. </w:t>
      </w:r>
      <w:r w:rsidR="00EC26C9" w:rsidRPr="00A025B7">
        <w:rPr>
          <w:rFonts w:ascii="Century Gothic" w:hAnsi="Century Gothic" w:cs="Cambria"/>
          <w:sz w:val="22"/>
          <w:szCs w:val="22"/>
        </w:rPr>
        <w:tab/>
        <w:t>Postanowień umownych w zakresie waloryzacji nie stosuje się od chwili</w:t>
      </w:r>
      <w:r w:rsidR="00EC26C9" w:rsidRPr="00A025B7">
        <w:rPr>
          <w:rFonts w:ascii="Century Gothic" w:hAnsi="Century Gothic" w:cs="Cambria"/>
          <w:sz w:val="22"/>
          <w:szCs w:val="22"/>
        </w:rPr>
        <w:br/>
        <w:t xml:space="preserve">osiągnięcia limitu, o którym mowa w ust. </w:t>
      </w:r>
      <w:r>
        <w:rPr>
          <w:rFonts w:ascii="Century Gothic" w:hAnsi="Century Gothic" w:cs="Cambria"/>
          <w:sz w:val="22"/>
          <w:szCs w:val="22"/>
        </w:rPr>
        <w:t>11 i 12</w:t>
      </w:r>
      <w:r w:rsidR="00EC26C9" w:rsidRPr="00A025B7">
        <w:rPr>
          <w:rFonts w:ascii="Century Gothic" w:hAnsi="Century Gothic" w:cs="Cambria"/>
          <w:sz w:val="22"/>
          <w:szCs w:val="22"/>
        </w:rPr>
        <w:t>.</w:t>
      </w:r>
    </w:p>
    <w:p w14:paraId="377BCF03" w14:textId="1BEE7F67" w:rsidR="00EC26C9" w:rsidRDefault="007C4364" w:rsidP="00EC26C9">
      <w:pPr>
        <w:pStyle w:val="Tekstpodstawowy"/>
        <w:spacing w:line="360" w:lineRule="auto"/>
        <w:rPr>
          <w:rFonts w:ascii="Century Gothic" w:hAnsi="Century Gothic" w:cs="Cambria"/>
          <w:sz w:val="22"/>
          <w:szCs w:val="22"/>
        </w:rPr>
      </w:pPr>
      <w:r>
        <w:rPr>
          <w:rFonts w:ascii="Century Gothic" w:hAnsi="Century Gothic" w:cs="Cambria"/>
          <w:sz w:val="22"/>
          <w:szCs w:val="22"/>
        </w:rPr>
        <w:t>15</w:t>
      </w:r>
      <w:r w:rsidR="00EC26C9" w:rsidRPr="00EC26C9">
        <w:rPr>
          <w:rFonts w:ascii="Century Gothic" w:hAnsi="Century Gothic" w:cs="Cambria"/>
          <w:sz w:val="22"/>
          <w:szCs w:val="22"/>
        </w:rPr>
        <w:t xml:space="preserve">. </w:t>
      </w:r>
      <w:r w:rsidR="00EC26C9" w:rsidRPr="00EC26C9">
        <w:rPr>
          <w:rFonts w:ascii="Century Gothic" w:hAnsi="Century Gothic" w:cs="Cambria"/>
          <w:sz w:val="22"/>
          <w:szCs w:val="22"/>
        </w:rPr>
        <w:tab/>
        <w:t>Wykonawca, którego wynagrodzenie zostało zmienione zgodnie z ust. 1 pkt 5,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zobowiązany jest do zmiany wynagrodzenia przysługującego podwykonawcy,</w:t>
      </w:r>
      <w:r w:rsidR="00EC26C9" w:rsidRPr="00EC26C9">
        <w:rPr>
          <w:rFonts w:ascii="Century Gothic" w:hAnsi="Century Gothic" w:cs="Cambria"/>
          <w:sz w:val="22"/>
          <w:szCs w:val="22"/>
        </w:rPr>
        <w:br/>
        <w:t>z którym zawarł umowę, w zakresie odpowiadającym zmianom cen materiałów lub kosztów dotyczących zobowiązania podwykonawcy</w:t>
      </w:r>
      <w:r w:rsidR="00EC26C9">
        <w:rPr>
          <w:rFonts w:ascii="Century Gothic" w:hAnsi="Century Gothic" w:cs="Cambria"/>
          <w:sz w:val="22"/>
          <w:szCs w:val="22"/>
        </w:rPr>
        <w:t>.</w:t>
      </w:r>
    </w:p>
    <w:p w14:paraId="4C4E31CA" w14:textId="77777777" w:rsidR="00EC26C9" w:rsidRPr="00EC26C9" w:rsidRDefault="00EC26C9" w:rsidP="00EC26C9">
      <w:pPr>
        <w:pStyle w:val="Tekstpodstawowy"/>
        <w:spacing w:line="360" w:lineRule="auto"/>
        <w:rPr>
          <w:rFonts w:ascii="Century Gothic" w:hAnsi="Century Gothic"/>
          <w:sz w:val="22"/>
          <w:szCs w:val="22"/>
        </w:rPr>
      </w:pPr>
    </w:p>
    <w:p w14:paraId="0AF72224" w14:textId="77777777" w:rsidR="00275F1D" w:rsidRPr="00935137" w:rsidRDefault="00275F1D" w:rsidP="00EC26C9">
      <w:pPr>
        <w:pStyle w:val="Tekstpodstawowy"/>
        <w:spacing w:after="0" w:line="360" w:lineRule="auto"/>
        <w:ind w:left="357"/>
        <w:rPr>
          <w:rFonts w:ascii="Century Gothic" w:hAnsi="Century Gothic" w:cs="Times New Roman"/>
          <w:sz w:val="22"/>
          <w:szCs w:val="22"/>
        </w:rPr>
      </w:pPr>
      <w:r w:rsidRPr="00935137">
        <w:rPr>
          <w:rFonts w:ascii="Century Gothic" w:hAnsi="Century Gothic" w:cs="Times New Roman"/>
          <w:sz w:val="22"/>
          <w:szCs w:val="22"/>
        </w:rPr>
        <w:t xml:space="preserve">§ 14. </w:t>
      </w:r>
    </w:p>
    <w:p w14:paraId="45E564B1" w14:textId="77777777" w:rsidR="00275F1D" w:rsidRPr="00935137" w:rsidRDefault="00275F1D" w:rsidP="00EC26C9">
      <w:pPr>
        <w:pStyle w:val="Tekstpodstawowy"/>
        <w:spacing w:after="0" w:line="360" w:lineRule="auto"/>
        <w:ind w:left="357"/>
        <w:rPr>
          <w:rFonts w:ascii="Century Gothic" w:hAnsi="Century Gothic" w:cs="Times New Roman"/>
          <w:bCs/>
          <w:sz w:val="22"/>
          <w:szCs w:val="22"/>
        </w:rPr>
      </w:pPr>
      <w:r w:rsidRPr="00935137">
        <w:rPr>
          <w:rFonts w:ascii="Century Gothic" w:hAnsi="Century Gothic" w:cs="Times New Roman"/>
          <w:bCs/>
          <w:sz w:val="22"/>
          <w:szCs w:val="22"/>
        </w:rPr>
        <w:t>Ochrona danych osobowych</w:t>
      </w:r>
    </w:p>
    <w:p w14:paraId="0C54BB30" w14:textId="7F3D9D75" w:rsidR="00275F1D" w:rsidRPr="00EC26C9" w:rsidRDefault="00275F1D" w:rsidP="00EC26C9">
      <w:pPr>
        <w:pStyle w:val="Tekstpodstawowy"/>
        <w:numPr>
          <w:ilvl w:val="0"/>
          <w:numId w:val="43"/>
        </w:numPr>
        <w:spacing w:after="0"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zapewnia przestrzeganie w trakcie realizacji przedmiotu umowy zasad przetwarzania i ochrony danych zgodnie z rozporządzeniem Parlamentu Europejskiego i Rady (UE) 2</w:t>
      </w:r>
      <w:r w:rsidR="00A64ED0" w:rsidRPr="00EC26C9">
        <w:rPr>
          <w:rFonts w:ascii="Century Gothic" w:hAnsi="Century Gothic" w:cs="Times New Roman"/>
          <w:sz w:val="22"/>
          <w:szCs w:val="22"/>
        </w:rPr>
        <w:t>016/679 z dnia 27 kwietnia 2016</w:t>
      </w:r>
      <w:r w:rsidRPr="00EC26C9">
        <w:rPr>
          <w:rFonts w:ascii="Century Gothic" w:hAnsi="Century Gothic" w:cs="Times New Roman"/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danych) (Dz. Urz. UE LI119 z 04.05.2016, str.1) , dalej „RODO</w:t>
      </w:r>
    </w:p>
    <w:p w14:paraId="299DCE98" w14:textId="77777777" w:rsidR="00275F1D" w:rsidRPr="00EC26C9" w:rsidRDefault="00275F1D" w:rsidP="00EC26C9">
      <w:pPr>
        <w:pStyle w:val="Tekstpodstawowy"/>
        <w:numPr>
          <w:ilvl w:val="0"/>
          <w:numId w:val="43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ponosi odpowiedzialność określoną przepisami prawa za ewentualne skutki działania niezgodnego z przepisami, o których mowa w ust. 1.</w:t>
      </w:r>
    </w:p>
    <w:p w14:paraId="260B72DD" w14:textId="77777777" w:rsidR="00275F1D" w:rsidRPr="00EC26C9" w:rsidRDefault="00275F1D" w:rsidP="00EC26C9">
      <w:pPr>
        <w:pStyle w:val="Tekstpodstawowy"/>
        <w:numPr>
          <w:ilvl w:val="0"/>
          <w:numId w:val="43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oświadcza, że systemy wykorzystywane w procesie przetwarzania danych osobowych spełniają wymogi określone w ustawie o ochronie danych osobowych oraz rozporządzeniach wykonawczych do niej.</w:t>
      </w:r>
    </w:p>
    <w:p w14:paraId="2042535E" w14:textId="77777777" w:rsidR="00275F1D" w:rsidRPr="00EC26C9" w:rsidRDefault="00275F1D" w:rsidP="00EC26C9">
      <w:pPr>
        <w:pStyle w:val="Tekstpodstawowy"/>
        <w:numPr>
          <w:ilvl w:val="0"/>
          <w:numId w:val="43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zapewnia, że dane osobowe będą wykorzystywane wyłącznie do celów realizacji umowy.</w:t>
      </w:r>
    </w:p>
    <w:p w14:paraId="2B84F0C7" w14:textId="3BFFCEBD" w:rsidR="00275F1D" w:rsidRPr="00EC26C9" w:rsidRDefault="00275F1D" w:rsidP="00EC26C9">
      <w:pPr>
        <w:spacing w:after="200" w:line="360" w:lineRule="auto"/>
        <w:ind w:left="284"/>
        <w:contextualSpacing/>
        <w:rPr>
          <w:rFonts w:ascii="Century Gothic" w:hAnsi="Century Gothic" w:cs="Times New Roman"/>
          <w:color w:val="000000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jest zobowiązany do natychmiastowego powiadamiania Zamawiającego o stwierdzeniu próby lub faktu naruszenia poufności danych osobowych przetwarzanych w związku z realizacją umowy</w:t>
      </w:r>
      <w:r w:rsidR="00A64ED0" w:rsidRPr="00EC26C9">
        <w:rPr>
          <w:rFonts w:ascii="Century Gothic" w:hAnsi="Century Gothic" w:cs="Times New Roman"/>
          <w:sz w:val="22"/>
          <w:szCs w:val="22"/>
        </w:rPr>
        <w:t>.</w:t>
      </w:r>
    </w:p>
    <w:p w14:paraId="2615BB8A" w14:textId="66DE9928" w:rsidR="00682335" w:rsidRPr="00EC26C9" w:rsidRDefault="00682335" w:rsidP="00EC26C9">
      <w:pPr>
        <w:spacing w:after="200" w:line="360" w:lineRule="auto"/>
        <w:contextualSpacing/>
        <w:rPr>
          <w:rFonts w:ascii="Century Gothic" w:hAnsi="Century Gothic" w:cs="Times New Roman"/>
          <w:sz w:val="22"/>
          <w:szCs w:val="22"/>
        </w:rPr>
      </w:pPr>
    </w:p>
    <w:p w14:paraId="02ACE56F" w14:textId="77777777" w:rsidR="0047515D" w:rsidRPr="00935137" w:rsidRDefault="0047515D" w:rsidP="00EC26C9">
      <w:pPr>
        <w:tabs>
          <w:tab w:val="left" w:pos="3611"/>
        </w:tabs>
        <w:spacing w:line="360" w:lineRule="auto"/>
        <w:ind w:left="360"/>
        <w:contextualSpacing/>
        <w:rPr>
          <w:rFonts w:ascii="Century Gothic" w:eastAsia="Times New Roman" w:hAnsi="Century Gothic" w:cs="Times New Roman"/>
          <w:sz w:val="22"/>
          <w:szCs w:val="22"/>
        </w:rPr>
      </w:pPr>
      <w:r w:rsidRPr="00935137">
        <w:rPr>
          <w:rFonts w:ascii="Century Gothic" w:eastAsia="Times New Roman" w:hAnsi="Century Gothic" w:cs="Times New Roman"/>
          <w:sz w:val="22"/>
          <w:szCs w:val="22"/>
        </w:rPr>
        <w:t>§ 15.</w:t>
      </w:r>
    </w:p>
    <w:p w14:paraId="3DEA84ED" w14:textId="77777777" w:rsidR="0047515D" w:rsidRPr="00935137" w:rsidRDefault="0047515D" w:rsidP="00EC26C9">
      <w:pPr>
        <w:tabs>
          <w:tab w:val="left" w:pos="3611"/>
        </w:tabs>
        <w:spacing w:line="360" w:lineRule="auto"/>
        <w:ind w:left="360"/>
        <w:contextualSpacing/>
        <w:rPr>
          <w:rFonts w:ascii="Century Gothic" w:eastAsia="Times New Roman" w:hAnsi="Century Gothic" w:cs="Times New Roman"/>
          <w:sz w:val="22"/>
          <w:szCs w:val="22"/>
        </w:rPr>
      </w:pPr>
      <w:r w:rsidRPr="00935137">
        <w:rPr>
          <w:rFonts w:ascii="Century Gothic" w:eastAsia="Times New Roman" w:hAnsi="Century Gothic" w:cs="Times New Roman"/>
          <w:sz w:val="22"/>
          <w:szCs w:val="22"/>
        </w:rPr>
        <w:t>Zabezpieczenie należytego wykonania</w:t>
      </w:r>
    </w:p>
    <w:p w14:paraId="68FA5B61" w14:textId="08884185" w:rsidR="0047515D" w:rsidRPr="00EC26C9" w:rsidRDefault="0047515D" w:rsidP="00EC26C9">
      <w:pPr>
        <w:numPr>
          <w:ilvl w:val="0"/>
          <w:numId w:val="44"/>
        </w:numPr>
        <w:suppressAutoHyphens/>
        <w:spacing w:after="200" w:line="360" w:lineRule="auto"/>
        <w:ind w:left="284" w:hanging="284"/>
        <w:rPr>
          <w:rFonts w:ascii="Century Gothic" w:eastAsiaTheme="minorEastAsia" w:hAnsi="Century Gothic" w:cs="Times New Roman"/>
          <w:bCs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t xml:space="preserve">Wykonawca wnosi zabezpieczenie należytego wykonania umowy w wysokości </w:t>
      </w:r>
      <w:r w:rsidR="00A64ED0" w:rsidRPr="00935137">
        <w:rPr>
          <w:rFonts w:ascii="Century Gothic" w:eastAsiaTheme="minorEastAsia" w:hAnsi="Century Gothic" w:cs="Times New Roman"/>
          <w:bCs/>
          <w:sz w:val="22"/>
          <w:szCs w:val="22"/>
        </w:rPr>
        <w:t>5</w:t>
      </w:r>
      <w:r w:rsidRPr="00935137">
        <w:rPr>
          <w:rFonts w:ascii="Century Gothic" w:eastAsiaTheme="minorEastAsia" w:hAnsi="Century Gothic" w:cs="Times New Roman"/>
          <w:bCs/>
          <w:sz w:val="22"/>
          <w:szCs w:val="22"/>
        </w:rPr>
        <w:t>%</w:t>
      </w: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t xml:space="preserve"> ceny ofertowej brutto, co stanowi kwotę w wysokości</w:t>
      </w:r>
      <w:r w:rsidR="005F7735" w:rsidRPr="00EC26C9">
        <w:rPr>
          <w:rFonts w:ascii="Century Gothic" w:eastAsiaTheme="minorEastAsia" w:hAnsi="Century Gothic" w:cs="Times New Roman"/>
          <w:bCs/>
          <w:sz w:val="22"/>
          <w:szCs w:val="22"/>
        </w:rPr>
        <w:t>…………….</w:t>
      </w: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t xml:space="preserve"> </w:t>
      </w:r>
      <w:r w:rsidR="005F7735" w:rsidRPr="00935137">
        <w:rPr>
          <w:rFonts w:ascii="Century Gothic" w:eastAsiaTheme="minorEastAsia" w:hAnsi="Century Gothic" w:cs="Times New Roman"/>
          <w:sz w:val="22"/>
          <w:szCs w:val="22"/>
        </w:rPr>
        <w:t>z</w:t>
      </w:r>
      <w:r w:rsidRPr="00935137">
        <w:rPr>
          <w:rFonts w:ascii="Century Gothic" w:eastAsiaTheme="minorEastAsia" w:hAnsi="Century Gothic" w:cs="Times New Roman"/>
          <w:sz w:val="22"/>
          <w:szCs w:val="22"/>
        </w:rPr>
        <w:t>ł</w:t>
      </w: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t xml:space="preserve"> (słownie:</w:t>
      </w:r>
      <w:r w:rsidR="00935137">
        <w:rPr>
          <w:rFonts w:ascii="Century Gothic" w:eastAsiaTheme="minorEastAsia" w:hAnsi="Century Gothic" w:cs="Times New Roman"/>
          <w:bCs/>
          <w:sz w:val="22"/>
          <w:szCs w:val="22"/>
        </w:rPr>
        <w:tab/>
      </w:r>
      <w:r w:rsidR="00935137">
        <w:rPr>
          <w:rFonts w:ascii="Century Gothic" w:eastAsiaTheme="minorEastAsia" w:hAnsi="Century Gothic" w:cs="Times New Roman"/>
          <w:bCs/>
          <w:sz w:val="22"/>
          <w:szCs w:val="22"/>
        </w:rPr>
        <w:tab/>
      </w:r>
      <w:r w:rsidR="00935137">
        <w:rPr>
          <w:rFonts w:ascii="Century Gothic" w:eastAsiaTheme="minorEastAsia" w:hAnsi="Century Gothic" w:cs="Times New Roman"/>
          <w:bCs/>
          <w:sz w:val="22"/>
          <w:szCs w:val="22"/>
        </w:rPr>
        <w:tab/>
      </w:r>
      <w:r w:rsidR="00935137">
        <w:rPr>
          <w:rFonts w:ascii="Century Gothic" w:eastAsiaTheme="minorEastAsia" w:hAnsi="Century Gothic" w:cs="Times New Roman"/>
          <w:bCs/>
          <w:sz w:val="22"/>
          <w:szCs w:val="22"/>
        </w:rPr>
        <w:tab/>
      </w:r>
      <w:r w:rsidR="00935137">
        <w:rPr>
          <w:rFonts w:ascii="Century Gothic" w:eastAsiaTheme="minorEastAsia" w:hAnsi="Century Gothic" w:cs="Times New Roman"/>
          <w:bCs/>
          <w:sz w:val="22"/>
          <w:szCs w:val="22"/>
        </w:rPr>
        <w:tab/>
      </w: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t xml:space="preserve">) w formie: </w:t>
      </w:r>
    </w:p>
    <w:p w14:paraId="67907C91" w14:textId="72AA3AF8" w:rsidR="0047515D" w:rsidRPr="00EC26C9" w:rsidRDefault="0047515D" w:rsidP="00EC26C9">
      <w:pPr>
        <w:numPr>
          <w:ilvl w:val="0"/>
          <w:numId w:val="44"/>
        </w:numPr>
        <w:suppressAutoHyphens/>
        <w:spacing w:after="200"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lastRenderedPageBreak/>
        <w:t>W przypadku należytego wykonania robót – 70% zabezpieczenia zostanie zwrócone lub zwolnione w ciągu 30 dni po odbiorze końcowym całego przedmiotu umowy potwierd</w:t>
      </w:r>
      <w:r w:rsidR="00935137">
        <w:rPr>
          <w:rFonts w:ascii="Century Gothic" w:eastAsiaTheme="minorEastAsia" w:hAnsi="Century Gothic" w:cs="Times New Roman"/>
          <w:bCs/>
          <w:sz w:val="22"/>
          <w:szCs w:val="22"/>
        </w:rPr>
        <w:t>zającym jego należyte wykonanie</w:t>
      </w: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t>. Pozostała część, tj. 30% zostanie zwrócona lub zwolniona nie później niż w 15. dniu po upływie okresu rękojmi liczo</w:t>
      </w:r>
      <w:r w:rsidR="00935137">
        <w:rPr>
          <w:rFonts w:ascii="Century Gothic" w:eastAsiaTheme="minorEastAsia" w:hAnsi="Century Gothic" w:cs="Times New Roman"/>
          <w:bCs/>
          <w:sz w:val="22"/>
          <w:szCs w:val="22"/>
        </w:rPr>
        <w:t>nego od daty odbioru końcowego.</w:t>
      </w:r>
    </w:p>
    <w:p w14:paraId="2D07A8D5" w14:textId="77777777" w:rsidR="0047515D" w:rsidRPr="00EC26C9" w:rsidRDefault="0047515D" w:rsidP="00EC26C9">
      <w:pPr>
        <w:numPr>
          <w:ilvl w:val="0"/>
          <w:numId w:val="44"/>
        </w:numPr>
        <w:suppressAutoHyphens/>
        <w:spacing w:after="200" w:line="360" w:lineRule="auto"/>
        <w:ind w:left="284" w:hanging="284"/>
        <w:rPr>
          <w:rFonts w:ascii="Century Gothic" w:eastAsiaTheme="minorEastAsia" w:hAnsi="Century Gothic" w:cs="Times New Roman"/>
          <w:sz w:val="22"/>
          <w:szCs w:val="22"/>
        </w:rPr>
      </w:pPr>
      <w:r w:rsidRPr="00EC26C9">
        <w:rPr>
          <w:rFonts w:ascii="Century Gothic" w:eastAsiaTheme="minorEastAsia" w:hAnsi="Century Gothic" w:cs="Times New Roman"/>
          <w:bCs/>
          <w:sz w:val="22"/>
          <w:szCs w:val="22"/>
        </w:rPr>
        <w:t>W trakcie realizacji umowy Wykonawca może dokonać zmiany formy zabezpieczenia na jedną lub kilka form, o których mowa w art. 148 ust. 1 ustawy Prawo zamówień publicznych. Zmiana formy zabezpieczenia musi być dokonana z zachowaniem ciągłości zabezpieczenia i bez zmiany jego wysokości.</w:t>
      </w:r>
    </w:p>
    <w:p w14:paraId="04A680EE" w14:textId="77777777" w:rsidR="0047515D" w:rsidRPr="00EC26C9" w:rsidRDefault="0047515D" w:rsidP="00EC26C9">
      <w:pPr>
        <w:spacing w:after="200" w:line="360" w:lineRule="auto"/>
        <w:contextualSpacing/>
        <w:rPr>
          <w:rFonts w:ascii="Century Gothic" w:hAnsi="Century Gothic" w:cs="Times New Roman"/>
          <w:sz w:val="22"/>
          <w:szCs w:val="22"/>
        </w:rPr>
      </w:pPr>
    </w:p>
    <w:p w14:paraId="2AC86E48" w14:textId="5DB43EEB" w:rsidR="00682335" w:rsidRPr="008754EF" w:rsidRDefault="00682335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8754EF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 xml:space="preserve">§  </w:t>
      </w:r>
      <w:r w:rsidR="00115D78" w:rsidRPr="008754EF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1</w:t>
      </w:r>
      <w:r w:rsidR="0047515D" w:rsidRPr="008754EF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6</w:t>
      </w:r>
    </w:p>
    <w:p w14:paraId="663B8F21" w14:textId="77777777" w:rsidR="00682335" w:rsidRPr="008754EF" w:rsidRDefault="00682335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8754EF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Postanowienia końcowe</w:t>
      </w:r>
    </w:p>
    <w:p w14:paraId="15EED010" w14:textId="77777777" w:rsidR="00682335" w:rsidRPr="00EC26C9" w:rsidRDefault="00682335" w:rsidP="00EC26C9">
      <w:pPr>
        <w:widowControl w:val="0"/>
        <w:numPr>
          <w:ilvl w:val="3"/>
          <w:numId w:val="2"/>
        </w:numPr>
        <w:suppressAutoHyphens/>
        <w:spacing w:after="200" w:line="360" w:lineRule="auto"/>
        <w:ind w:left="283" w:hanging="357"/>
        <w:contextualSpacing/>
        <w:rPr>
          <w:rFonts w:ascii="Century Gothic" w:eastAsia="Times New Roman" w:hAnsi="Century Gothic" w:cs="Times New Roman"/>
          <w:sz w:val="22"/>
          <w:szCs w:val="22"/>
        </w:rPr>
      </w:pPr>
      <w:r w:rsidRPr="00EC26C9">
        <w:rPr>
          <w:rFonts w:ascii="Century Gothic" w:eastAsia="Times New Roman" w:hAnsi="Century Gothic" w:cs="Times New Roman"/>
          <w:sz w:val="22"/>
          <w:szCs w:val="22"/>
        </w:rPr>
        <w:t>Wykonawca nie może, pod warunkiem nieważności, przenieść na osobę trzecią wierzytelności przysługujących Wykonawcy z niniejszej Umowy, bez uzyskania pisemnej zgody Zamawiającego.</w:t>
      </w:r>
    </w:p>
    <w:p w14:paraId="05B0BEF2" w14:textId="77777777" w:rsidR="00682335" w:rsidRPr="00EC26C9" w:rsidRDefault="00682335" w:rsidP="00EC26C9">
      <w:pPr>
        <w:widowControl w:val="0"/>
        <w:numPr>
          <w:ilvl w:val="3"/>
          <w:numId w:val="2"/>
        </w:numPr>
        <w:suppressAutoHyphens/>
        <w:spacing w:after="200" w:line="360" w:lineRule="auto"/>
        <w:ind w:left="283" w:hanging="357"/>
        <w:contextualSpacing/>
        <w:rPr>
          <w:rFonts w:ascii="Century Gothic" w:eastAsia="Times New Roman" w:hAnsi="Century Gothic" w:cs="Times New Roman"/>
          <w:sz w:val="22"/>
          <w:szCs w:val="22"/>
        </w:rPr>
      </w:pPr>
      <w:r w:rsidRPr="00EC26C9">
        <w:rPr>
          <w:rFonts w:ascii="Century Gothic" w:eastAsia="Times New Roman" w:hAnsi="Century Gothic" w:cs="Times New Roman"/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689A082D" w14:textId="1E90BA24" w:rsidR="00682335" w:rsidRPr="00EC26C9" w:rsidRDefault="00682335" w:rsidP="00EC26C9">
      <w:pPr>
        <w:numPr>
          <w:ilvl w:val="3"/>
          <w:numId w:val="2"/>
        </w:numPr>
        <w:spacing w:after="160" w:line="360" w:lineRule="auto"/>
        <w:ind w:left="283" w:hanging="357"/>
        <w:rPr>
          <w:rFonts w:ascii="Century Gothic" w:eastAsia="Tahoma" w:hAnsi="Century Gothic" w:cs="Times New Roman"/>
          <w:sz w:val="22"/>
          <w:szCs w:val="22"/>
          <w:lang w:eastAsia="en-US"/>
        </w:rPr>
      </w:pPr>
      <w:r w:rsidRPr="00EC26C9">
        <w:rPr>
          <w:rFonts w:ascii="Century Gothic" w:eastAsia="Times New Roman" w:hAnsi="Century Gothic" w:cs="Times New Roman"/>
          <w:sz w:val="22"/>
          <w:szCs w:val="22"/>
        </w:rPr>
        <w:t>W sprawach nieuregulowanych niniejszą Umową stosuje się obowiązujące przepisy prawa, w tym:</w:t>
      </w:r>
      <w:r w:rsidR="008D5E40" w:rsidRPr="00EC26C9">
        <w:rPr>
          <w:rFonts w:ascii="Century Gothic" w:eastAsia="Times New Roman" w:hAnsi="Century Gothic" w:cs="Times New Roman"/>
          <w:sz w:val="22"/>
          <w:szCs w:val="22"/>
        </w:rPr>
        <w:t xml:space="preserve"> ustawy z dnia 11 września 2019</w:t>
      </w:r>
      <w:r w:rsidRPr="00EC26C9">
        <w:rPr>
          <w:rFonts w:ascii="Century Gothic" w:eastAsia="Times New Roman" w:hAnsi="Century Gothic" w:cs="Times New Roman"/>
          <w:sz w:val="22"/>
          <w:szCs w:val="22"/>
        </w:rPr>
        <w:t>r. Prawo zamówień publicznych (Dz. U. z 202</w:t>
      </w:r>
      <w:r w:rsidR="004846C4" w:rsidRPr="00EC26C9">
        <w:rPr>
          <w:rFonts w:ascii="Century Gothic" w:eastAsia="Times New Roman" w:hAnsi="Century Gothic" w:cs="Times New Roman"/>
          <w:sz w:val="22"/>
          <w:szCs w:val="22"/>
        </w:rPr>
        <w:t>2</w:t>
      </w:r>
      <w:r w:rsidRPr="00EC26C9">
        <w:rPr>
          <w:rFonts w:ascii="Century Gothic" w:eastAsia="Times New Roman" w:hAnsi="Century Gothic" w:cs="Times New Roman"/>
          <w:sz w:val="22"/>
          <w:szCs w:val="22"/>
        </w:rPr>
        <w:t xml:space="preserve"> r. poz. 1</w:t>
      </w:r>
      <w:r w:rsidR="004846C4" w:rsidRPr="00EC26C9">
        <w:rPr>
          <w:rFonts w:ascii="Century Gothic" w:eastAsia="Times New Roman" w:hAnsi="Century Gothic" w:cs="Times New Roman"/>
          <w:sz w:val="22"/>
          <w:szCs w:val="22"/>
        </w:rPr>
        <w:t>710</w:t>
      </w:r>
      <w:r w:rsidRPr="00EC26C9">
        <w:rPr>
          <w:rFonts w:ascii="Century Gothic" w:eastAsia="Times New Roman" w:hAnsi="Century Gothic" w:cs="Times New Roman"/>
          <w:sz w:val="22"/>
          <w:szCs w:val="22"/>
        </w:rPr>
        <w:t xml:space="preserve"> z późn. zm.), </w:t>
      </w:r>
      <w:r w:rsidRPr="00EC26C9">
        <w:rPr>
          <w:rFonts w:ascii="Century Gothic" w:eastAsia="Univers-PL" w:hAnsi="Century Gothic" w:cs="Times New Roman"/>
          <w:sz w:val="22"/>
          <w:szCs w:val="22"/>
        </w:rPr>
        <w:t>ustawy z dnia 23 kwietnia 1964 r. Kodeks cywilny (Dz. U. z 202</w:t>
      </w:r>
      <w:r w:rsidR="004846C4" w:rsidRPr="00EC26C9">
        <w:rPr>
          <w:rFonts w:ascii="Century Gothic" w:eastAsia="Univers-PL" w:hAnsi="Century Gothic" w:cs="Times New Roman"/>
          <w:sz w:val="22"/>
          <w:szCs w:val="22"/>
        </w:rPr>
        <w:t>2</w:t>
      </w:r>
      <w:r w:rsidRPr="00EC26C9">
        <w:rPr>
          <w:rFonts w:ascii="Century Gothic" w:eastAsia="Univers-PL" w:hAnsi="Century Gothic" w:cs="Times New Roman"/>
          <w:sz w:val="22"/>
          <w:szCs w:val="22"/>
        </w:rPr>
        <w:t xml:space="preserve"> r. poz. 1</w:t>
      </w:r>
      <w:r w:rsidR="004846C4" w:rsidRPr="00EC26C9">
        <w:rPr>
          <w:rFonts w:ascii="Century Gothic" w:eastAsia="Univers-PL" w:hAnsi="Century Gothic" w:cs="Times New Roman"/>
          <w:sz w:val="22"/>
          <w:szCs w:val="22"/>
        </w:rPr>
        <w:t>360</w:t>
      </w:r>
      <w:r w:rsidRPr="00EC26C9">
        <w:rPr>
          <w:rFonts w:ascii="Century Gothic" w:eastAsia="Univers-PL" w:hAnsi="Century Gothic" w:cs="Times New Roman"/>
          <w:sz w:val="22"/>
          <w:szCs w:val="22"/>
        </w:rPr>
        <w:t xml:space="preserve"> z późn. zm.), </w:t>
      </w:r>
      <w:r w:rsidR="008D5E40"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ustawy z dnia 13 września 1996</w:t>
      </w:r>
      <w:r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r. o utrzymaniu czystości i porządku w gminach (Dz. U. z 202</w:t>
      </w:r>
      <w:r w:rsidR="004846C4"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2</w:t>
      </w:r>
      <w:r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 xml:space="preserve"> r. poz. </w:t>
      </w:r>
      <w:r w:rsidR="004846C4"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2515</w:t>
      </w:r>
      <w:r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 xml:space="preserve"> z późn. zm.), ustawy z dnia 14 gru</w:t>
      </w:r>
      <w:r w:rsidR="008D5E40"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dnia 2012</w:t>
      </w:r>
      <w:r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r. o odpadach (Dz. U. z 202</w:t>
      </w:r>
      <w:r w:rsidR="004846C4"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2</w:t>
      </w:r>
      <w:r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 xml:space="preserve"> r. poz. </w:t>
      </w:r>
      <w:r w:rsidR="004846C4"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699</w:t>
      </w:r>
      <w:r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 xml:space="preserve"> z późn. zm.), </w:t>
      </w:r>
      <w:r w:rsidRPr="00EC26C9">
        <w:rPr>
          <w:rFonts w:ascii="Century Gothic" w:eastAsia="Times New Roman" w:hAnsi="Century Gothic" w:cs="Times New Roman"/>
          <w:sz w:val="22"/>
          <w:szCs w:val="22"/>
        </w:rPr>
        <w:t xml:space="preserve"> o ile przepisy PZP nie stanowią inaczej.</w:t>
      </w:r>
    </w:p>
    <w:p w14:paraId="7838A460" w14:textId="77777777" w:rsidR="00115D78" w:rsidRPr="00EC26C9" w:rsidRDefault="00682335" w:rsidP="00EC26C9">
      <w:pPr>
        <w:numPr>
          <w:ilvl w:val="3"/>
          <w:numId w:val="2"/>
        </w:numPr>
        <w:spacing w:after="200" w:line="360" w:lineRule="auto"/>
        <w:ind w:left="283" w:hanging="357"/>
        <w:rPr>
          <w:rFonts w:ascii="Century Gothic" w:eastAsia="Tahoma" w:hAnsi="Century Gothic" w:cs="Times New Roman"/>
          <w:sz w:val="22"/>
          <w:szCs w:val="22"/>
          <w:lang w:eastAsia="en-US"/>
        </w:rPr>
      </w:pPr>
      <w:r w:rsidRPr="00EC26C9">
        <w:rPr>
          <w:rFonts w:ascii="Century Gothic" w:eastAsia="Tahoma" w:hAnsi="Century Gothic" w:cs="Times New Roman"/>
          <w:sz w:val="22"/>
          <w:szCs w:val="22"/>
          <w:lang w:eastAsia="en-US"/>
        </w:rPr>
        <w:t>Umowę sporządzono w dwóch  jednobrzmiących egzemplarzach: jeden dla Zamawiającego, jeden dla Wykonawcy.</w:t>
      </w:r>
    </w:p>
    <w:p w14:paraId="3006E4A5" w14:textId="4847730C" w:rsidR="00FE4B4E" w:rsidRDefault="00FE4B4E" w:rsidP="00EC26C9">
      <w:pPr>
        <w:spacing w:after="200" w:line="360" w:lineRule="auto"/>
        <w:ind w:left="283"/>
        <w:rPr>
          <w:rFonts w:ascii="Century Gothic" w:eastAsia="Tahoma" w:hAnsi="Century Gothic" w:cs="Times New Roman"/>
          <w:sz w:val="22"/>
          <w:szCs w:val="22"/>
          <w:lang w:eastAsia="en-US"/>
        </w:rPr>
      </w:pPr>
    </w:p>
    <w:p w14:paraId="7815810D" w14:textId="40AADDCB" w:rsidR="008754EF" w:rsidRDefault="008754EF" w:rsidP="00EC26C9">
      <w:pPr>
        <w:spacing w:after="200" w:line="360" w:lineRule="auto"/>
        <w:ind w:left="283"/>
        <w:rPr>
          <w:rFonts w:ascii="Century Gothic" w:eastAsia="Tahoma" w:hAnsi="Century Gothic" w:cs="Times New Roman"/>
          <w:sz w:val="22"/>
          <w:szCs w:val="22"/>
          <w:lang w:eastAsia="en-US"/>
        </w:rPr>
      </w:pPr>
    </w:p>
    <w:p w14:paraId="760B922E" w14:textId="77777777" w:rsidR="008754EF" w:rsidRPr="00EC26C9" w:rsidRDefault="008754EF" w:rsidP="00EC26C9">
      <w:pPr>
        <w:spacing w:after="200" w:line="360" w:lineRule="auto"/>
        <w:ind w:left="283"/>
        <w:rPr>
          <w:rFonts w:ascii="Century Gothic" w:eastAsia="Tahoma" w:hAnsi="Century Gothic" w:cs="Times New Roman"/>
          <w:sz w:val="22"/>
          <w:szCs w:val="22"/>
          <w:lang w:eastAsia="en-US"/>
        </w:rPr>
      </w:pPr>
    </w:p>
    <w:p w14:paraId="137E6BD4" w14:textId="77777777" w:rsidR="008D5E40" w:rsidRPr="008754EF" w:rsidRDefault="008D5E40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8754EF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 xml:space="preserve">                ZAMAWIAJĄCY:</w:t>
      </w:r>
      <w:r w:rsidRPr="008754EF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ab/>
        <w:t>WYKONAWCA:</w:t>
      </w:r>
    </w:p>
    <w:p w14:paraId="73FB6E57" w14:textId="77777777" w:rsidR="008D5E40" w:rsidRPr="00EC26C9" w:rsidRDefault="008D5E40" w:rsidP="00EC26C9">
      <w:pPr>
        <w:tabs>
          <w:tab w:val="center" w:pos="6480"/>
        </w:tabs>
        <w:spacing w:line="360" w:lineRule="auto"/>
        <w:rPr>
          <w:rFonts w:ascii="Century Gothic" w:hAnsi="Century Gothic" w:cs="Times New Roman"/>
          <w:b/>
          <w:iCs/>
          <w:color w:val="000000"/>
          <w:sz w:val="22"/>
          <w:szCs w:val="22"/>
          <w:lang w:eastAsia="en-US"/>
        </w:rPr>
      </w:pPr>
    </w:p>
    <w:p w14:paraId="0FC50701" w14:textId="77777777" w:rsidR="008D5E40" w:rsidRPr="00EC26C9" w:rsidRDefault="008D5E40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……………………………………….                       ……………………………………….</w:t>
      </w:r>
    </w:p>
    <w:p w14:paraId="14AA6D89" w14:textId="77777777" w:rsidR="008D5E40" w:rsidRPr="00EC26C9" w:rsidRDefault="008D5E40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</w:p>
    <w:p w14:paraId="6938CEC6" w14:textId="77777777" w:rsidR="008D5E40" w:rsidRPr="00EC26C9" w:rsidRDefault="008D5E40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……………………………………….                       ……………………………………….</w:t>
      </w:r>
    </w:p>
    <w:p w14:paraId="43617000" w14:textId="77777777" w:rsidR="008D5E40" w:rsidRPr="00EC26C9" w:rsidRDefault="008D5E40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</w:p>
    <w:p w14:paraId="0C128353" w14:textId="77777777" w:rsidR="00682335" w:rsidRPr="00EC26C9" w:rsidRDefault="008D5E40" w:rsidP="00EC26C9">
      <w:pPr>
        <w:tabs>
          <w:tab w:val="center" w:pos="6480"/>
        </w:tabs>
        <w:spacing w:after="200" w:line="360" w:lineRule="auto"/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</w:pPr>
      <w:r w:rsidRPr="00EC26C9">
        <w:rPr>
          <w:rFonts w:ascii="Century Gothic" w:hAnsi="Century Gothic" w:cs="Times New Roman"/>
          <w:iCs/>
          <w:color w:val="000000"/>
          <w:sz w:val="22"/>
          <w:szCs w:val="22"/>
          <w:lang w:eastAsia="en-US"/>
        </w:rPr>
        <w:t>……………………………………….                       ………………………………………</w:t>
      </w:r>
    </w:p>
    <w:p w14:paraId="460C3BA4" w14:textId="77777777" w:rsidR="00C61171" w:rsidRPr="00EC26C9" w:rsidRDefault="002D5F00" w:rsidP="00EC26C9">
      <w:pPr>
        <w:spacing w:line="360" w:lineRule="auto"/>
        <w:rPr>
          <w:rFonts w:ascii="Century Gothic" w:hAnsi="Century Gothic"/>
          <w:color w:val="FF0000"/>
          <w:sz w:val="22"/>
          <w:szCs w:val="22"/>
        </w:rPr>
      </w:pPr>
    </w:p>
    <w:p w14:paraId="761142AE" w14:textId="77777777" w:rsidR="009B5227" w:rsidRDefault="009B5227">
      <w:pPr>
        <w:spacing w:line="276" w:lineRule="auto"/>
        <w:ind w:left="714" w:hanging="357"/>
        <w:jc w:val="both"/>
        <w:rPr>
          <w:rFonts w:ascii="Century Gothic" w:hAnsi="Century Gothic" w:cs="Calibri"/>
          <w:b/>
          <w:sz w:val="22"/>
          <w:szCs w:val="22"/>
          <w:u w:val="single"/>
          <w:lang w:eastAsia="ar-SA"/>
        </w:rPr>
      </w:pPr>
      <w:r>
        <w:rPr>
          <w:rFonts w:ascii="Century Gothic" w:hAnsi="Century Gothic" w:cs="Calibri"/>
          <w:b/>
          <w:sz w:val="22"/>
          <w:szCs w:val="22"/>
          <w:u w:val="single"/>
          <w:lang w:eastAsia="ar-SA"/>
        </w:rPr>
        <w:br w:type="page"/>
      </w:r>
    </w:p>
    <w:p w14:paraId="10EC007F" w14:textId="623DC090" w:rsidR="00A61BE6" w:rsidRPr="00B2680C" w:rsidRDefault="00A61BE6" w:rsidP="00EC26C9">
      <w:pPr>
        <w:suppressAutoHyphens/>
        <w:spacing w:line="360" w:lineRule="auto"/>
        <w:rPr>
          <w:rFonts w:ascii="Century Gothic" w:hAnsi="Century Gothic" w:cs="Calibri"/>
          <w:b/>
          <w:sz w:val="22"/>
          <w:szCs w:val="22"/>
          <w:u w:val="single"/>
          <w:lang w:eastAsia="ar-SA"/>
        </w:rPr>
      </w:pPr>
      <w:r w:rsidRPr="00B2680C">
        <w:rPr>
          <w:rFonts w:ascii="Century Gothic" w:hAnsi="Century Gothic" w:cs="Calibri"/>
          <w:b/>
          <w:sz w:val="22"/>
          <w:szCs w:val="22"/>
          <w:u w:val="single"/>
          <w:lang w:eastAsia="ar-SA"/>
        </w:rPr>
        <w:lastRenderedPageBreak/>
        <w:t>Klauzula informacyjna dotycząca RODO</w:t>
      </w:r>
    </w:p>
    <w:p w14:paraId="48DBC2E1" w14:textId="77777777" w:rsidR="00A61BE6" w:rsidRPr="00B2680C" w:rsidRDefault="00A61BE6" w:rsidP="00EC26C9">
      <w:pPr>
        <w:pStyle w:val="Tekstpodstawowy"/>
        <w:spacing w:line="360" w:lineRule="auto"/>
        <w:ind w:left="426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 „RODO”, Zamawiający informuję, że:</w:t>
      </w:r>
    </w:p>
    <w:p w14:paraId="31D01B2A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a)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administratorem danych osobowych wskazanych w złożonych ofertach jest Wójt Gminy Wodzierady.</w:t>
      </w:r>
    </w:p>
    <w:p w14:paraId="17AEE38A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b)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 xml:space="preserve">inspektorem ochrony danych osobowych jest </w:t>
      </w:r>
      <w:r w:rsidRPr="00B2680C">
        <w:rPr>
          <w:rFonts w:ascii="Century Gothic" w:hAnsi="Century Gothic" w:cs="Times New Roman"/>
          <w:sz w:val="22"/>
          <w:szCs w:val="22"/>
        </w:rPr>
        <w:t xml:space="preserve">Piotr Leśniewski, kontakt: </w:t>
      </w:r>
      <w:hyperlink r:id="rId7" w:history="1">
        <w:r w:rsidRPr="00B2680C">
          <w:rPr>
            <w:rStyle w:val="Hipercze"/>
            <w:rFonts w:ascii="Century Gothic" w:hAnsi="Century Gothic" w:cs="Times New Roman"/>
            <w:sz w:val="22"/>
            <w:szCs w:val="22"/>
          </w:rPr>
          <w:t>iod@wodzierady.pl</w:t>
        </w:r>
      </w:hyperlink>
    </w:p>
    <w:p w14:paraId="2B5BF156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c)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dane osobowe Wykonawcy przetwarzane będą na podstawie art. 6 ust. 1 lit. c RODO w celu związanym z przedmiotowym postępowaniem o udzielenie zamówienia publicznego;</w:t>
      </w:r>
    </w:p>
    <w:p w14:paraId="01463FAC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d)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odbiorcami danych osobowych Wykonawcy będą osoby lub podmioty, którym udostępniona zostanie dokumentacja postępowania w oparciu o art. 18 oraz art. 74 ustawy z dnia 11 września 2019r. – Prawo zamówień publicznych, dalej „ustawa Pzp”;</w:t>
      </w:r>
    </w:p>
    <w:p w14:paraId="7F054B46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e)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dane osobowe Wykonawcy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0925B991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f)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obowiązek podania przez Wykonawcę danych osobowych bezpośrednio dotyczących jest wymogiem ustawowym określonym w przepisach ustawy Pzp, związanym z udziałem w postępowaniu o udzielenie zamówienia publicznego; konsekwencje niepodania określonych danych wynikają z ustawy Pzp;</w:t>
      </w:r>
    </w:p>
    <w:p w14:paraId="074C955E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g)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w odniesieniu do danych osobowych Wykonawcy decyzje nie będą podejmowane w sposób zautomatyzowany, stosowanie do art. 22 RODO;</w:t>
      </w:r>
    </w:p>
    <w:p w14:paraId="200AF8A3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h)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Wykonawca posiada:</w:t>
      </w:r>
    </w:p>
    <w:p w14:paraId="5FF1559C" w14:textId="77777777" w:rsidR="00A61BE6" w:rsidRPr="00B2680C" w:rsidRDefault="00A61BE6" w:rsidP="00EC26C9">
      <w:pPr>
        <w:pStyle w:val="Tekstpodstawowy"/>
        <w:numPr>
          <w:ilvl w:val="0"/>
          <w:numId w:val="45"/>
        </w:numPr>
        <w:suppressAutoHyphens/>
        <w:spacing w:after="0" w:line="360" w:lineRule="auto"/>
        <w:ind w:left="1276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na podstawie art. 15 RODO prawo dostępu do danych osobowych Pani/Pana dotyczących;</w:t>
      </w:r>
    </w:p>
    <w:p w14:paraId="486E3E0D" w14:textId="77777777" w:rsidR="00A61BE6" w:rsidRPr="00B2680C" w:rsidRDefault="00A61BE6" w:rsidP="00EC26C9">
      <w:pPr>
        <w:pStyle w:val="Tekstpodstawowy"/>
        <w:numPr>
          <w:ilvl w:val="0"/>
          <w:numId w:val="45"/>
        </w:numPr>
        <w:suppressAutoHyphens/>
        <w:spacing w:after="0" w:line="360" w:lineRule="auto"/>
        <w:ind w:left="1276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na podstawie art. 16 RODO prawo do sprostowania Pani/Pana danych osobowych;</w:t>
      </w:r>
    </w:p>
    <w:p w14:paraId="484F66A4" w14:textId="77777777" w:rsidR="00A61BE6" w:rsidRPr="00B2680C" w:rsidRDefault="00A61BE6" w:rsidP="00EC26C9">
      <w:pPr>
        <w:pStyle w:val="Tekstpodstawowy"/>
        <w:numPr>
          <w:ilvl w:val="0"/>
          <w:numId w:val="45"/>
        </w:numPr>
        <w:suppressAutoHyphens/>
        <w:spacing w:after="0" w:line="360" w:lineRule="auto"/>
        <w:ind w:left="1276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lastRenderedPageBreak/>
        <w:t>na podstawie art. 18 RODO prawo żądania od administratora ograniczenia przetwarzania danych osobowych z zastrzeżeniem przypadków, o których mowa w art. 18 ust. 2 RODO;</w:t>
      </w:r>
    </w:p>
    <w:p w14:paraId="29218D54" w14:textId="77777777" w:rsidR="00A61BE6" w:rsidRPr="00B2680C" w:rsidRDefault="00A61BE6" w:rsidP="00EC26C9">
      <w:pPr>
        <w:pStyle w:val="Tekstpodstawowy"/>
        <w:numPr>
          <w:ilvl w:val="0"/>
          <w:numId w:val="45"/>
        </w:numPr>
        <w:suppressAutoHyphens/>
        <w:spacing w:after="0" w:line="360" w:lineRule="auto"/>
        <w:ind w:left="1276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prawo do wniesienia skargi do Prezesa Urzędu Ochrony Danych Osobowych, gdy Wykonawca uzna, że przetwarzanie danych osobowych Pani/Pana dotyczących narusza przepisy RODO;</w:t>
      </w:r>
    </w:p>
    <w:p w14:paraId="07378AA3" w14:textId="77777777" w:rsidR="00A61BE6" w:rsidRPr="00B2680C" w:rsidRDefault="00A61BE6" w:rsidP="00EC26C9">
      <w:pPr>
        <w:pStyle w:val="Tekstpodstawowy"/>
        <w:spacing w:line="360" w:lineRule="auto"/>
        <w:ind w:left="851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i)</w:t>
      </w:r>
      <w:r w:rsidRPr="00B2680C">
        <w:rPr>
          <w:rFonts w:ascii="Century Gothic" w:hAnsi="Century Gothic" w:cs="Times New Roman"/>
          <w:iCs/>
          <w:sz w:val="22"/>
          <w:szCs w:val="22"/>
        </w:rPr>
        <w:tab/>
        <w:t>Wykonawcy nie przysługuje:</w:t>
      </w:r>
    </w:p>
    <w:p w14:paraId="78CE4EC0" w14:textId="77777777" w:rsidR="00A61BE6" w:rsidRPr="00B2680C" w:rsidRDefault="00A61BE6" w:rsidP="00EC26C9">
      <w:pPr>
        <w:pStyle w:val="Tekstpodstawowy"/>
        <w:numPr>
          <w:ilvl w:val="0"/>
          <w:numId w:val="46"/>
        </w:numPr>
        <w:suppressAutoHyphens/>
        <w:spacing w:after="0" w:line="360" w:lineRule="auto"/>
        <w:ind w:left="1276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w związku z art. 17 ust. 3 lit. b, d lub e RODO prawo do usunięcia danych osobowych;</w:t>
      </w:r>
    </w:p>
    <w:p w14:paraId="1DB01D27" w14:textId="77777777" w:rsidR="00A61BE6" w:rsidRPr="00B2680C" w:rsidRDefault="00A61BE6" w:rsidP="00EC26C9">
      <w:pPr>
        <w:pStyle w:val="Tekstpodstawowy"/>
        <w:numPr>
          <w:ilvl w:val="0"/>
          <w:numId w:val="46"/>
        </w:numPr>
        <w:suppressAutoHyphens/>
        <w:spacing w:after="0" w:line="360" w:lineRule="auto"/>
        <w:ind w:left="1276" w:hanging="426"/>
        <w:rPr>
          <w:rFonts w:ascii="Century Gothic" w:hAnsi="Century Gothic" w:cs="Times New Roman"/>
          <w:iCs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prawo do przenoszenia danych osobowych, o którym mowa w art. 20 RODO;</w:t>
      </w:r>
    </w:p>
    <w:p w14:paraId="085B2F52" w14:textId="1D163AF5" w:rsidR="00A61BE6" w:rsidRPr="00B2680C" w:rsidRDefault="00A61BE6" w:rsidP="00EC26C9">
      <w:pPr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B2680C">
        <w:rPr>
          <w:rFonts w:ascii="Century Gothic" w:hAnsi="Century Gothic" w:cs="Times New Roman"/>
          <w:i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9B5227">
        <w:rPr>
          <w:rFonts w:ascii="Century Gothic" w:hAnsi="Century Gothic" w:cs="Times New Roman"/>
          <w:iCs/>
          <w:sz w:val="22"/>
          <w:szCs w:val="22"/>
        </w:rPr>
        <w:t>.</w:t>
      </w:r>
    </w:p>
    <w:p w14:paraId="69845CD1" w14:textId="77777777" w:rsidR="00A61BE6" w:rsidRPr="00EC26C9" w:rsidRDefault="00A61BE6" w:rsidP="00EC26C9">
      <w:pPr>
        <w:spacing w:line="360" w:lineRule="auto"/>
        <w:rPr>
          <w:rFonts w:ascii="Century Gothic" w:hAnsi="Century Gothic"/>
          <w:color w:val="FF0000"/>
          <w:sz w:val="22"/>
          <w:szCs w:val="22"/>
        </w:rPr>
      </w:pPr>
    </w:p>
    <w:sectPr w:rsidR="00A61BE6" w:rsidRPr="00EC26C9" w:rsidSect="00EC26C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2CA7" w14:textId="77777777" w:rsidR="002D5F00" w:rsidRDefault="002D5F00" w:rsidP="00682335">
      <w:r>
        <w:separator/>
      </w:r>
    </w:p>
  </w:endnote>
  <w:endnote w:type="continuationSeparator" w:id="0">
    <w:p w14:paraId="42FEA49C" w14:textId="77777777" w:rsidR="002D5F00" w:rsidRDefault="002D5F00" w:rsidP="0068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5278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28CE16A5" w14:textId="3F59E014" w:rsidR="00682335" w:rsidRPr="00EC26C9" w:rsidRDefault="00DE4771">
        <w:pPr>
          <w:pStyle w:val="Stopka"/>
          <w:jc w:val="right"/>
          <w:rPr>
            <w:rFonts w:ascii="Century Gothic" w:hAnsi="Century Gothic"/>
          </w:rPr>
        </w:pPr>
        <w:r w:rsidRPr="00EC26C9">
          <w:rPr>
            <w:rFonts w:ascii="Century Gothic" w:hAnsi="Century Gothic" w:cs="Times New Roman"/>
          </w:rPr>
          <w:fldChar w:fldCharType="begin"/>
        </w:r>
        <w:r w:rsidR="00682335" w:rsidRPr="00EC26C9">
          <w:rPr>
            <w:rFonts w:ascii="Century Gothic" w:hAnsi="Century Gothic" w:cs="Times New Roman"/>
          </w:rPr>
          <w:instrText xml:space="preserve"> PAGE   \* MERGEFORMAT </w:instrText>
        </w:r>
        <w:r w:rsidRPr="00EC26C9">
          <w:rPr>
            <w:rFonts w:ascii="Century Gothic" w:hAnsi="Century Gothic" w:cs="Times New Roman"/>
          </w:rPr>
          <w:fldChar w:fldCharType="separate"/>
        </w:r>
        <w:r w:rsidR="009F47CC">
          <w:rPr>
            <w:rFonts w:ascii="Century Gothic" w:hAnsi="Century Gothic" w:cs="Times New Roman"/>
            <w:noProof/>
          </w:rPr>
          <w:t>6</w:t>
        </w:r>
        <w:r w:rsidRPr="00EC26C9">
          <w:rPr>
            <w:rFonts w:ascii="Century Gothic" w:hAnsi="Century Gothic" w:cs="Times New Roman"/>
          </w:rPr>
          <w:fldChar w:fldCharType="end"/>
        </w:r>
      </w:p>
    </w:sdtContent>
  </w:sdt>
  <w:p w14:paraId="05477191" w14:textId="77777777" w:rsidR="00682335" w:rsidRPr="00EC26C9" w:rsidRDefault="00682335">
    <w:pPr>
      <w:pStyle w:val="Stopka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31F1" w14:textId="77777777" w:rsidR="002D5F00" w:rsidRDefault="002D5F00" w:rsidP="00682335">
      <w:r>
        <w:separator/>
      </w:r>
    </w:p>
  </w:footnote>
  <w:footnote w:type="continuationSeparator" w:id="0">
    <w:p w14:paraId="47AED98A" w14:textId="77777777" w:rsidR="002D5F00" w:rsidRDefault="002D5F00" w:rsidP="0068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F8FD72"/>
    <w:multiLevelType w:val="multilevel"/>
    <w:tmpl w:val="99804A46"/>
    <w:lvl w:ilvl="0">
      <w:start w:val="12"/>
      <w:numFmt w:val="lowerLetter"/>
      <w:lvlText w:val="%1."/>
      <w:lvlJc w:val="left"/>
      <w:pPr>
        <w:tabs>
          <w:tab w:val="num" w:pos="284"/>
        </w:tabs>
        <w:ind w:left="764" w:hanging="480"/>
      </w:pPr>
      <w:rPr>
        <w:rFonts w:cs="Times New Roman"/>
      </w:rPr>
    </w:lvl>
    <w:lvl w:ilvl="1">
      <w:start w:val="12"/>
      <w:numFmt w:val="lowerLetter"/>
      <w:lvlText w:val="%2."/>
      <w:lvlJc w:val="left"/>
      <w:pPr>
        <w:tabs>
          <w:tab w:val="num" w:pos="1004"/>
        </w:tabs>
        <w:ind w:left="1484" w:hanging="480"/>
      </w:pPr>
      <w:rPr>
        <w:rFonts w:cs="Times New Roman"/>
      </w:rPr>
    </w:lvl>
    <w:lvl w:ilvl="2">
      <w:start w:val="12"/>
      <w:numFmt w:val="lowerLetter"/>
      <w:lvlText w:val="%3."/>
      <w:lvlJc w:val="left"/>
      <w:pPr>
        <w:tabs>
          <w:tab w:val="num" w:pos="1724"/>
        </w:tabs>
        <w:ind w:left="2204" w:hanging="480"/>
      </w:pPr>
      <w:rPr>
        <w:rFonts w:cs="Times New Roman"/>
      </w:rPr>
    </w:lvl>
    <w:lvl w:ilvl="3">
      <w:start w:val="12"/>
      <w:numFmt w:val="lowerLetter"/>
      <w:lvlText w:val="%4."/>
      <w:lvlJc w:val="left"/>
      <w:pPr>
        <w:tabs>
          <w:tab w:val="num" w:pos="2444"/>
        </w:tabs>
        <w:ind w:left="2924" w:hanging="480"/>
      </w:pPr>
      <w:rPr>
        <w:rFonts w:cs="Times New Roman"/>
      </w:rPr>
    </w:lvl>
    <w:lvl w:ilvl="4">
      <w:start w:val="12"/>
      <w:numFmt w:val="lowerLetter"/>
      <w:lvlText w:val="%5."/>
      <w:lvlJc w:val="left"/>
      <w:pPr>
        <w:tabs>
          <w:tab w:val="num" w:pos="3164"/>
        </w:tabs>
        <w:ind w:left="3644" w:hanging="480"/>
      </w:pPr>
      <w:rPr>
        <w:rFonts w:cs="Times New Roman"/>
      </w:rPr>
    </w:lvl>
    <w:lvl w:ilvl="5">
      <w:start w:val="12"/>
      <w:numFmt w:val="lowerLetter"/>
      <w:lvlText w:val="%6."/>
      <w:lvlJc w:val="left"/>
      <w:pPr>
        <w:tabs>
          <w:tab w:val="num" w:pos="3884"/>
        </w:tabs>
        <w:ind w:left="4364" w:hanging="480"/>
      </w:pPr>
      <w:rPr>
        <w:rFonts w:cs="Times New Roman"/>
      </w:rPr>
    </w:lvl>
    <w:lvl w:ilvl="6">
      <w:start w:val="12"/>
      <w:numFmt w:val="lowerLetter"/>
      <w:lvlText w:val="%7."/>
      <w:lvlJc w:val="left"/>
      <w:pPr>
        <w:tabs>
          <w:tab w:val="num" w:pos="4604"/>
        </w:tabs>
        <w:ind w:left="5084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4"/>
      </w:rPr>
    </w:lvl>
  </w:abstractNum>
  <w:abstractNum w:abstractNumId="3" w15:restartNumberingAfterBreak="0">
    <w:nsid w:val="0000002F"/>
    <w:multiLevelType w:val="multilevel"/>
    <w:tmpl w:val="D1100F7E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entury Gothic" w:hAnsi="Century Gothic" w:cs="Cambria" w:hint="default"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6F32BE"/>
    <w:multiLevelType w:val="hybridMultilevel"/>
    <w:tmpl w:val="E272C3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797960"/>
    <w:multiLevelType w:val="hybridMultilevel"/>
    <w:tmpl w:val="CAC69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45512E"/>
    <w:multiLevelType w:val="hybridMultilevel"/>
    <w:tmpl w:val="BBBA425E"/>
    <w:lvl w:ilvl="0" w:tplc="0DF24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D85001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0C4C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56488"/>
    <w:multiLevelType w:val="hybridMultilevel"/>
    <w:tmpl w:val="87E4C0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0ED23E63"/>
    <w:multiLevelType w:val="hybridMultilevel"/>
    <w:tmpl w:val="B6207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D65AB9"/>
    <w:multiLevelType w:val="hybridMultilevel"/>
    <w:tmpl w:val="F1FAA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043023"/>
    <w:multiLevelType w:val="hybridMultilevel"/>
    <w:tmpl w:val="6E9E2B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3B6CDC4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D1E61"/>
    <w:multiLevelType w:val="hybridMultilevel"/>
    <w:tmpl w:val="20C6D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C4188"/>
    <w:multiLevelType w:val="hybridMultilevel"/>
    <w:tmpl w:val="0180C352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FE97182"/>
    <w:multiLevelType w:val="multilevel"/>
    <w:tmpl w:val="85521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930" w:hanging="504"/>
      </w:pPr>
      <w:rPr>
        <w:rFonts w:ascii="Times New Roman" w:eastAsia="Calibri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FD05FB"/>
    <w:multiLevelType w:val="hybridMultilevel"/>
    <w:tmpl w:val="5106A866"/>
    <w:lvl w:ilvl="0" w:tplc="E222B9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74C3E71"/>
    <w:multiLevelType w:val="hybridMultilevel"/>
    <w:tmpl w:val="80A243BC"/>
    <w:lvl w:ilvl="0" w:tplc="0CF8DF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4059D4"/>
    <w:multiLevelType w:val="hybridMultilevel"/>
    <w:tmpl w:val="680C2BF6"/>
    <w:lvl w:ilvl="0" w:tplc="E4BA3B0A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030597"/>
    <w:multiLevelType w:val="hybridMultilevel"/>
    <w:tmpl w:val="0D2C95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0C002E6"/>
    <w:multiLevelType w:val="multilevel"/>
    <w:tmpl w:val="16FAB81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0A19F3"/>
    <w:multiLevelType w:val="hybridMultilevel"/>
    <w:tmpl w:val="B2784264"/>
    <w:lvl w:ilvl="0" w:tplc="B31824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220387A"/>
    <w:multiLevelType w:val="hybridMultilevel"/>
    <w:tmpl w:val="C97C28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7D47A56"/>
    <w:multiLevelType w:val="hybridMultilevel"/>
    <w:tmpl w:val="0FB852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9A247B0"/>
    <w:multiLevelType w:val="hybridMultilevel"/>
    <w:tmpl w:val="6B0E9A9C"/>
    <w:lvl w:ilvl="0" w:tplc="DF3454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254F9E"/>
    <w:multiLevelType w:val="hybridMultilevel"/>
    <w:tmpl w:val="E8A494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9206DA"/>
    <w:multiLevelType w:val="hybridMultilevel"/>
    <w:tmpl w:val="6D12B0DC"/>
    <w:lvl w:ilvl="0" w:tplc="E7DEF17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2685E3A"/>
    <w:multiLevelType w:val="hybridMultilevel"/>
    <w:tmpl w:val="D7BCD7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2A739E8"/>
    <w:multiLevelType w:val="hybridMultilevel"/>
    <w:tmpl w:val="8774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B379D"/>
    <w:multiLevelType w:val="hybridMultilevel"/>
    <w:tmpl w:val="567892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8884AE7"/>
    <w:multiLevelType w:val="hybridMultilevel"/>
    <w:tmpl w:val="5D9A72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90756FE"/>
    <w:multiLevelType w:val="hybridMultilevel"/>
    <w:tmpl w:val="0BA07C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AFD0593"/>
    <w:multiLevelType w:val="hybridMultilevel"/>
    <w:tmpl w:val="311EA3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C38484F"/>
    <w:multiLevelType w:val="hybridMultilevel"/>
    <w:tmpl w:val="67A82040"/>
    <w:lvl w:ilvl="0" w:tplc="CD2A5C6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00046A"/>
    <w:multiLevelType w:val="hybridMultilevel"/>
    <w:tmpl w:val="DB84006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23C178D"/>
    <w:multiLevelType w:val="hybridMultilevel"/>
    <w:tmpl w:val="6B8C7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A63D0"/>
    <w:multiLevelType w:val="multilevel"/>
    <w:tmpl w:val="1E88CD6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A9572B"/>
    <w:multiLevelType w:val="hybridMultilevel"/>
    <w:tmpl w:val="E0887970"/>
    <w:lvl w:ilvl="0" w:tplc="144862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8782122"/>
    <w:multiLevelType w:val="hybridMultilevel"/>
    <w:tmpl w:val="A70A97BE"/>
    <w:lvl w:ilvl="0" w:tplc="F98AAF6A">
      <w:start w:val="1"/>
      <w:numFmt w:val="decimal"/>
      <w:lvlText w:val="%1)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C0630A"/>
    <w:multiLevelType w:val="hybridMultilevel"/>
    <w:tmpl w:val="95DEFF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8B48D4"/>
    <w:multiLevelType w:val="multilevel"/>
    <w:tmpl w:val="2C0E7320"/>
    <w:lvl w:ilvl="0">
      <w:start w:val="1"/>
      <w:numFmt w:val="decimal"/>
      <w:lvlText w:val="%1)"/>
      <w:lvlJc w:val="left"/>
      <w:pPr>
        <w:ind w:left="644" w:hanging="360"/>
      </w:pPr>
      <w:rPr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92D0956"/>
    <w:multiLevelType w:val="hybridMultilevel"/>
    <w:tmpl w:val="D7F435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7021DC"/>
    <w:multiLevelType w:val="hybridMultilevel"/>
    <w:tmpl w:val="C8028AB4"/>
    <w:lvl w:ilvl="0" w:tplc="AB24FB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126DD"/>
    <w:multiLevelType w:val="hybridMultilevel"/>
    <w:tmpl w:val="0D6AECAA"/>
    <w:lvl w:ilvl="0" w:tplc="DF9882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B9C6500"/>
    <w:multiLevelType w:val="multilevel"/>
    <w:tmpl w:val="3FCE13E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3636CE"/>
    <w:multiLevelType w:val="multilevel"/>
    <w:tmpl w:val="A944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938"/>
        </w:tabs>
        <w:ind w:left="93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5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F552F"/>
    <w:multiLevelType w:val="hybridMultilevel"/>
    <w:tmpl w:val="DDA49880"/>
    <w:lvl w:ilvl="0" w:tplc="6AB40F5E">
      <w:start w:val="2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44"/>
  </w:num>
  <w:num w:numId="3">
    <w:abstractNumId w:val="6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32"/>
  </w:num>
  <w:num w:numId="9">
    <w:abstractNumId w:val="43"/>
  </w:num>
  <w:num w:numId="10">
    <w:abstractNumId w:val="35"/>
  </w:num>
  <w:num w:numId="11">
    <w:abstractNumId w:val="39"/>
  </w:num>
  <w:num w:numId="12">
    <w:abstractNumId w:val="27"/>
  </w:num>
  <w:num w:numId="13">
    <w:abstractNumId w:val="34"/>
  </w:num>
  <w:num w:numId="14">
    <w:abstractNumId w:val="41"/>
  </w:num>
  <w:num w:numId="15">
    <w:abstractNumId w:val="40"/>
  </w:num>
  <w:num w:numId="16">
    <w:abstractNumId w:val="38"/>
  </w:num>
  <w:num w:numId="17">
    <w:abstractNumId w:val="17"/>
  </w:num>
  <w:num w:numId="18">
    <w:abstractNumId w:val="46"/>
  </w:num>
  <w:num w:numId="19">
    <w:abstractNumId w:val="30"/>
  </w:num>
  <w:num w:numId="20">
    <w:abstractNumId w:val="31"/>
  </w:num>
  <w:num w:numId="21">
    <w:abstractNumId w:val="37"/>
  </w:num>
  <w:num w:numId="22">
    <w:abstractNumId w:val="11"/>
  </w:num>
  <w:num w:numId="23">
    <w:abstractNumId w:val="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24">
    <w:abstractNumId w:val="13"/>
  </w:num>
  <w:num w:numId="25">
    <w:abstractNumId w:val="18"/>
  </w:num>
  <w:num w:numId="26">
    <w:abstractNumId w:val="22"/>
  </w:num>
  <w:num w:numId="27">
    <w:abstractNumId w:val="33"/>
  </w:num>
  <w:num w:numId="28">
    <w:abstractNumId w:val="26"/>
  </w:num>
  <w:num w:numId="29">
    <w:abstractNumId w:val="23"/>
  </w:num>
  <w:num w:numId="30">
    <w:abstractNumId w:val="36"/>
  </w:num>
  <w:num w:numId="31">
    <w:abstractNumId w:val="7"/>
  </w:num>
  <w:num w:numId="32">
    <w:abstractNumId w:val="4"/>
  </w:num>
  <w:num w:numId="33">
    <w:abstractNumId w:val="28"/>
  </w:num>
  <w:num w:numId="34">
    <w:abstractNumId w:val="16"/>
  </w:num>
  <w:num w:numId="35">
    <w:abstractNumId w:val="8"/>
  </w:num>
  <w:num w:numId="36">
    <w:abstractNumId w:val="15"/>
  </w:num>
  <w:num w:numId="37">
    <w:abstractNumId w:val="9"/>
  </w:num>
  <w:num w:numId="38">
    <w:abstractNumId w:val="20"/>
  </w:num>
  <w:num w:numId="39">
    <w:abstractNumId w:val="25"/>
  </w:num>
  <w:num w:numId="40">
    <w:abstractNumId w:val="29"/>
  </w:num>
  <w:num w:numId="41">
    <w:abstractNumId w:val="24"/>
  </w:num>
  <w:num w:numId="42">
    <w:abstractNumId w:val="42"/>
  </w:num>
  <w:num w:numId="43">
    <w:abstractNumId w:val="21"/>
  </w:num>
  <w:num w:numId="44">
    <w:abstractNumId w:val="2"/>
  </w:num>
  <w:num w:numId="45">
    <w:abstractNumId w:val="45"/>
  </w:num>
  <w:num w:numId="46">
    <w:abstractNumId w:val="1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35"/>
    <w:rsid w:val="00010964"/>
    <w:rsid w:val="000148A6"/>
    <w:rsid w:val="000341C6"/>
    <w:rsid w:val="00036EFB"/>
    <w:rsid w:val="0006015C"/>
    <w:rsid w:val="0009152A"/>
    <w:rsid w:val="00115D78"/>
    <w:rsid w:val="00185198"/>
    <w:rsid w:val="00236C03"/>
    <w:rsid w:val="00275F1D"/>
    <w:rsid w:val="002927D5"/>
    <w:rsid w:val="002B0EF6"/>
    <w:rsid w:val="002D5F00"/>
    <w:rsid w:val="002F0E12"/>
    <w:rsid w:val="00361466"/>
    <w:rsid w:val="00385BB0"/>
    <w:rsid w:val="003A5C05"/>
    <w:rsid w:val="004054D2"/>
    <w:rsid w:val="0047515D"/>
    <w:rsid w:val="004846C4"/>
    <w:rsid w:val="004B49B9"/>
    <w:rsid w:val="004D11B6"/>
    <w:rsid w:val="00541E91"/>
    <w:rsid w:val="00593051"/>
    <w:rsid w:val="005A605D"/>
    <w:rsid w:val="005F3488"/>
    <w:rsid w:val="005F562E"/>
    <w:rsid w:val="005F7735"/>
    <w:rsid w:val="00607F88"/>
    <w:rsid w:val="00614B4D"/>
    <w:rsid w:val="00671E4D"/>
    <w:rsid w:val="00682335"/>
    <w:rsid w:val="00682653"/>
    <w:rsid w:val="006B0204"/>
    <w:rsid w:val="007A0DF1"/>
    <w:rsid w:val="007A51B0"/>
    <w:rsid w:val="007C4364"/>
    <w:rsid w:val="008754EF"/>
    <w:rsid w:val="008B4969"/>
    <w:rsid w:val="008D5E40"/>
    <w:rsid w:val="00920BDE"/>
    <w:rsid w:val="00935137"/>
    <w:rsid w:val="009409FE"/>
    <w:rsid w:val="00961977"/>
    <w:rsid w:val="00980D92"/>
    <w:rsid w:val="009846A0"/>
    <w:rsid w:val="009A449C"/>
    <w:rsid w:val="009B5227"/>
    <w:rsid w:val="009C3B48"/>
    <w:rsid w:val="009F47CC"/>
    <w:rsid w:val="00A025B7"/>
    <w:rsid w:val="00A461DE"/>
    <w:rsid w:val="00A61BE6"/>
    <w:rsid w:val="00A64ED0"/>
    <w:rsid w:val="00A71757"/>
    <w:rsid w:val="00B20092"/>
    <w:rsid w:val="00B2680C"/>
    <w:rsid w:val="00B716FB"/>
    <w:rsid w:val="00BA422F"/>
    <w:rsid w:val="00BF090A"/>
    <w:rsid w:val="00CE5B6A"/>
    <w:rsid w:val="00CF4454"/>
    <w:rsid w:val="00D46083"/>
    <w:rsid w:val="00DB0D8C"/>
    <w:rsid w:val="00DC23C9"/>
    <w:rsid w:val="00DE4771"/>
    <w:rsid w:val="00E07D4F"/>
    <w:rsid w:val="00E34278"/>
    <w:rsid w:val="00EC26C9"/>
    <w:rsid w:val="00EC342A"/>
    <w:rsid w:val="00F03E5B"/>
    <w:rsid w:val="00F61427"/>
    <w:rsid w:val="00F71AD1"/>
    <w:rsid w:val="00F879CB"/>
    <w:rsid w:val="00FB4CA2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0A4F"/>
  <w15:docId w15:val="{1FC9A90B-6517-4151-B239-23BE5833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335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33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2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335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F71A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mpact">
    <w:name w:val="Compact"/>
    <w:basedOn w:val="Tekstpodstawowy"/>
    <w:qFormat/>
    <w:rsid w:val="00F71AD1"/>
    <w:pPr>
      <w:spacing w:before="36" w:after="3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1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AD1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A61BE6"/>
    <w:rPr>
      <w:color w:val="0000FF"/>
      <w:u w:val="single"/>
    </w:rPr>
  </w:style>
  <w:style w:type="character" w:customStyle="1" w:styleId="AkapitzlistZnak">
    <w:name w:val="Akapit z listą Znak"/>
    <w:aliases w:val="CW_Lista Znak,List Paragraph Znak"/>
    <w:link w:val="Akapitzlist"/>
    <w:uiPriority w:val="34"/>
    <w:qFormat/>
    <w:locked/>
    <w:rsid w:val="00EC26C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6751</Words>
  <Characters>40510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2</cp:revision>
  <dcterms:created xsi:type="dcterms:W3CDTF">2024-06-06T09:45:00Z</dcterms:created>
  <dcterms:modified xsi:type="dcterms:W3CDTF">2024-06-06T09:45:00Z</dcterms:modified>
</cp:coreProperties>
</file>