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GMINA  WIĄZOWNICA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                ul. Warszawska 15  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37-522   Wiązownica,  woj.  podkarpackie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   tel./fax. ( 16) 622 36 31,   622 36 32</w:t>
      </w:r>
    </w:p>
    <w:p w:rsidR="00C7765F" w:rsidRPr="00C7765F" w:rsidRDefault="00C7765F" w:rsidP="00C7765F">
      <w:pPr>
        <w:spacing w:after="0" w:line="240" w:lineRule="auto"/>
        <w:rPr>
          <w:rFonts w:ascii="CG Omega" w:eastAsia="Times New Roman" w:hAnsi="CG Omega" w:cs="Times New Roman"/>
          <w:b/>
          <w:kern w:val="0"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7765F">
        <w:rPr>
          <w:rFonts w:ascii="CG Omega" w:eastAsia="Times New Roman" w:hAnsi="CG Omega" w:cs="Times New Roman"/>
          <w:b/>
          <w:kern w:val="0"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NIP 792-20-31-567      REGON 650900364</w:t>
      </w:r>
    </w:p>
    <w:p w:rsidR="00C7765F" w:rsidRPr="00C7765F" w:rsidRDefault="00C7765F" w:rsidP="00C7765F">
      <w:pPr>
        <w:spacing w:line="276" w:lineRule="auto"/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</w:pP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>RG3.271.15.2023</w:t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ab/>
      </w:r>
      <w:r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>Wiązownica, 09</w:t>
      </w:r>
      <w:r w:rsidRPr="00C7765F"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  <w:t xml:space="preserve">.05.2023 r. </w:t>
      </w:r>
    </w:p>
    <w:p w:rsidR="00C7765F" w:rsidRPr="00C7765F" w:rsidRDefault="00C7765F" w:rsidP="002C6C78">
      <w:pPr>
        <w:spacing w:line="276" w:lineRule="auto"/>
        <w:rPr>
          <w:rFonts w:ascii="CG Omega" w:hAnsi="CG Omega" w:cs="Helvetica"/>
          <w:bCs/>
          <w:kern w:val="0"/>
          <w:szCs w:val="24"/>
          <w:shd w:val="clear" w:color="auto" w:fill="FFFFFF"/>
          <w14:ligatures w14:val="none"/>
        </w:rPr>
      </w:pPr>
    </w:p>
    <w:p w:rsidR="00C7765F" w:rsidRPr="00C7765F" w:rsidRDefault="00C7765F" w:rsidP="00C7765F">
      <w:pPr>
        <w:spacing w:line="276" w:lineRule="auto"/>
        <w:jc w:val="center"/>
        <w:rPr>
          <w:rFonts w:ascii="CG Omega" w:hAnsi="CG Omega" w:cs="Helvetica"/>
          <w:b/>
          <w:bCs/>
          <w:kern w:val="0"/>
          <w:szCs w:val="24"/>
          <w:shd w:val="clear" w:color="auto" w:fill="FFFFFF"/>
          <w14:ligatures w14:val="none"/>
        </w:rPr>
      </w:pPr>
      <w:r w:rsidRPr="00C7765F">
        <w:rPr>
          <w:rFonts w:ascii="CG Omega" w:hAnsi="CG Omega" w:cs="Helvetica"/>
          <w:b/>
          <w:bCs/>
          <w:kern w:val="0"/>
          <w:szCs w:val="24"/>
          <w:shd w:val="clear" w:color="auto" w:fill="FFFFFF"/>
          <w14:ligatures w14:val="none"/>
        </w:rPr>
        <w:t>ODPOWIEDZI NA PYTANIA WYKONAWCÓW</w:t>
      </w:r>
      <w:r>
        <w:rPr>
          <w:rFonts w:ascii="CG Omega" w:hAnsi="CG Omega" w:cs="Helvetica"/>
          <w:b/>
          <w:bCs/>
          <w:kern w:val="0"/>
          <w:szCs w:val="24"/>
          <w:shd w:val="clear" w:color="auto" w:fill="FFFFFF"/>
          <w14:ligatures w14:val="none"/>
        </w:rPr>
        <w:t xml:space="preserve"> Nr 3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shd w:val="clear" w:color="auto" w:fill="FFFFFF"/>
          <w14:ligatures w14:val="none"/>
        </w:rPr>
      </w:pPr>
    </w:p>
    <w:p w:rsidR="00C7765F" w:rsidRPr="00C7765F" w:rsidRDefault="00C7765F" w:rsidP="002C6C78">
      <w:pPr>
        <w:spacing w:after="0" w:line="20" w:lineRule="atLeast"/>
        <w:ind w:left="851" w:hanging="851"/>
        <w:jc w:val="both"/>
        <w:rPr>
          <w:rFonts w:ascii="CG Omega" w:hAnsi="CG Omega"/>
          <w:kern w:val="0"/>
          <w14:ligatures w14:val="none"/>
        </w:rPr>
      </w:pPr>
      <w:r w:rsidRPr="002C6C78">
        <w:rPr>
          <w:rFonts w:ascii="CG Omega" w:hAnsi="CG Omega" w:cs="Helvetica"/>
          <w:bCs/>
          <w:kern w:val="0"/>
          <w:shd w:val="clear" w:color="auto" w:fill="FFFFFF"/>
          <w14:ligatures w14:val="none"/>
        </w:rPr>
        <w:t xml:space="preserve">Dotyczy: postępowania o udzielenie zamówienia publicznego na realizację zadania pn. </w:t>
      </w:r>
      <w:r w:rsidRPr="00C7765F">
        <w:rPr>
          <w:rFonts w:ascii="CG Omega" w:hAnsi="CG Omega"/>
          <w:kern w:val="0"/>
          <w14:ligatures w14:val="none"/>
        </w:rPr>
        <w:t xml:space="preserve">Budowa boiska sportowego wielofunkcyjnego z urządzeniami budowlanymi w miejscowości Ryszkowa Wola. 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shd w:val="clear" w:color="auto" w:fill="FFFFFF"/>
          <w14:ligatures w14:val="none"/>
        </w:rPr>
      </w:pPr>
    </w:p>
    <w:p w:rsidR="00C7765F" w:rsidRPr="002C6C78" w:rsidRDefault="00C7765F" w:rsidP="002C6C78">
      <w:pPr>
        <w:spacing w:after="0" w:line="20" w:lineRule="atLeast"/>
        <w:jc w:val="both"/>
        <w:rPr>
          <w:rFonts w:ascii="CG Omega" w:hAnsi="CG Omega" w:cs="Helvetica"/>
          <w:bCs/>
          <w:kern w:val="0"/>
          <w:shd w:val="clear" w:color="auto" w:fill="FFFFFF"/>
          <w14:ligatures w14:val="none"/>
        </w:rPr>
      </w:pPr>
      <w:r w:rsidRPr="002C6C78">
        <w:rPr>
          <w:rFonts w:ascii="CG Omega" w:hAnsi="CG Omega" w:cs="Helvetica"/>
          <w:bCs/>
          <w:kern w:val="0"/>
          <w:shd w:val="clear" w:color="auto" w:fill="FFFFFF"/>
          <w14:ligatures w14:val="none"/>
        </w:rPr>
        <w:t xml:space="preserve">Działając na podstawie art. 284 ust. 2 ustawy z dnia 11 września 2019 r. Prawo zamówień publicznych (tj. Dz. U. z 2022 r. poz. 1710 ze zm.), w związku ze złożonymi pytaniami, Zamawiający udziela następujących odpowiedzi: 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shd w:val="clear" w:color="auto" w:fill="FFFFFF"/>
          <w14:ligatures w14:val="none"/>
        </w:rPr>
      </w:pPr>
    </w:p>
    <w:p w:rsidR="00C7765F" w:rsidRPr="00C7765F" w:rsidRDefault="00C7765F" w:rsidP="002C6C78">
      <w:pPr>
        <w:spacing w:after="0" w:line="20" w:lineRule="atLeast"/>
        <w:jc w:val="both"/>
        <w:rPr>
          <w:rFonts w:ascii="CG Omega" w:hAnsi="CG Omega"/>
          <w:kern w:val="0"/>
          <w:u w:val="thick"/>
          <w:shd w:val="clear" w:color="auto" w:fill="FFFFFF"/>
          <w14:ligatures w14:val="none"/>
        </w:rPr>
      </w:pPr>
      <w:r w:rsidRPr="002C6C78">
        <w:rPr>
          <w:rFonts w:ascii="CG Omega" w:hAnsi="CG Omega" w:cs="Helvetica"/>
          <w:b/>
          <w:bCs/>
          <w:kern w:val="0"/>
          <w:u w:val="thick"/>
          <w:shd w:val="clear" w:color="auto" w:fill="FFFFFF"/>
          <w14:ligatures w14:val="none"/>
        </w:rPr>
        <w:t>Pytanie nr 1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2C6C78">
        <w:rPr>
          <w:rFonts w:ascii="CG Omega" w:eastAsia="Times New Roman" w:hAnsi="CG Omega" w:cstheme="minorHAnsi"/>
          <w:lang w:eastAsia="pl-PL"/>
        </w:rPr>
        <w:t xml:space="preserve">Ogłoszenie o przetargu dotyczy budowy boiska wielofunkcyjnego a nie stadionu lekkoatletycznego. Jednak już na wstępie opisu nawierzchni poliuretanowej Zamawiający wymaga aby nawierzchnia spełniała wymogi certyfikatu IAAF </w:t>
      </w:r>
      <w:proofErr w:type="spellStart"/>
      <w:r w:rsidRPr="002C6C78">
        <w:rPr>
          <w:rFonts w:ascii="CG Omega" w:eastAsia="Times New Roman" w:hAnsi="CG Omega" w:cstheme="minorHAnsi"/>
          <w:lang w:eastAsia="pl-PL"/>
        </w:rPr>
        <w:t>class</w:t>
      </w:r>
      <w:proofErr w:type="spellEnd"/>
      <w:r w:rsidRPr="002C6C78">
        <w:rPr>
          <w:rFonts w:ascii="CG Omega" w:eastAsia="Times New Roman" w:hAnsi="CG Omega" w:cstheme="minorHAnsi"/>
          <w:lang w:eastAsia="pl-PL"/>
        </w:rPr>
        <w:t xml:space="preserve"> 1.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2C6C78">
        <w:rPr>
          <w:rFonts w:ascii="CG Omega" w:eastAsia="Times New Roman" w:hAnsi="CG Omega" w:cstheme="minorHAnsi"/>
          <w:lang w:eastAsia="pl-PL"/>
        </w:rPr>
        <w:t xml:space="preserve">Certyfikat IAAF </w:t>
      </w:r>
      <w:proofErr w:type="spellStart"/>
      <w:r w:rsidRPr="002C6C78">
        <w:rPr>
          <w:rFonts w:ascii="CG Omega" w:eastAsia="Times New Roman" w:hAnsi="CG Omega" w:cstheme="minorHAnsi"/>
          <w:lang w:eastAsia="pl-PL"/>
        </w:rPr>
        <w:t>class</w:t>
      </w:r>
      <w:proofErr w:type="spellEnd"/>
      <w:r w:rsidRPr="002C6C78">
        <w:rPr>
          <w:rFonts w:ascii="CG Omega" w:eastAsia="Times New Roman" w:hAnsi="CG Omega" w:cstheme="minorHAnsi"/>
          <w:lang w:eastAsia="pl-PL"/>
        </w:rPr>
        <w:t xml:space="preserve"> 1 a poprawnie WA </w:t>
      </w:r>
      <w:proofErr w:type="spellStart"/>
      <w:r w:rsidRPr="002C6C78">
        <w:rPr>
          <w:rFonts w:ascii="CG Omega" w:eastAsia="Times New Roman" w:hAnsi="CG Omega" w:cstheme="minorHAnsi"/>
          <w:lang w:eastAsia="pl-PL"/>
        </w:rPr>
        <w:t>class</w:t>
      </w:r>
      <w:proofErr w:type="spellEnd"/>
      <w:r w:rsidRPr="002C6C78">
        <w:rPr>
          <w:rFonts w:ascii="CG Omega" w:eastAsia="Times New Roman" w:hAnsi="CG Omega" w:cstheme="minorHAnsi"/>
          <w:lang w:eastAsia="pl-PL"/>
        </w:rPr>
        <w:t xml:space="preserve"> 1 kwalifikuje obiekt lekkoatletyczny do rozgrywek międzynarodowych podczas których zostaną uznane rekordy świata itp..   Informujemy, że certyfikaty WA Class 1, są dokumentami nadawanymi całemu pełnowymiarowemu obiektowi, a</w:t>
      </w:r>
      <w:r w:rsidR="002C6C78">
        <w:rPr>
          <w:rFonts w:ascii="CG Omega" w:eastAsia="Times New Roman" w:hAnsi="CG Omega" w:cstheme="minorHAnsi"/>
          <w:lang w:eastAsia="pl-PL"/>
        </w:rPr>
        <w:t> </w:t>
      </w:r>
      <w:r w:rsidRPr="002C6C78">
        <w:rPr>
          <w:rFonts w:ascii="CG Omega" w:eastAsia="Times New Roman" w:hAnsi="CG Omega" w:cstheme="minorHAnsi"/>
          <w:lang w:eastAsia="pl-PL"/>
        </w:rPr>
        <w:t>nie jedynie nawierzchni poliuretanowej. Oceniane są zarówno podbudowy, jak również wyposażenie i elementy zewnętrzne obiektów lekkoatletycznych. Co więcej system nawierzchni „natrysk" nie uzyskał żadnego certyfikatu WA Class1 w Polsce, żaden polski producent ani żaden polski wykonawca nie przyczynił się w uzyskaniu takiego certyfikatu zagranicą. Tym samym Zamawiający żąda od Polskiego wykonawcy, aby posługując się pożyczonym certyfikatem poświadczył jakość oferowanej nawierzchni. Sugerujemy Zamawiającemu aby odszedł od wymogów dokumentów iluzorycznych, akurat w tym przypadku  certyfikatu WA Class 1 który nie daje żadnych gwarancji wykonania. Zaznaczamy, że Certyfikat WA Class 1 nie opisuje żadnych parametrów nawierzchni. Taki wymóg nie ma logicznego uzasadnienia, ponieważ nie gwarantuje jakości wykonania. Poza tym samy wymóg takiego dokumentu jest absurdalny ponieważ dotyczy budowy boiska wielofunkcyjnego.</w:t>
      </w:r>
    </w:p>
    <w:p w:rsidR="002C6C78" w:rsidRPr="006E7B53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b/>
          <w:color w:val="FF0000"/>
          <w:lang w:eastAsia="pl-PL"/>
        </w:rPr>
      </w:pPr>
      <w:bookmarkStart w:id="0" w:name="_GoBack"/>
      <w:r w:rsidRPr="006E7B53">
        <w:rPr>
          <w:rFonts w:ascii="CG Omega" w:eastAsia="Times New Roman" w:hAnsi="CG Omega" w:cstheme="minorHAnsi"/>
          <w:b/>
          <w:color w:val="FF0000"/>
          <w:lang w:eastAsia="pl-PL"/>
        </w:rPr>
        <w:t>Odpowiedź:</w:t>
      </w:r>
    </w:p>
    <w:bookmarkEnd w:id="0"/>
    <w:p w:rsidR="00C7765F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2C6C78">
        <w:rPr>
          <w:rFonts w:ascii="CG Omega" w:hAnsi="CG Omega"/>
        </w:rPr>
        <w:t>N</w:t>
      </w:r>
      <w:r w:rsidRPr="002C6C78">
        <w:rPr>
          <w:rFonts w:ascii="CG Omega" w:hAnsi="CG Omega"/>
        </w:rPr>
        <w:t>awierzchnia powinna posi</w:t>
      </w:r>
      <w:r w:rsidRPr="002C6C78">
        <w:rPr>
          <w:rFonts w:ascii="CG Omega" w:hAnsi="CG Omega"/>
        </w:rPr>
        <w:t xml:space="preserve">adać certyfikat WA/IAAF </w:t>
      </w:r>
      <w:r w:rsidRPr="002C6C78">
        <w:rPr>
          <w:rFonts w:ascii="CG Omega" w:hAnsi="CG Omega"/>
        </w:rPr>
        <w:t xml:space="preserve"> – odnosi się do klasyfikacji obiektu</w:t>
      </w:r>
      <w:r w:rsidRPr="002C6C78">
        <w:rPr>
          <w:rFonts w:ascii="CG Omega" w:hAnsi="CG Omega"/>
        </w:rPr>
        <w:t>.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</w:p>
    <w:p w:rsidR="00C7765F" w:rsidRPr="002C6C78" w:rsidRDefault="002C6C78" w:rsidP="002C6C78">
      <w:pPr>
        <w:spacing w:after="0" w:line="20" w:lineRule="atLeast"/>
        <w:jc w:val="both"/>
        <w:rPr>
          <w:rFonts w:ascii="CG Omega" w:hAnsi="CG Omega"/>
          <w:kern w:val="0"/>
          <w:u w:val="thick"/>
          <w:shd w:val="clear" w:color="auto" w:fill="FFFFFF"/>
          <w14:ligatures w14:val="none"/>
        </w:rPr>
      </w:pPr>
      <w:r w:rsidRPr="002C6C78">
        <w:rPr>
          <w:rFonts w:ascii="CG Omega" w:hAnsi="CG Omega" w:cs="Helvetica"/>
          <w:b/>
          <w:bCs/>
          <w:kern w:val="0"/>
          <w:u w:val="thick"/>
          <w:shd w:val="clear" w:color="auto" w:fill="FFFFFF"/>
          <w14:ligatures w14:val="none"/>
        </w:rPr>
        <w:t>Pytanie nr 2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2C6C78">
        <w:rPr>
          <w:rFonts w:ascii="CG Omega" w:eastAsia="Times New Roman" w:hAnsi="CG Omega" w:cstheme="minorHAnsi"/>
          <w:lang w:eastAsia="pl-PL"/>
        </w:rPr>
        <w:t>Tabela 1 - parametry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2C6C78">
        <w:rPr>
          <w:rFonts w:ascii="CG Omega" w:eastAsia="Times New Roman" w:hAnsi="CG Omega" w:cstheme="minorHAnsi"/>
          <w:lang w:eastAsia="pl-PL"/>
        </w:rPr>
        <w:t>Stara tabela oparta na normie DIN 18035-6 która w Polsce obowiązuje wyłącznie w obszarze zawartości pierwiastków metali ciężkich w instalowanej nawierzchni .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2C6C78">
        <w:rPr>
          <w:rFonts w:ascii="CG Omega" w:eastAsia="Times New Roman" w:hAnsi="CG Omega" w:cstheme="minorHAnsi"/>
          <w:lang w:eastAsia="pl-PL"/>
        </w:rPr>
        <w:t>W zakresie parametrów technicznych i wytrzymałościowych obowiązuje nas wyłącznie norma PN EN 14877:2014.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2C6C78">
        <w:rPr>
          <w:rFonts w:ascii="CG Omega" w:eastAsia="Times New Roman" w:hAnsi="CG Omega" w:cstheme="minorHAnsi"/>
          <w:lang w:eastAsia="pl-PL"/>
        </w:rPr>
        <w:t>Dodatkowo tabela zawiera wyniki badań jednego konkretnego systemu nawierzchni - mianowicie CONIPUR EPDM a warto nadmienić że zamawiający opisuje system natryskowy a nie jednowarstwowy EPDM.</w:t>
      </w:r>
    </w:p>
    <w:p w:rsidR="002C6C78" w:rsidRPr="006E7B53" w:rsidRDefault="002C6C78" w:rsidP="002C6C78">
      <w:pPr>
        <w:spacing w:after="0" w:line="20" w:lineRule="atLeast"/>
        <w:jc w:val="both"/>
        <w:rPr>
          <w:rFonts w:ascii="CG Omega" w:hAnsi="CG Omega"/>
          <w:b/>
          <w:color w:val="FF0000"/>
        </w:rPr>
      </w:pPr>
      <w:r w:rsidRPr="006E7B53">
        <w:rPr>
          <w:rFonts w:ascii="CG Omega" w:hAnsi="CG Omega"/>
          <w:b/>
          <w:color w:val="FF0000"/>
        </w:rPr>
        <w:t>Odpowiedź:</w:t>
      </w:r>
      <w:r w:rsidRPr="006E7B53">
        <w:rPr>
          <w:rFonts w:ascii="CG Omega" w:hAnsi="CG Omega"/>
          <w:b/>
          <w:color w:val="FF0000"/>
        </w:rPr>
        <w:t xml:space="preserve"> </w:t>
      </w:r>
    </w:p>
    <w:p w:rsidR="002C6C78" w:rsidRPr="002C6C78" w:rsidRDefault="002C6C78" w:rsidP="002C6C78">
      <w:pPr>
        <w:spacing w:after="0" w:line="20" w:lineRule="atLeast"/>
        <w:jc w:val="both"/>
        <w:rPr>
          <w:rFonts w:ascii="CG Omega" w:hAnsi="CG Omega"/>
        </w:rPr>
      </w:pPr>
      <w:r w:rsidRPr="002C6C78">
        <w:rPr>
          <w:rFonts w:ascii="CG Omega" w:hAnsi="CG Omega"/>
        </w:rPr>
        <w:t>Obowiązujące wymagania zawarte w tabelach dla pierwiastków metali ciężkich zgodnie z normą DIN 18035-6 oraz parametrów zgodnie z obowiązującą normą PN EN 14877:2014</w:t>
      </w:r>
    </w:p>
    <w:p w:rsidR="002C6C78" w:rsidRPr="002C6C78" w:rsidRDefault="002C6C78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u w:val="thick"/>
          <w:shd w:val="clear" w:color="auto" w:fill="FFFFFF"/>
          <w14:ligatures w14:val="none"/>
        </w:rPr>
      </w:pPr>
    </w:p>
    <w:p w:rsidR="002C6C78" w:rsidRPr="002C6C78" w:rsidRDefault="002C6C78" w:rsidP="002C6C78">
      <w:pPr>
        <w:spacing w:after="0" w:line="20" w:lineRule="atLeast"/>
        <w:jc w:val="both"/>
        <w:rPr>
          <w:rFonts w:ascii="CG Omega" w:hAnsi="CG Omega" w:cs="Helvetica"/>
          <w:b/>
          <w:bCs/>
          <w:kern w:val="0"/>
          <w:u w:val="thick"/>
          <w:shd w:val="clear" w:color="auto" w:fill="FFFFFF"/>
          <w14:ligatures w14:val="none"/>
        </w:rPr>
      </w:pPr>
    </w:p>
    <w:p w:rsidR="00C7765F" w:rsidRPr="002C6C78" w:rsidRDefault="002C6C78" w:rsidP="002C6C78">
      <w:pPr>
        <w:spacing w:after="0" w:line="20" w:lineRule="atLeast"/>
        <w:jc w:val="both"/>
        <w:rPr>
          <w:rFonts w:ascii="CG Omega" w:hAnsi="CG Omega"/>
          <w:kern w:val="0"/>
          <w:u w:val="thick"/>
          <w:shd w:val="clear" w:color="auto" w:fill="FFFFFF"/>
          <w14:ligatures w14:val="none"/>
        </w:rPr>
      </w:pPr>
      <w:r w:rsidRPr="002C6C78">
        <w:rPr>
          <w:rFonts w:ascii="CG Omega" w:hAnsi="CG Omega" w:cs="Helvetica"/>
          <w:b/>
          <w:bCs/>
          <w:kern w:val="0"/>
          <w:u w:val="thick"/>
          <w:shd w:val="clear" w:color="auto" w:fill="FFFFFF"/>
          <w14:ligatures w14:val="none"/>
        </w:rPr>
        <w:t>Pytanie nr 3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2C6C78">
        <w:rPr>
          <w:rFonts w:ascii="CG Omega" w:eastAsia="Times New Roman" w:hAnsi="CG Omega" w:cstheme="minorHAnsi"/>
          <w:lang w:eastAsia="pl-PL"/>
        </w:rPr>
        <w:t>Tabela 2 - parametry to kopia aprobaty RT ITB 1038/2006 która straciła swoją ważność w 2011r czyli na pewno nie jest zgodna z obowiązującą normą PN EN 14877:2014, aprobata dotyczy systemu CONIPUR SP i zawiera parametry nienormatywne nieujęte w wyżej przytoczonej normie obowiązującej od 2014 r.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2C6C78">
        <w:rPr>
          <w:rFonts w:ascii="CG Omega" w:eastAsia="Times New Roman" w:hAnsi="CG Omega" w:cstheme="minorHAnsi"/>
          <w:lang w:eastAsia="pl-PL"/>
        </w:rPr>
        <w:t>Wymagane dokumenty dotyczące nawierzchni</w:t>
      </w:r>
    </w:p>
    <w:p w:rsidR="00C7765F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2C6C78">
        <w:rPr>
          <w:rFonts w:ascii="CG Omega" w:eastAsia="Times New Roman" w:hAnsi="CG Omega" w:cstheme="minorHAnsi"/>
          <w:lang w:eastAsia="pl-PL"/>
        </w:rPr>
        <w:t xml:space="preserve">- Aktualna aprobata techniczna ITB lub aktualna rekomendacja techniczna ITB, lub wyniki badań specjalistycznego laboratorium, posiadającego akredytację IAAF, potwierdzające parametry oferowanej nawierzchni np. Sports </w:t>
      </w:r>
      <w:proofErr w:type="spellStart"/>
      <w:r w:rsidRPr="002C6C78">
        <w:rPr>
          <w:rFonts w:ascii="CG Omega" w:eastAsia="Times New Roman" w:hAnsi="CG Omega" w:cstheme="minorHAnsi"/>
          <w:lang w:eastAsia="pl-PL"/>
        </w:rPr>
        <w:t>Labs</w:t>
      </w:r>
      <w:proofErr w:type="spellEnd"/>
      <w:r w:rsidRPr="002C6C78">
        <w:rPr>
          <w:rFonts w:ascii="CG Omega" w:eastAsia="Times New Roman" w:hAnsi="CG Omega" w:cstheme="minorHAnsi"/>
          <w:lang w:eastAsia="pl-PL"/>
        </w:rPr>
        <w:t xml:space="preserve">, </w:t>
      </w:r>
      <w:proofErr w:type="spellStart"/>
      <w:r w:rsidRPr="002C6C78">
        <w:rPr>
          <w:rFonts w:ascii="CG Omega" w:eastAsia="Times New Roman" w:hAnsi="CG Omega" w:cstheme="minorHAnsi"/>
          <w:lang w:eastAsia="pl-PL"/>
        </w:rPr>
        <w:t>LaboSport</w:t>
      </w:r>
      <w:proofErr w:type="spellEnd"/>
      <w:r w:rsidRPr="002C6C78">
        <w:rPr>
          <w:rFonts w:ascii="CG Omega" w:eastAsia="Times New Roman" w:hAnsi="CG Omega" w:cstheme="minorHAnsi"/>
          <w:lang w:eastAsia="pl-PL"/>
        </w:rPr>
        <w:t>, itp.</w:t>
      </w:r>
    </w:p>
    <w:p w:rsidR="00E7167C" w:rsidRPr="002C6C78" w:rsidRDefault="00C7765F" w:rsidP="002C6C78">
      <w:pPr>
        <w:spacing w:after="0" w:line="20" w:lineRule="atLeast"/>
        <w:jc w:val="both"/>
        <w:rPr>
          <w:rFonts w:ascii="CG Omega" w:eastAsia="Times New Roman" w:hAnsi="CG Omega" w:cstheme="minorHAnsi"/>
          <w:lang w:eastAsia="pl-PL"/>
        </w:rPr>
      </w:pPr>
      <w:r w:rsidRPr="002C6C78">
        <w:rPr>
          <w:rFonts w:ascii="CG Omega" w:eastAsia="Times New Roman" w:hAnsi="CG Omega" w:cstheme="minorHAnsi"/>
          <w:u w:val="single"/>
          <w:lang w:eastAsia="pl-PL"/>
        </w:rPr>
        <w:t>Aprobaty i rekomendacje nie są wydawane od stycznia 2017r. Te dokumenty nie obowiązują dla systemów zewnętrznych nawierzchni sportowych</w:t>
      </w:r>
    </w:p>
    <w:p w:rsidR="00E7167C" w:rsidRPr="006E7B53" w:rsidRDefault="002C6C78" w:rsidP="002C6C78">
      <w:pPr>
        <w:spacing w:after="0" w:line="20" w:lineRule="atLeast"/>
        <w:jc w:val="both"/>
        <w:rPr>
          <w:rFonts w:ascii="CG Omega" w:hAnsi="CG Omega"/>
          <w:b/>
          <w:color w:val="FF0000"/>
        </w:rPr>
      </w:pPr>
      <w:r w:rsidRPr="006E7B53">
        <w:rPr>
          <w:rFonts w:ascii="CG Omega" w:hAnsi="CG Omega"/>
          <w:b/>
          <w:color w:val="FF0000"/>
        </w:rPr>
        <w:t>Odpowiedź:</w:t>
      </w:r>
    </w:p>
    <w:p w:rsidR="00E7167C" w:rsidRPr="002C6C78" w:rsidRDefault="00E7167C" w:rsidP="002C6C78">
      <w:pPr>
        <w:spacing w:after="0" w:line="20" w:lineRule="atLeast"/>
        <w:jc w:val="both"/>
        <w:rPr>
          <w:rFonts w:ascii="CG Omega" w:hAnsi="CG Omega"/>
        </w:rPr>
      </w:pPr>
      <w:r w:rsidRPr="002C6C78">
        <w:rPr>
          <w:rFonts w:ascii="CG Omega" w:hAnsi="CG Omega"/>
        </w:rPr>
        <w:t>Wymagane dokumenty dotyczące nawierzchni są dokumentami przykładowymi, uściślając:</w:t>
      </w:r>
    </w:p>
    <w:p w:rsidR="00E7167C" w:rsidRPr="002C6C78" w:rsidRDefault="00E7167C" w:rsidP="002C6C78">
      <w:pPr>
        <w:spacing w:after="0" w:line="20" w:lineRule="atLeast"/>
        <w:jc w:val="both"/>
        <w:rPr>
          <w:rFonts w:ascii="CG Omega" w:hAnsi="CG Omega"/>
        </w:rPr>
      </w:pPr>
      <w:r w:rsidRPr="002C6C78">
        <w:rPr>
          <w:rFonts w:ascii="CG Omega" w:hAnsi="CG Omega"/>
        </w:rPr>
        <w:t xml:space="preserve">- </w:t>
      </w:r>
      <w:r w:rsidR="002C6C78">
        <w:rPr>
          <w:rFonts w:ascii="CG Omega" w:hAnsi="CG Omega"/>
        </w:rPr>
        <w:t xml:space="preserve"> </w:t>
      </w:r>
      <w:r w:rsidR="002C6C78">
        <w:rPr>
          <w:rFonts w:ascii="CG Omega" w:hAnsi="CG Omega"/>
        </w:rPr>
        <w:tab/>
      </w:r>
      <w:r w:rsidRPr="002C6C78">
        <w:rPr>
          <w:rFonts w:ascii="CG Omega" w:hAnsi="CG Omega"/>
        </w:rPr>
        <w:t xml:space="preserve">certyfikat IAAF dla oferowanej nawierzchni (Product </w:t>
      </w:r>
      <w:proofErr w:type="spellStart"/>
      <w:r w:rsidRPr="002C6C78">
        <w:rPr>
          <w:rFonts w:ascii="CG Omega" w:hAnsi="CG Omega"/>
        </w:rPr>
        <w:t>Certificate</w:t>
      </w:r>
      <w:proofErr w:type="spellEnd"/>
      <w:r w:rsidRPr="002C6C78">
        <w:rPr>
          <w:rFonts w:ascii="CG Omega" w:hAnsi="CG Omega"/>
        </w:rPr>
        <w:t>)</w:t>
      </w:r>
    </w:p>
    <w:p w:rsidR="00E7167C" w:rsidRPr="002C6C78" w:rsidRDefault="00E7167C" w:rsidP="002C6C78">
      <w:pPr>
        <w:spacing w:after="0" w:line="20" w:lineRule="atLeast"/>
        <w:ind w:left="705" w:hanging="705"/>
        <w:jc w:val="both"/>
        <w:rPr>
          <w:rFonts w:ascii="CG Omega" w:hAnsi="CG Omega"/>
        </w:rPr>
      </w:pPr>
      <w:r w:rsidRPr="002C6C78">
        <w:rPr>
          <w:rFonts w:ascii="CG Omega" w:hAnsi="CG Omega"/>
        </w:rPr>
        <w:t xml:space="preserve">- </w:t>
      </w:r>
      <w:r w:rsidR="002C6C78">
        <w:rPr>
          <w:rFonts w:ascii="CG Omega" w:hAnsi="CG Omega"/>
        </w:rPr>
        <w:tab/>
      </w:r>
      <w:r w:rsidR="002C6C78">
        <w:rPr>
          <w:rFonts w:ascii="CG Omega" w:hAnsi="CG Omega"/>
        </w:rPr>
        <w:tab/>
      </w:r>
      <w:r w:rsidRPr="002C6C78">
        <w:rPr>
          <w:rFonts w:ascii="CG Omega" w:hAnsi="CG Omega"/>
        </w:rPr>
        <w:t>kartę techniczną oferowanej nawierzchni potwierdzoną pr</w:t>
      </w:r>
      <w:r w:rsidR="002C6C78">
        <w:rPr>
          <w:rFonts w:ascii="CG Omega" w:hAnsi="CG Omega"/>
        </w:rPr>
        <w:t xml:space="preserve">zez jej producenta, określającą </w:t>
      </w:r>
      <w:r w:rsidRPr="002C6C78">
        <w:rPr>
          <w:rFonts w:ascii="CG Omega" w:hAnsi="CG Omega"/>
        </w:rPr>
        <w:t>technologię wykonania oferowanej nawierzchni</w:t>
      </w:r>
    </w:p>
    <w:p w:rsidR="00E7167C" w:rsidRPr="002C6C78" w:rsidRDefault="00E7167C" w:rsidP="002C6C78">
      <w:pPr>
        <w:spacing w:after="0" w:line="20" w:lineRule="atLeast"/>
        <w:jc w:val="both"/>
        <w:rPr>
          <w:rFonts w:ascii="CG Omega" w:hAnsi="CG Omega"/>
        </w:rPr>
      </w:pPr>
      <w:r w:rsidRPr="002C6C78">
        <w:rPr>
          <w:rFonts w:ascii="CG Omega" w:hAnsi="CG Omega"/>
        </w:rPr>
        <w:t xml:space="preserve">- </w:t>
      </w:r>
      <w:r w:rsidR="002C6C78">
        <w:rPr>
          <w:rFonts w:ascii="CG Omega" w:hAnsi="CG Omega"/>
        </w:rPr>
        <w:tab/>
      </w:r>
      <w:r w:rsidRPr="002C6C78">
        <w:rPr>
          <w:rFonts w:ascii="CG Omega" w:hAnsi="CG Omega"/>
        </w:rPr>
        <w:t>aktualny atest PZH dla oferowanej nawierzchni lub dokument równoważny z terenu UE</w:t>
      </w:r>
    </w:p>
    <w:p w:rsidR="00E7167C" w:rsidRPr="002C6C78" w:rsidRDefault="00E7167C" w:rsidP="002C6C78">
      <w:pPr>
        <w:spacing w:after="0" w:line="20" w:lineRule="atLeast"/>
        <w:ind w:left="705" w:hanging="705"/>
        <w:jc w:val="both"/>
        <w:rPr>
          <w:rFonts w:ascii="CG Omega" w:hAnsi="CG Omega"/>
        </w:rPr>
      </w:pPr>
      <w:r w:rsidRPr="002C6C78">
        <w:rPr>
          <w:rFonts w:ascii="CG Omega" w:hAnsi="CG Omega"/>
        </w:rPr>
        <w:t xml:space="preserve">- </w:t>
      </w:r>
      <w:r w:rsidR="002C6C78">
        <w:rPr>
          <w:rFonts w:ascii="CG Omega" w:hAnsi="CG Omega"/>
        </w:rPr>
        <w:tab/>
      </w:r>
      <w:r w:rsidR="002C6C78">
        <w:rPr>
          <w:rFonts w:ascii="CG Omega" w:hAnsi="CG Omega"/>
        </w:rPr>
        <w:tab/>
      </w:r>
      <w:r w:rsidRPr="002C6C78">
        <w:rPr>
          <w:rFonts w:ascii="CG Omega" w:hAnsi="CG Omega"/>
        </w:rPr>
        <w:t>autoryzację producenta nawierzchni wystawioną dla wykonawcy na realizowaną inwestycję wraz z potwierdzeniem gwarancji udzielonej przez producenta na tę nawierzchnię</w:t>
      </w:r>
    </w:p>
    <w:p w:rsidR="00E7167C" w:rsidRPr="002C6C78" w:rsidRDefault="00E7167C" w:rsidP="002C6C78">
      <w:pPr>
        <w:spacing w:after="0" w:line="20" w:lineRule="atLeast"/>
        <w:ind w:left="705" w:hanging="705"/>
        <w:jc w:val="both"/>
        <w:rPr>
          <w:rFonts w:ascii="CG Omega" w:hAnsi="CG Omega"/>
        </w:rPr>
      </w:pPr>
      <w:r w:rsidRPr="002C6C78">
        <w:rPr>
          <w:rFonts w:ascii="CG Omega" w:hAnsi="CG Omega"/>
        </w:rPr>
        <w:t xml:space="preserve">- </w:t>
      </w:r>
      <w:r w:rsidR="002C6C78">
        <w:rPr>
          <w:rFonts w:ascii="CG Omega" w:hAnsi="CG Omega"/>
        </w:rPr>
        <w:tab/>
      </w:r>
      <w:r w:rsidR="002C6C78">
        <w:rPr>
          <w:rFonts w:ascii="CG Omega" w:hAnsi="CG Omega"/>
        </w:rPr>
        <w:tab/>
      </w:r>
      <w:r w:rsidRPr="002C6C78">
        <w:rPr>
          <w:rFonts w:ascii="CG Omega" w:hAnsi="CG Omega"/>
        </w:rPr>
        <w:t>kompletny raport z badania niezależnego laboratorium posiadającego akredytację WA potwierdzający wymagane wartości parametrów nawierzchni, wydany celem uzyskania certyfikatu</w:t>
      </w:r>
    </w:p>
    <w:p w:rsidR="00E7167C" w:rsidRPr="002C6C78" w:rsidRDefault="00E7167C" w:rsidP="002C6C78">
      <w:pPr>
        <w:spacing w:after="0" w:line="20" w:lineRule="atLeast"/>
        <w:jc w:val="both"/>
        <w:rPr>
          <w:rFonts w:ascii="CG Omega" w:hAnsi="CG Omega"/>
        </w:rPr>
      </w:pPr>
      <w:r w:rsidRPr="002C6C78">
        <w:rPr>
          <w:rFonts w:ascii="CG Omega" w:hAnsi="CG Omega"/>
        </w:rPr>
        <w:t xml:space="preserve">- </w:t>
      </w:r>
      <w:r w:rsidR="002C6C78">
        <w:rPr>
          <w:rFonts w:ascii="CG Omega" w:hAnsi="CG Omega"/>
        </w:rPr>
        <w:tab/>
      </w:r>
      <w:r w:rsidRPr="002C6C78">
        <w:rPr>
          <w:rFonts w:ascii="CG Omega" w:hAnsi="CG Omega"/>
        </w:rPr>
        <w:t>próbkę nawierzchni z oznaczeniem producenta i rodzaju produktu</w:t>
      </w:r>
    </w:p>
    <w:p w:rsidR="00E7167C" w:rsidRPr="002C6C78" w:rsidRDefault="00E7167C" w:rsidP="002C6C78">
      <w:pPr>
        <w:spacing w:after="0" w:line="20" w:lineRule="atLeast"/>
        <w:ind w:left="705" w:hanging="705"/>
        <w:jc w:val="both"/>
        <w:rPr>
          <w:rFonts w:ascii="CG Omega" w:hAnsi="CG Omega"/>
        </w:rPr>
      </w:pPr>
      <w:r w:rsidRPr="002C6C78">
        <w:rPr>
          <w:rFonts w:ascii="CG Omega" w:hAnsi="CG Omega"/>
        </w:rPr>
        <w:t xml:space="preserve">- </w:t>
      </w:r>
      <w:r w:rsidR="002C6C78">
        <w:rPr>
          <w:rFonts w:ascii="CG Omega" w:hAnsi="CG Omega"/>
        </w:rPr>
        <w:tab/>
      </w:r>
      <w:r w:rsidRPr="002C6C78">
        <w:rPr>
          <w:rFonts w:ascii="CG Omega" w:hAnsi="CG Omega"/>
        </w:rPr>
        <w:t>raport na zgodność z aktualną normą PN-EN 14877:2014 w zakresie spełnienia pozostałych parametrów nie wyszczególnionych w raporcie WA</w:t>
      </w:r>
    </w:p>
    <w:p w:rsidR="00E7167C" w:rsidRPr="002C6C78" w:rsidRDefault="00E7167C" w:rsidP="002C6C78">
      <w:pPr>
        <w:spacing w:after="0" w:line="20" w:lineRule="atLeast"/>
        <w:ind w:left="705" w:hanging="705"/>
        <w:jc w:val="both"/>
        <w:rPr>
          <w:rFonts w:ascii="CG Omega" w:hAnsi="CG Omega"/>
        </w:rPr>
      </w:pPr>
      <w:r w:rsidRPr="002C6C78">
        <w:rPr>
          <w:rFonts w:ascii="CG Omega" w:hAnsi="CG Omega"/>
        </w:rPr>
        <w:t xml:space="preserve">- </w:t>
      </w:r>
      <w:r w:rsidR="002C6C78">
        <w:rPr>
          <w:rFonts w:ascii="CG Omega" w:hAnsi="CG Omega"/>
        </w:rPr>
        <w:tab/>
      </w:r>
      <w:r w:rsidRPr="002C6C78">
        <w:rPr>
          <w:rFonts w:ascii="CG Omega" w:hAnsi="CG Omega"/>
        </w:rPr>
        <w:t>Inwestor w trosce o zdrowie użytkowników może wymagać przedstawienia kompletnego raportu z badania na zgodność z ochroną środowiska naturalnego, wykonanego przez niezależne autoryzowane laboratorium potwierdzające nieprzekroczenie przez nawierzchnię dopuszczalnej zawartości metali ciężkich zgodnie z normą DIN 18035-6</w:t>
      </w:r>
    </w:p>
    <w:p w:rsidR="00DB7CDE" w:rsidRDefault="00DB7CDE" w:rsidP="002C6C78">
      <w:pPr>
        <w:spacing w:after="0" w:line="20" w:lineRule="atLeast"/>
        <w:jc w:val="both"/>
        <w:rPr>
          <w:rFonts w:ascii="CG Omega" w:hAnsi="CG Omega"/>
        </w:rPr>
      </w:pPr>
    </w:p>
    <w:p w:rsidR="009673EB" w:rsidRPr="009673EB" w:rsidRDefault="009673EB" w:rsidP="009673EB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  <w:kern w:val="0"/>
          <w14:ligatures w14:val="none"/>
        </w:rPr>
      </w:pPr>
      <w:r w:rsidRPr="009673EB">
        <w:rPr>
          <w:rFonts w:ascii="CG Omega" w:hAnsi="CG Omega"/>
          <w:kern w:val="0"/>
          <w14:ligatures w14:val="none"/>
        </w:rPr>
        <w:t>W związku z udzielonym</w:t>
      </w:r>
      <w:r>
        <w:rPr>
          <w:rFonts w:ascii="CG Omega" w:hAnsi="CG Omega"/>
          <w:kern w:val="0"/>
          <w14:ligatures w14:val="none"/>
        </w:rPr>
        <w:t>i odpowiedziami na zadane pytania</w:t>
      </w:r>
      <w:r w:rsidRPr="009673EB">
        <w:rPr>
          <w:rFonts w:ascii="CG Omega" w:hAnsi="CG Omega"/>
          <w:kern w:val="0"/>
          <w14:ligatures w14:val="none"/>
        </w:rPr>
        <w:t>, w celu umożliwienia</w:t>
      </w:r>
      <w:r w:rsidR="00B049D8">
        <w:rPr>
          <w:rFonts w:ascii="CG Omega" w:hAnsi="CG Omega"/>
          <w:kern w:val="0"/>
          <w14:ligatures w14:val="none"/>
        </w:rPr>
        <w:t xml:space="preserve"> pełnego zapoznania się z udzielonymi  informacjami</w:t>
      </w:r>
      <w:r w:rsidRPr="009673EB">
        <w:rPr>
          <w:rFonts w:ascii="CG Omega" w:hAnsi="CG Omega"/>
          <w:kern w:val="0"/>
          <w14:ligatures w14:val="none"/>
        </w:rPr>
        <w:t xml:space="preserve">, oraz przygotowania kompletnej oferty zamawiający </w:t>
      </w:r>
      <w:r w:rsidRPr="009673EB">
        <w:rPr>
          <w:rFonts w:ascii="CG Omega" w:eastAsia="Calibri" w:hAnsi="CG Omega" w:cs="Times New Roman"/>
          <w:kern w:val="0"/>
          <w14:ligatures w14:val="none"/>
        </w:rPr>
        <w:t xml:space="preserve">informuje </w:t>
      </w:r>
      <w:r w:rsidRPr="009673EB">
        <w:rPr>
          <w:rFonts w:ascii="CG Omega" w:eastAsia="Calibri" w:hAnsi="CG Omega" w:cs="Times New Roman"/>
          <w:b/>
          <w:color w:val="FF0000"/>
          <w:kern w:val="0"/>
          <w14:ligatures w14:val="none"/>
        </w:rPr>
        <w:t>o przedłużeniu terminu składania ofert</w:t>
      </w:r>
      <w:r w:rsidRPr="009673EB">
        <w:rPr>
          <w:rFonts w:ascii="CG Omega" w:eastAsia="Calibri" w:hAnsi="CG Omega" w:cs="Times New Roman"/>
          <w:color w:val="FF0000"/>
          <w:kern w:val="0"/>
          <w14:ligatures w14:val="none"/>
        </w:rPr>
        <w:t xml:space="preserve">  </w:t>
      </w:r>
      <w:r w:rsidRPr="009673EB">
        <w:rPr>
          <w:rFonts w:ascii="CG Omega" w:eastAsia="Calibri" w:hAnsi="CG Omega" w:cs="Times New Roman"/>
          <w:b/>
          <w:color w:val="FF0000"/>
          <w:kern w:val="0"/>
          <w14:ligatures w14:val="none"/>
        </w:rPr>
        <w:t>do dnia</w:t>
      </w:r>
      <w:r w:rsidRPr="009673EB">
        <w:rPr>
          <w:rFonts w:ascii="CG Omega" w:eastAsia="Calibri" w:hAnsi="CG Omega" w:cs="Times New Roman"/>
          <w:color w:val="FF0000"/>
          <w:kern w:val="0"/>
          <w14:ligatures w14:val="none"/>
        </w:rPr>
        <w:t xml:space="preserve"> </w:t>
      </w:r>
      <w:r>
        <w:rPr>
          <w:rFonts w:ascii="CG Omega" w:eastAsia="Calibri" w:hAnsi="CG Omega" w:cs="Times New Roman"/>
          <w:b/>
          <w:color w:val="FF0000"/>
          <w:kern w:val="0"/>
          <w14:ligatures w14:val="none"/>
        </w:rPr>
        <w:t>16.05.2023</w:t>
      </w:r>
      <w:r w:rsidRPr="009673EB">
        <w:rPr>
          <w:rFonts w:ascii="CG Omega" w:eastAsia="Calibri" w:hAnsi="CG Omega" w:cs="Times New Roman"/>
          <w:b/>
          <w:color w:val="FF0000"/>
          <w:kern w:val="0"/>
          <w14:ligatures w14:val="none"/>
        </w:rPr>
        <w:t xml:space="preserve"> r. do godz. 09:00</w:t>
      </w:r>
    </w:p>
    <w:p w:rsidR="009673EB" w:rsidRPr="009673EB" w:rsidRDefault="009673EB" w:rsidP="009673EB">
      <w:pPr>
        <w:spacing w:line="259" w:lineRule="auto"/>
        <w:jc w:val="both"/>
        <w:rPr>
          <w:rFonts w:ascii="CG Omega" w:hAnsi="CG Omega" w:cs="Cambria"/>
          <w:b/>
          <w:bCs/>
          <w:color w:val="000000"/>
          <w:kern w:val="0"/>
          <w14:ligatures w14:val="none"/>
        </w:rPr>
      </w:pPr>
    </w:p>
    <w:p w:rsidR="009673EB" w:rsidRPr="009673EB" w:rsidRDefault="009673EB" w:rsidP="009673EB">
      <w:pPr>
        <w:spacing w:after="200" w:line="240" w:lineRule="auto"/>
        <w:jc w:val="both"/>
        <w:rPr>
          <w:rFonts w:ascii="CG Omega" w:eastAsia="Calibri" w:hAnsi="CG Omega" w:cs="Times New Roman"/>
          <w:b/>
          <w:kern w:val="0"/>
          <w14:ligatures w14:val="none"/>
        </w:rPr>
      </w:pPr>
      <w:r w:rsidRPr="009673EB">
        <w:rPr>
          <w:rFonts w:ascii="CG Omega" w:eastAsia="Calibri" w:hAnsi="CG Omega" w:cs="Times New Roman"/>
          <w:b/>
          <w:kern w:val="0"/>
          <w14:ligatures w14:val="none"/>
        </w:rPr>
        <w:t>W wyniku wprowadzonych modyfikacji, zmianie ulegają również zapisy SWZ :</w:t>
      </w:r>
    </w:p>
    <w:p w:rsidR="009673EB" w:rsidRPr="009673EB" w:rsidRDefault="00B049D8" w:rsidP="009673EB">
      <w:pPr>
        <w:spacing w:after="0" w:line="240" w:lineRule="auto"/>
        <w:rPr>
          <w:rFonts w:ascii="CG Omega" w:eastAsia="Calibri" w:hAnsi="CG Omega" w:cs="Times New Roman"/>
          <w:b/>
          <w:kern w:val="0"/>
          <w14:ligatures w14:val="none"/>
        </w:rPr>
      </w:pPr>
      <w:r>
        <w:rPr>
          <w:rFonts w:ascii="CG Omega" w:eastAsia="Calibri" w:hAnsi="CG Omega" w:cs="Times New Roman"/>
          <w:b/>
          <w:kern w:val="0"/>
          <w:u w:val="thick"/>
          <w14:ligatures w14:val="none"/>
        </w:rPr>
        <w:t>W rozdziale  XV pkt. 15</w:t>
      </w:r>
      <w:r w:rsidR="009673EB" w:rsidRPr="009673EB">
        <w:rPr>
          <w:rFonts w:ascii="CG Omega" w:eastAsia="Calibri" w:hAnsi="CG Omega" w:cs="Times New Roman"/>
          <w:b/>
          <w:kern w:val="0"/>
          <w:u w:val="thick"/>
          <w14:ligatures w14:val="none"/>
        </w:rPr>
        <w:t>.1 jest</w:t>
      </w:r>
      <w:r w:rsidR="009673EB" w:rsidRPr="009673EB">
        <w:rPr>
          <w:rFonts w:ascii="CG Omega" w:eastAsia="Calibri" w:hAnsi="CG Omega" w:cs="Times New Roman"/>
          <w:b/>
          <w:kern w:val="0"/>
          <w14:ligatures w14:val="none"/>
        </w:rPr>
        <w:t xml:space="preserve">:   </w:t>
      </w:r>
    </w:p>
    <w:p w:rsidR="009673EB" w:rsidRPr="009673EB" w:rsidRDefault="009673EB" w:rsidP="009673EB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1"/>
        <w:contextualSpacing/>
        <w:jc w:val="both"/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</w:pPr>
      <w:r w:rsidRPr="009673EB">
        <w:rPr>
          <w:rFonts w:ascii="CG Omega" w:eastAsia="Times New Roman" w:hAnsi="CG Omega" w:cs="Tahoma"/>
          <w:spacing w:val="5"/>
          <w:kern w:val="0"/>
          <w:lang w:eastAsia="ar-SA"/>
          <w14:ligatures w14:val="none"/>
        </w:rPr>
        <w:t>W</w:t>
      </w:r>
      <w:r w:rsidRPr="009673EB">
        <w:rPr>
          <w:rFonts w:ascii="CG Omega" w:eastAsia="Times New Roman" w:hAnsi="CG Omega" w:cs="Tahoma"/>
          <w:spacing w:val="-7"/>
          <w:kern w:val="0"/>
          <w:lang w:eastAsia="ar-SA"/>
          <w14:ligatures w14:val="none"/>
        </w:rPr>
        <w:t>y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ko</w:t>
      </w:r>
      <w:r w:rsidRPr="009673EB">
        <w:rPr>
          <w:rFonts w:ascii="CG Omega" w:eastAsia="Times New Roman" w:hAnsi="CG Omega" w:cs="Tahoma"/>
          <w:spacing w:val="3"/>
          <w:kern w:val="0"/>
          <w:lang w:eastAsia="ar-SA"/>
          <w14:ligatures w14:val="none"/>
        </w:rPr>
        <w:t>n</w:t>
      </w:r>
      <w:r w:rsidRPr="009673EB">
        <w:rPr>
          <w:rFonts w:ascii="CG Omega" w:eastAsia="Times New Roman" w:hAnsi="CG Omega" w:cs="Tahoma"/>
          <w:spacing w:val="-1"/>
          <w:kern w:val="0"/>
          <w:lang w:eastAsia="ar-SA"/>
          <w14:ligatures w14:val="none"/>
        </w:rPr>
        <w:t>a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w</w:t>
      </w:r>
      <w:r w:rsidRPr="009673EB">
        <w:rPr>
          <w:rFonts w:ascii="CG Omega" w:eastAsia="Times New Roman" w:hAnsi="CG Omega" w:cs="Tahoma"/>
          <w:spacing w:val="4"/>
          <w:kern w:val="0"/>
          <w:lang w:eastAsia="ar-SA"/>
          <w14:ligatures w14:val="none"/>
        </w:rPr>
        <w:t>c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y</w:t>
      </w:r>
      <w:r w:rsidRPr="009673EB">
        <w:rPr>
          <w:rFonts w:ascii="CG Omega" w:eastAsia="Times New Roman" w:hAnsi="CG Omega" w:cs="Tahoma"/>
          <w:spacing w:val="22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spacing w:val="1"/>
          <w:kern w:val="0"/>
          <w:lang w:eastAsia="ar-SA"/>
          <w14:ligatures w14:val="none"/>
        </w:rPr>
        <w:t>p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o</w:t>
      </w:r>
      <w:r w:rsidRPr="009673EB">
        <w:rPr>
          <w:rFonts w:ascii="CG Omega" w:eastAsia="Times New Roman" w:hAnsi="CG Omega" w:cs="Tahoma"/>
          <w:spacing w:val="2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os</w:t>
      </w:r>
      <w:r w:rsidRPr="009673EB">
        <w:rPr>
          <w:rFonts w:ascii="CG Omega" w:eastAsia="Times New Roman" w:hAnsi="CG Omega" w:cs="Tahoma"/>
          <w:spacing w:val="1"/>
          <w:kern w:val="0"/>
          <w:lang w:eastAsia="ar-SA"/>
          <w14:ligatures w14:val="none"/>
        </w:rPr>
        <w:t>t</w:t>
      </w:r>
      <w:r w:rsidRPr="009673EB">
        <w:rPr>
          <w:rFonts w:ascii="CG Omega" w:eastAsia="Times New Roman" w:hAnsi="CG Omega" w:cs="Tahoma"/>
          <w:spacing w:val="-1"/>
          <w:kern w:val="0"/>
          <w:lang w:eastAsia="ar-SA"/>
          <w14:ligatures w14:val="none"/>
        </w:rPr>
        <w:t>a</w:t>
      </w:r>
      <w:r w:rsidRPr="009673EB">
        <w:rPr>
          <w:rFonts w:ascii="CG Omega" w:eastAsia="Times New Roman" w:hAnsi="CG Omega" w:cs="Tahoma"/>
          <w:spacing w:val="1"/>
          <w:kern w:val="0"/>
          <w:lang w:eastAsia="ar-SA"/>
          <w14:ligatures w14:val="none"/>
        </w:rPr>
        <w:t>j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ą</w:t>
      </w:r>
      <w:r w:rsidRPr="009673EB">
        <w:rPr>
          <w:rFonts w:ascii="CG Omega" w:eastAsia="Times New Roman" w:hAnsi="CG Omega" w:cs="Tahoma"/>
          <w:spacing w:val="29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spacing w:val="2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w</w:t>
      </w:r>
      <w:r w:rsidRPr="009673EB">
        <w:rPr>
          <w:rFonts w:ascii="CG Omega" w:eastAsia="Times New Roman" w:hAnsi="CG Omega" w:cs="Tahoma"/>
          <w:spacing w:val="1"/>
          <w:kern w:val="0"/>
          <w:lang w:eastAsia="ar-SA"/>
          <w14:ligatures w14:val="none"/>
        </w:rPr>
        <w:t>i</w:t>
      </w:r>
      <w:r w:rsidRPr="009673EB">
        <w:rPr>
          <w:rFonts w:ascii="CG Omega" w:eastAsia="Times New Roman" w:hAnsi="CG Omega" w:cs="Tahoma"/>
          <w:spacing w:val="-1"/>
          <w:kern w:val="0"/>
          <w:lang w:eastAsia="ar-SA"/>
          <w14:ligatures w14:val="none"/>
        </w:rPr>
        <w:t>ą</w:t>
      </w:r>
      <w:r w:rsidRPr="009673EB">
        <w:rPr>
          <w:rFonts w:ascii="CG Omega" w:eastAsia="Times New Roman" w:hAnsi="CG Omega" w:cs="Tahoma"/>
          <w:spacing w:val="2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spacing w:val="-1"/>
          <w:kern w:val="0"/>
          <w:lang w:eastAsia="ar-SA"/>
          <w14:ligatures w14:val="none"/>
        </w:rPr>
        <w:t>a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ni</w:t>
      </w:r>
      <w:r w:rsidRPr="009673EB">
        <w:rPr>
          <w:rFonts w:ascii="CG Omega" w:eastAsia="Times New Roman" w:hAnsi="CG Omega" w:cs="Tahoma"/>
          <w:spacing w:val="30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spacing w:val="2"/>
          <w:w w:val="99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spacing w:val="1"/>
          <w:w w:val="99"/>
          <w:kern w:val="0"/>
          <w:lang w:eastAsia="ar-SA"/>
          <w14:ligatures w14:val="none"/>
        </w:rPr>
        <w:t>ł</w:t>
      </w:r>
      <w:r w:rsidRPr="009673EB">
        <w:rPr>
          <w:rFonts w:ascii="CG Omega" w:eastAsia="Times New Roman" w:hAnsi="CG Omega" w:cs="Tahoma"/>
          <w:spacing w:val="-2"/>
          <w:w w:val="99"/>
          <w:kern w:val="0"/>
          <w:lang w:eastAsia="ar-SA"/>
          <w14:ligatures w14:val="none"/>
        </w:rPr>
        <w:t>o</w:t>
      </w:r>
      <w:r w:rsidRPr="009673EB">
        <w:rPr>
          <w:rFonts w:ascii="CG Omega" w:eastAsia="Times New Roman" w:hAnsi="CG Omega" w:cs="Tahoma"/>
          <w:spacing w:val="2"/>
          <w:w w:val="79"/>
          <w:kern w:val="0"/>
          <w:lang w:eastAsia="ar-SA"/>
          <w14:ligatures w14:val="none"/>
        </w:rPr>
        <w:t>ż</w:t>
      </w:r>
      <w:r w:rsidRPr="009673EB">
        <w:rPr>
          <w:rFonts w:ascii="CG Omega" w:eastAsia="Times New Roman" w:hAnsi="CG Omega" w:cs="Tahoma"/>
          <w:w w:val="99"/>
          <w:kern w:val="0"/>
          <w:lang w:eastAsia="ar-SA"/>
          <w14:ligatures w14:val="none"/>
        </w:rPr>
        <w:t>oną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spacing w:val="1"/>
          <w:kern w:val="0"/>
          <w:lang w:eastAsia="ar-SA"/>
          <w14:ligatures w14:val="none"/>
        </w:rPr>
        <w:t>p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r</w:t>
      </w:r>
      <w:r w:rsidRPr="009673EB">
        <w:rPr>
          <w:rFonts w:ascii="CG Omega" w:eastAsia="Times New Roman" w:hAnsi="CG Omega" w:cs="Tahoma"/>
          <w:spacing w:val="2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spacing w:val="-1"/>
          <w:kern w:val="0"/>
          <w:lang w:eastAsia="ar-SA"/>
          <w14:ligatures w14:val="none"/>
        </w:rPr>
        <w:t>e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spacing w:val="35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spacing w:val="-2"/>
          <w:kern w:val="0"/>
          <w:lang w:eastAsia="ar-SA"/>
          <w14:ligatures w14:val="none"/>
        </w:rPr>
        <w:t>s</w:t>
      </w:r>
      <w:r w:rsidRPr="009673EB">
        <w:rPr>
          <w:rFonts w:ascii="CG Omega" w:eastAsia="Times New Roman" w:hAnsi="CG Omega" w:cs="Tahoma"/>
          <w:spacing w:val="1"/>
          <w:kern w:val="0"/>
          <w:lang w:eastAsia="ar-SA"/>
          <w14:ligatures w14:val="none"/>
        </w:rPr>
        <w:t>i</w:t>
      </w:r>
      <w:r w:rsidRPr="009673EB">
        <w:rPr>
          <w:rFonts w:ascii="CG Omega" w:eastAsia="Times New Roman" w:hAnsi="CG Omega" w:cs="Tahoma"/>
          <w:spacing w:val="-1"/>
          <w:kern w:val="0"/>
          <w:lang w:eastAsia="ar-SA"/>
          <w14:ligatures w14:val="none"/>
        </w:rPr>
        <w:t>e</w:t>
      </w:r>
      <w:r w:rsidRPr="009673EB">
        <w:rPr>
          <w:rFonts w:ascii="CG Omega" w:eastAsia="Times New Roman" w:hAnsi="CG Omega" w:cs="Tahoma"/>
          <w:spacing w:val="1"/>
          <w:kern w:val="0"/>
          <w:lang w:eastAsia="ar-SA"/>
          <w14:ligatures w14:val="none"/>
        </w:rPr>
        <w:t>bi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e</w:t>
      </w:r>
      <w:r w:rsidRPr="009673EB">
        <w:rPr>
          <w:rFonts w:ascii="CG Omega" w:eastAsia="Times New Roman" w:hAnsi="CG Omega" w:cs="Tahoma"/>
          <w:spacing w:val="32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of</w:t>
      </w:r>
      <w:r w:rsidRPr="009673EB">
        <w:rPr>
          <w:rFonts w:ascii="CG Omega" w:eastAsia="Times New Roman" w:hAnsi="CG Omega" w:cs="Tahoma"/>
          <w:spacing w:val="-1"/>
          <w:kern w:val="0"/>
          <w:lang w:eastAsia="ar-SA"/>
          <w14:ligatures w14:val="none"/>
        </w:rPr>
        <w:t>e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r</w:t>
      </w:r>
      <w:r w:rsidRPr="009673EB">
        <w:rPr>
          <w:rFonts w:ascii="CG Omega" w:eastAsia="Times New Roman" w:hAnsi="CG Omega" w:cs="Tahoma"/>
          <w:spacing w:val="1"/>
          <w:kern w:val="0"/>
          <w:lang w:eastAsia="ar-SA"/>
          <w14:ligatures w14:val="none"/>
        </w:rPr>
        <w:t>t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ą</w:t>
      </w:r>
      <w:r w:rsidRPr="009673EB">
        <w:rPr>
          <w:rFonts w:ascii="CG Omega" w:eastAsia="Times New Roman" w:hAnsi="CG Omega" w:cs="Tahoma"/>
          <w:spacing w:val="32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spacing w:val="3"/>
          <w:kern w:val="0"/>
          <w:lang w:eastAsia="ar-SA"/>
          <w14:ligatures w14:val="none"/>
        </w:rPr>
        <w:t>p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r</w:t>
      </w:r>
      <w:r w:rsidRPr="009673EB">
        <w:rPr>
          <w:rFonts w:ascii="CG Omega" w:eastAsia="Times New Roman" w:hAnsi="CG Omega" w:cs="Tahoma"/>
          <w:spacing w:val="2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spacing w:val="-1"/>
          <w:kern w:val="0"/>
          <w:lang w:eastAsia="ar-SA"/>
          <w14:ligatures w14:val="none"/>
        </w:rPr>
        <w:t>e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spacing w:val="35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 xml:space="preserve">do dnia </w:t>
      </w:r>
      <w:r w:rsidR="00B049D8">
        <w:rPr>
          <w:rFonts w:ascii="CG Omega" w:eastAsia="Times New Roman" w:hAnsi="CG Omega" w:cs="Tahoma"/>
          <w:b/>
          <w:kern w:val="0"/>
          <w:lang w:eastAsia="ar-SA"/>
          <w14:ligatures w14:val="none"/>
        </w:rPr>
        <w:t>10.06.2023</w:t>
      </w:r>
      <w:r w:rsidRPr="009673EB">
        <w:rPr>
          <w:rFonts w:ascii="CG Omega" w:eastAsia="Times New Roman" w:hAnsi="CG Omega" w:cs="Tahoma"/>
          <w:b/>
          <w:kern w:val="0"/>
          <w:lang w:eastAsia="ar-SA"/>
          <w14:ligatures w14:val="none"/>
        </w:rPr>
        <w:t xml:space="preserve"> r.</w:t>
      </w:r>
    </w:p>
    <w:p w:rsidR="009673EB" w:rsidRPr="009673EB" w:rsidRDefault="009673EB" w:rsidP="009673EB">
      <w:pPr>
        <w:spacing w:after="0" w:line="240" w:lineRule="auto"/>
        <w:rPr>
          <w:rFonts w:ascii="CG Omega" w:eastAsia="Calibri" w:hAnsi="CG Omega" w:cs="Times New Roman"/>
          <w:b/>
          <w:color w:val="FF0000"/>
          <w:kern w:val="0"/>
          <w14:ligatures w14:val="none"/>
        </w:rPr>
      </w:pPr>
      <w:r w:rsidRPr="009673EB">
        <w:rPr>
          <w:rFonts w:ascii="CG Omega" w:eastAsia="Calibri" w:hAnsi="CG Omega" w:cs="Times New Roman"/>
          <w:b/>
          <w:color w:val="FF0000"/>
          <w:kern w:val="0"/>
          <w:u w:val="thick"/>
          <w14:ligatures w14:val="none"/>
        </w:rPr>
        <w:t xml:space="preserve">W rozdziale  XV pkt. 15.1 winno </w:t>
      </w:r>
      <w:proofErr w:type="spellStart"/>
      <w:r w:rsidRPr="009673EB">
        <w:rPr>
          <w:rFonts w:ascii="CG Omega" w:eastAsia="Calibri" w:hAnsi="CG Omega" w:cs="Times New Roman"/>
          <w:b/>
          <w:color w:val="FF0000"/>
          <w:kern w:val="0"/>
          <w:u w:val="thick"/>
          <w14:ligatures w14:val="none"/>
        </w:rPr>
        <w:t>byc</w:t>
      </w:r>
      <w:proofErr w:type="spellEnd"/>
      <w:r w:rsidRPr="009673EB">
        <w:rPr>
          <w:rFonts w:ascii="CG Omega" w:eastAsia="Calibri" w:hAnsi="CG Omega" w:cs="Times New Roman"/>
          <w:b/>
          <w:color w:val="FF0000"/>
          <w:kern w:val="0"/>
          <w14:ligatures w14:val="none"/>
        </w:rPr>
        <w:t xml:space="preserve">:   </w:t>
      </w:r>
    </w:p>
    <w:p w:rsidR="009673EB" w:rsidRPr="009673EB" w:rsidRDefault="009673EB" w:rsidP="009673EB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1"/>
        <w:contextualSpacing/>
        <w:jc w:val="both"/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</w:pPr>
      <w:r w:rsidRPr="009673EB">
        <w:rPr>
          <w:rFonts w:ascii="CG Omega" w:eastAsia="Times New Roman" w:hAnsi="CG Omega" w:cs="Tahoma"/>
          <w:color w:val="FF0000"/>
          <w:spacing w:val="5"/>
          <w:kern w:val="0"/>
          <w:lang w:eastAsia="ar-SA"/>
          <w14:ligatures w14:val="none"/>
        </w:rPr>
        <w:t>W</w:t>
      </w:r>
      <w:r w:rsidRPr="009673EB">
        <w:rPr>
          <w:rFonts w:ascii="CG Omega" w:eastAsia="Times New Roman" w:hAnsi="CG Omega" w:cs="Tahoma"/>
          <w:color w:val="FF0000"/>
          <w:spacing w:val="-7"/>
          <w:kern w:val="0"/>
          <w:lang w:eastAsia="ar-SA"/>
          <w14:ligatures w14:val="none"/>
        </w:rPr>
        <w:t>y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ko</w:t>
      </w:r>
      <w:r w:rsidRPr="009673EB">
        <w:rPr>
          <w:rFonts w:ascii="CG Omega" w:eastAsia="Times New Roman" w:hAnsi="CG Omega" w:cs="Tahoma"/>
          <w:color w:val="FF0000"/>
          <w:spacing w:val="3"/>
          <w:kern w:val="0"/>
          <w:lang w:eastAsia="ar-SA"/>
          <w14:ligatures w14:val="none"/>
        </w:rPr>
        <w:t>n</w:t>
      </w:r>
      <w:r w:rsidRPr="009673EB">
        <w:rPr>
          <w:rFonts w:ascii="CG Omega" w:eastAsia="Times New Roman" w:hAnsi="CG Omega" w:cs="Tahoma"/>
          <w:color w:val="FF0000"/>
          <w:spacing w:val="-1"/>
          <w:kern w:val="0"/>
          <w:lang w:eastAsia="ar-SA"/>
          <w14:ligatures w14:val="none"/>
        </w:rPr>
        <w:t>a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w</w:t>
      </w:r>
      <w:r w:rsidRPr="009673EB">
        <w:rPr>
          <w:rFonts w:ascii="CG Omega" w:eastAsia="Times New Roman" w:hAnsi="CG Omega" w:cs="Tahoma"/>
          <w:color w:val="FF0000"/>
          <w:spacing w:val="4"/>
          <w:kern w:val="0"/>
          <w:lang w:eastAsia="ar-SA"/>
          <w14:ligatures w14:val="none"/>
        </w:rPr>
        <w:t>c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y</w:t>
      </w:r>
      <w:r w:rsidRPr="009673EB">
        <w:rPr>
          <w:rFonts w:ascii="CG Omega" w:eastAsia="Times New Roman" w:hAnsi="CG Omega" w:cs="Tahoma"/>
          <w:color w:val="FF0000"/>
          <w:spacing w:val="22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color w:val="FF0000"/>
          <w:spacing w:val="1"/>
          <w:kern w:val="0"/>
          <w:lang w:eastAsia="ar-SA"/>
          <w14:ligatures w14:val="none"/>
        </w:rPr>
        <w:t>p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o</w:t>
      </w:r>
      <w:r w:rsidRPr="009673EB">
        <w:rPr>
          <w:rFonts w:ascii="CG Omega" w:eastAsia="Times New Roman" w:hAnsi="CG Omega" w:cs="Tahoma"/>
          <w:color w:val="FF0000"/>
          <w:spacing w:val="2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os</w:t>
      </w:r>
      <w:r w:rsidRPr="009673EB">
        <w:rPr>
          <w:rFonts w:ascii="CG Omega" w:eastAsia="Times New Roman" w:hAnsi="CG Omega" w:cs="Tahoma"/>
          <w:color w:val="FF0000"/>
          <w:spacing w:val="1"/>
          <w:kern w:val="0"/>
          <w:lang w:eastAsia="ar-SA"/>
          <w14:ligatures w14:val="none"/>
        </w:rPr>
        <w:t>t</w:t>
      </w:r>
      <w:r w:rsidRPr="009673EB">
        <w:rPr>
          <w:rFonts w:ascii="CG Omega" w:eastAsia="Times New Roman" w:hAnsi="CG Omega" w:cs="Tahoma"/>
          <w:color w:val="FF0000"/>
          <w:spacing w:val="-1"/>
          <w:kern w:val="0"/>
          <w:lang w:eastAsia="ar-SA"/>
          <w14:ligatures w14:val="none"/>
        </w:rPr>
        <w:t>a</w:t>
      </w:r>
      <w:r w:rsidRPr="009673EB">
        <w:rPr>
          <w:rFonts w:ascii="CG Omega" w:eastAsia="Times New Roman" w:hAnsi="CG Omega" w:cs="Tahoma"/>
          <w:color w:val="FF0000"/>
          <w:spacing w:val="1"/>
          <w:kern w:val="0"/>
          <w:lang w:eastAsia="ar-SA"/>
          <w14:ligatures w14:val="none"/>
        </w:rPr>
        <w:t>j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ą</w:t>
      </w:r>
      <w:r w:rsidRPr="009673EB">
        <w:rPr>
          <w:rFonts w:ascii="CG Omega" w:eastAsia="Times New Roman" w:hAnsi="CG Omega" w:cs="Tahoma"/>
          <w:color w:val="FF0000"/>
          <w:spacing w:val="29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color w:val="FF0000"/>
          <w:spacing w:val="2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w</w:t>
      </w:r>
      <w:r w:rsidRPr="009673EB">
        <w:rPr>
          <w:rFonts w:ascii="CG Omega" w:eastAsia="Times New Roman" w:hAnsi="CG Omega" w:cs="Tahoma"/>
          <w:color w:val="FF0000"/>
          <w:spacing w:val="1"/>
          <w:kern w:val="0"/>
          <w:lang w:eastAsia="ar-SA"/>
          <w14:ligatures w14:val="none"/>
        </w:rPr>
        <w:t>i</w:t>
      </w:r>
      <w:r w:rsidRPr="009673EB">
        <w:rPr>
          <w:rFonts w:ascii="CG Omega" w:eastAsia="Times New Roman" w:hAnsi="CG Omega" w:cs="Tahoma"/>
          <w:color w:val="FF0000"/>
          <w:spacing w:val="-1"/>
          <w:kern w:val="0"/>
          <w:lang w:eastAsia="ar-SA"/>
          <w14:ligatures w14:val="none"/>
        </w:rPr>
        <w:t>ą</w:t>
      </w:r>
      <w:r w:rsidRPr="009673EB">
        <w:rPr>
          <w:rFonts w:ascii="CG Omega" w:eastAsia="Times New Roman" w:hAnsi="CG Omega" w:cs="Tahoma"/>
          <w:color w:val="FF0000"/>
          <w:spacing w:val="2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color w:val="FF0000"/>
          <w:spacing w:val="-1"/>
          <w:kern w:val="0"/>
          <w:lang w:eastAsia="ar-SA"/>
          <w14:ligatures w14:val="none"/>
        </w:rPr>
        <w:t>a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ni</w:t>
      </w:r>
      <w:r w:rsidRPr="009673EB">
        <w:rPr>
          <w:rFonts w:ascii="CG Omega" w:eastAsia="Times New Roman" w:hAnsi="CG Omega" w:cs="Tahoma"/>
          <w:color w:val="FF0000"/>
          <w:spacing w:val="30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color w:val="FF0000"/>
          <w:spacing w:val="2"/>
          <w:w w:val="99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color w:val="FF0000"/>
          <w:spacing w:val="1"/>
          <w:w w:val="99"/>
          <w:kern w:val="0"/>
          <w:lang w:eastAsia="ar-SA"/>
          <w14:ligatures w14:val="none"/>
        </w:rPr>
        <w:t>ł</w:t>
      </w:r>
      <w:r w:rsidRPr="009673EB">
        <w:rPr>
          <w:rFonts w:ascii="CG Omega" w:eastAsia="Times New Roman" w:hAnsi="CG Omega" w:cs="Tahoma"/>
          <w:color w:val="FF0000"/>
          <w:spacing w:val="-2"/>
          <w:w w:val="99"/>
          <w:kern w:val="0"/>
          <w:lang w:eastAsia="ar-SA"/>
          <w14:ligatures w14:val="none"/>
        </w:rPr>
        <w:t>o</w:t>
      </w:r>
      <w:r w:rsidRPr="009673EB">
        <w:rPr>
          <w:rFonts w:ascii="CG Omega" w:eastAsia="Times New Roman" w:hAnsi="CG Omega" w:cs="Tahoma"/>
          <w:color w:val="FF0000"/>
          <w:spacing w:val="2"/>
          <w:w w:val="79"/>
          <w:kern w:val="0"/>
          <w:lang w:eastAsia="ar-SA"/>
          <w14:ligatures w14:val="none"/>
        </w:rPr>
        <w:t>ż</w:t>
      </w:r>
      <w:r w:rsidRPr="009673EB">
        <w:rPr>
          <w:rFonts w:ascii="CG Omega" w:eastAsia="Times New Roman" w:hAnsi="CG Omega" w:cs="Tahoma"/>
          <w:color w:val="FF0000"/>
          <w:w w:val="99"/>
          <w:kern w:val="0"/>
          <w:lang w:eastAsia="ar-SA"/>
          <w14:ligatures w14:val="none"/>
        </w:rPr>
        <w:t>oną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color w:val="FF0000"/>
          <w:spacing w:val="1"/>
          <w:kern w:val="0"/>
          <w:lang w:eastAsia="ar-SA"/>
          <w14:ligatures w14:val="none"/>
        </w:rPr>
        <w:t>p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r</w:t>
      </w:r>
      <w:r w:rsidRPr="009673EB">
        <w:rPr>
          <w:rFonts w:ascii="CG Omega" w:eastAsia="Times New Roman" w:hAnsi="CG Omega" w:cs="Tahoma"/>
          <w:color w:val="FF0000"/>
          <w:spacing w:val="2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color w:val="FF0000"/>
          <w:spacing w:val="-1"/>
          <w:kern w:val="0"/>
          <w:lang w:eastAsia="ar-SA"/>
          <w14:ligatures w14:val="none"/>
        </w:rPr>
        <w:t>e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z</w:t>
      </w:r>
      <w:r w:rsidRPr="009673EB">
        <w:rPr>
          <w:rFonts w:ascii="CG Omega" w:eastAsia="Times New Roman" w:hAnsi="CG Omega" w:cs="Tahoma"/>
          <w:color w:val="FF0000"/>
          <w:spacing w:val="35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color w:val="FF0000"/>
          <w:spacing w:val="-2"/>
          <w:kern w:val="0"/>
          <w:lang w:eastAsia="ar-SA"/>
          <w14:ligatures w14:val="none"/>
        </w:rPr>
        <w:t>s</w:t>
      </w:r>
      <w:r w:rsidRPr="009673EB">
        <w:rPr>
          <w:rFonts w:ascii="CG Omega" w:eastAsia="Times New Roman" w:hAnsi="CG Omega" w:cs="Tahoma"/>
          <w:color w:val="FF0000"/>
          <w:spacing w:val="1"/>
          <w:kern w:val="0"/>
          <w:lang w:eastAsia="ar-SA"/>
          <w14:ligatures w14:val="none"/>
        </w:rPr>
        <w:t>i</w:t>
      </w:r>
      <w:r w:rsidRPr="009673EB">
        <w:rPr>
          <w:rFonts w:ascii="CG Omega" w:eastAsia="Times New Roman" w:hAnsi="CG Omega" w:cs="Tahoma"/>
          <w:color w:val="FF0000"/>
          <w:spacing w:val="-1"/>
          <w:kern w:val="0"/>
          <w:lang w:eastAsia="ar-SA"/>
          <w14:ligatures w14:val="none"/>
        </w:rPr>
        <w:t>e</w:t>
      </w:r>
      <w:r w:rsidRPr="009673EB">
        <w:rPr>
          <w:rFonts w:ascii="CG Omega" w:eastAsia="Times New Roman" w:hAnsi="CG Omega" w:cs="Tahoma"/>
          <w:color w:val="FF0000"/>
          <w:spacing w:val="1"/>
          <w:kern w:val="0"/>
          <w:lang w:eastAsia="ar-SA"/>
          <w14:ligatures w14:val="none"/>
        </w:rPr>
        <w:t>bi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e</w:t>
      </w:r>
      <w:r w:rsidRPr="009673EB">
        <w:rPr>
          <w:rFonts w:ascii="CG Omega" w:eastAsia="Times New Roman" w:hAnsi="CG Omega" w:cs="Tahoma"/>
          <w:color w:val="FF0000"/>
          <w:spacing w:val="32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of</w:t>
      </w:r>
      <w:r w:rsidRPr="009673EB">
        <w:rPr>
          <w:rFonts w:ascii="CG Omega" w:eastAsia="Times New Roman" w:hAnsi="CG Omega" w:cs="Tahoma"/>
          <w:color w:val="FF0000"/>
          <w:spacing w:val="-1"/>
          <w:kern w:val="0"/>
          <w:lang w:eastAsia="ar-SA"/>
          <w14:ligatures w14:val="none"/>
        </w:rPr>
        <w:t>e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r</w:t>
      </w:r>
      <w:r w:rsidRPr="009673EB">
        <w:rPr>
          <w:rFonts w:ascii="CG Omega" w:eastAsia="Times New Roman" w:hAnsi="CG Omega" w:cs="Tahoma"/>
          <w:color w:val="FF0000"/>
          <w:spacing w:val="1"/>
          <w:kern w:val="0"/>
          <w:lang w:eastAsia="ar-SA"/>
          <w14:ligatures w14:val="none"/>
        </w:rPr>
        <w:t>t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ą</w:t>
      </w:r>
      <w:r w:rsidRPr="009673EB">
        <w:rPr>
          <w:rFonts w:ascii="CG Omega" w:eastAsia="Times New Roman" w:hAnsi="CG Omega" w:cs="Tahoma"/>
          <w:color w:val="FF0000"/>
          <w:spacing w:val="32"/>
          <w:kern w:val="0"/>
          <w:lang w:eastAsia="ar-SA"/>
          <w14:ligatures w14:val="none"/>
        </w:rPr>
        <w:t xml:space="preserve"> 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 xml:space="preserve">do dnia </w:t>
      </w:r>
      <w:r w:rsidR="00B049D8">
        <w:rPr>
          <w:rFonts w:ascii="CG Omega" w:eastAsia="Times New Roman" w:hAnsi="CG Omega" w:cs="Tahoma"/>
          <w:b/>
          <w:color w:val="FF0000"/>
          <w:kern w:val="0"/>
          <w:lang w:eastAsia="ar-SA"/>
          <w14:ligatures w14:val="none"/>
        </w:rPr>
        <w:t>14.06.2023</w:t>
      </w:r>
      <w:r w:rsidRPr="009673EB">
        <w:rPr>
          <w:rFonts w:ascii="CG Omega" w:eastAsia="Times New Roman" w:hAnsi="CG Omega" w:cs="Tahoma"/>
          <w:b/>
          <w:color w:val="FF0000"/>
          <w:kern w:val="0"/>
          <w:lang w:eastAsia="ar-SA"/>
          <w14:ligatures w14:val="none"/>
        </w:rPr>
        <w:t xml:space="preserve"> r.</w:t>
      </w:r>
    </w:p>
    <w:p w:rsidR="009673EB" w:rsidRPr="009673EB" w:rsidRDefault="009673EB" w:rsidP="009673EB">
      <w:pPr>
        <w:spacing w:after="0" w:line="240" w:lineRule="auto"/>
        <w:jc w:val="both"/>
        <w:rPr>
          <w:rFonts w:ascii="CG Omega" w:eastAsia="Calibri" w:hAnsi="CG Omega" w:cs="Times New Roman"/>
          <w:kern w:val="0"/>
          <w14:ligatures w14:val="none"/>
        </w:rPr>
      </w:pPr>
    </w:p>
    <w:p w:rsidR="009673EB" w:rsidRPr="009673EB" w:rsidRDefault="009673EB" w:rsidP="009673EB">
      <w:pPr>
        <w:spacing w:after="0" w:line="240" w:lineRule="auto"/>
        <w:rPr>
          <w:rFonts w:ascii="CG Omega" w:eastAsia="Calibri" w:hAnsi="CG Omega" w:cs="Times New Roman"/>
          <w:b/>
          <w:kern w:val="0"/>
          <w:u w:val="thick"/>
          <w14:ligatures w14:val="none"/>
        </w:rPr>
      </w:pPr>
      <w:r w:rsidRPr="009673EB">
        <w:rPr>
          <w:rFonts w:ascii="CG Omega" w:eastAsia="Calibri" w:hAnsi="CG Omega" w:cs="Times New Roman"/>
          <w:b/>
          <w:kern w:val="0"/>
          <w:u w:val="thick"/>
          <w14:ligatures w14:val="none"/>
        </w:rPr>
        <w:t xml:space="preserve">W rozdziale  XVII pkt. 17.1 i pkt. 17.3 jest:   </w:t>
      </w:r>
    </w:p>
    <w:p w:rsidR="009673EB" w:rsidRPr="009673EB" w:rsidRDefault="009673EB" w:rsidP="009673EB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kern w:val="0"/>
          <w:lang w:eastAsia="ar-SA"/>
          <w14:ligatures w14:val="none"/>
        </w:rPr>
      </w:pP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 xml:space="preserve">Oferty wraz z wymaganymi  dokumentami należy złożyć na platformie zakupowej Zamawiającego pod adresem: </w:t>
      </w:r>
      <w:hyperlink r:id="rId7" w:history="1">
        <w:r w:rsidRPr="009673EB">
          <w:rPr>
            <w:rFonts w:ascii="CG Omega" w:eastAsia="Times New Roman" w:hAnsi="CG Omega" w:cs="Tahoma"/>
            <w:kern w:val="0"/>
            <w:u w:val="single"/>
            <w:lang w:eastAsia="ar-SA"/>
            <w14:ligatures w14:val="none"/>
          </w:rPr>
          <w:t>https://platformazakupowa.pl/wiazownica</w:t>
        </w:r>
      </w:hyperlink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 xml:space="preserve"> wybierając przedmiotowe postępowanie,  w nieprzekraczalnym terminie do </w:t>
      </w:r>
      <w:r w:rsidR="00B049D8">
        <w:rPr>
          <w:rFonts w:ascii="CG Omega" w:eastAsia="Times New Roman" w:hAnsi="CG Omega" w:cs="Tahoma"/>
          <w:b/>
          <w:kern w:val="0"/>
          <w:lang w:eastAsia="ar-SA"/>
          <w14:ligatures w14:val="none"/>
        </w:rPr>
        <w:t>dnia 12.05.2023</w:t>
      </w:r>
      <w:r w:rsidRPr="009673EB">
        <w:rPr>
          <w:rFonts w:ascii="CG Omega" w:eastAsia="Times New Roman" w:hAnsi="CG Omega" w:cs="Tahoma"/>
          <w:b/>
          <w:kern w:val="0"/>
          <w:lang w:eastAsia="ar-SA"/>
          <w14:ligatures w14:val="none"/>
        </w:rPr>
        <w:t xml:space="preserve"> r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. do godz. 09:00</w:t>
      </w:r>
    </w:p>
    <w:p w:rsidR="009673EB" w:rsidRPr="009673EB" w:rsidRDefault="009673EB" w:rsidP="009673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hAnsi="CG Omega" w:cs="Tahoma"/>
          <w:spacing w:val="1"/>
          <w:kern w:val="0"/>
          <w14:ligatures w14:val="none"/>
        </w:rPr>
      </w:pPr>
      <w:r w:rsidRPr="009673EB">
        <w:rPr>
          <w:rFonts w:ascii="CG Omega" w:hAnsi="CG Omega" w:cs="Tahoma"/>
          <w:kern w:val="0"/>
          <w14:ligatures w14:val="none"/>
        </w:rPr>
        <w:t xml:space="preserve">Szczegółowa instrukcja dla Wykonawców dotycząca złożenia oferty znajduje się na stronie </w:t>
      </w:r>
      <w:r w:rsidRPr="009673EB">
        <w:rPr>
          <w:rFonts w:ascii="CG Omega" w:hAnsi="CG Omega" w:cs="Tahoma"/>
          <w:kern w:val="0"/>
          <w14:ligatures w14:val="none"/>
        </w:rPr>
        <w:lastRenderedPageBreak/>
        <w:t xml:space="preserve">internetowej </w:t>
      </w:r>
      <w:hyperlink r:id="rId8" w:history="1">
        <w:r w:rsidRPr="009673EB">
          <w:rPr>
            <w:rFonts w:ascii="CG Omega" w:hAnsi="CG Omega" w:cs="Tahoma"/>
            <w:kern w:val="0"/>
            <w:u w:val="single"/>
            <w14:ligatures w14:val="none"/>
          </w:rPr>
          <w:t>https://platformazakupowa.pl/strona/45-instrukcje</w:t>
        </w:r>
      </w:hyperlink>
    </w:p>
    <w:p w:rsidR="009673EB" w:rsidRPr="009673EB" w:rsidRDefault="009673EB" w:rsidP="009673EB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kern w:val="0"/>
          <w:lang w:eastAsia="ar-SA"/>
          <w14:ligatures w14:val="none"/>
        </w:rPr>
      </w:pP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 xml:space="preserve">Otwarcie ofert nastąpi  niezwłocznie  po upływie terminu składania ofert, nie później jednak  niż dnia następnego , w którym upłynął termin składania ofert tj. w dniu </w:t>
      </w:r>
      <w:r w:rsidR="00B049D8">
        <w:rPr>
          <w:rFonts w:ascii="CG Omega" w:eastAsia="Times New Roman" w:hAnsi="CG Omega" w:cs="Tahoma"/>
          <w:b/>
          <w:kern w:val="0"/>
          <w:lang w:eastAsia="ar-SA"/>
          <w14:ligatures w14:val="none"/>
        </w:rPr>
        <w:t>12.05.2023</w:t>
      </w:r>
      <w:r w:rsidRPr="009673EB">
        <w:rPr>
          <w:rFonts w:ascii="CG Omega" w:eastAsia="Times New Roman" w:hAnsi="CG Omega" w:cs="Tahoma"/>
          <w:b/>
          <w:kern w:val="0"/>
          <w:lang w:eastAsia="ar-SA"/>
          <w14:ligatures w14:val="none"/>
        </w:rPr>
        <w:t xml:space="preserve"> r</w:t>
      </w:r>
      <w:r w:rsidRPr="009673EB">
        <w:rPr>
          <w:rFonts w:ascii="CG Omega" w:eastAsia="Times New Roman" w:hAnsi="CG Omega" w:cs="Tahoma"/>
          <w:kern w:val="0"/>
          <w:lang w:eastAsia="ar-SA"/>
          <w14:ligatures w14:val="none"/>
        </w:rPr>
        <w:t>.  o godz. 09:30 przy użyciu systemu teleinformatycznego, na platformie zakupowej zamawiającego poprzez odszyfrowanie złożonych ofert.</w:t>
      </w:r>
    </w:p>
    <w:p w:rsidR="009673EB" w:rsidRPr="009673EB" w:rsidRDefault="009673EB" w:rsidP="009673EB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kern w:val="0"/>
          <w:lang w:eastAsia="ar-SA"/>
          <w14:ligatures w14:val="none"/>
        </w:rPr>
      </w:pPr>
    </w:p>
    <w:p w:rsidR="009673EB" w:rsidRPr="009673EB" w:rsidRDefault="009673EB" w:rsidP="009673EB">
      <w:pPr>
        <w:spacing w:after="0" w:line="240" w:lineRule="auto"/>
        <w:rPr>
          <w:rFonts w:ascii="CG Omega" w:eastAsia="Calibri" w:hAnsi="CG Omega" w:cs="Times New Roman"/>
          <w:b/>
          <w:color w:val="FF0000"/>
          <w:kern w:val="0"/>
          <w:u w:val="thick"/>
          <w14:ligatures w14:val="none"/>
        </w:rPr>
      </w:pPr>
      <w:r w:rsidRPr="009673EB">
        <w:rPr>
          <w:rFonts w:ascii="CG Omega" w:eastAsia="Calibri" w:hAnsi="CG Omega" w:cs="Times New Roman"/>
          <w:b/>
          <w:color w:val="FF0000"/>
          <w:kern w:val="0"/>
          <w:u w:val="thick"/>
          <w14:ligatures w14:val="none"/>
        </w:rPr>
        <w:t xml:space="preserve">W rozdziale  XVII pkt. 17.1 i pkt. 17.3 winno być:   </w:t>
      </w:r>
    </w:p>
    <w:p w:rsidR="009673EB" w:rsidRPr="009673EB" w:rsidRDefault="009673EB" w:rsidP="009673EB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</w:pP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 xml:space="preserve">Oferty wraz z wymaganymi  dokumentami należy złożyć na platformie zakupowej Zamawiającego pod adresem: </w:t>
      </w:r>
      <w:hyperlink r:id="rId9" w:history="1">
        <w:r w:rsidRPr="009673EB">
          <w:rPr>
            <w:rFonts w:ascii="CG Omega" w:eastAsia="Times New Roman" w:hAnsi="CG Omega" w:cs="Tahoma"/>
            <w:color w:val="FF0000"/>
            <w:kern w:val="0"/>
            <w:u w:val="single"/>
            <w:lang w:eastAsia="ar-SA"/>
            <w14:ligatures w14:val="none"/>
          </w:rPr>
          <w:t>https://platformazakupowa.pl/wiazownica</w:t>
        </w:r>
      </w:hyperlink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 xml:space="preserve"> wybierając przedmiotowe postępowanie,  w nieprzekraczalnym terminie do </w:t>
      </w:r>
      <w:r w:rsidR="00B049D8">
        <w:rPr>
          <w:rFonts w:ascii="CG Omega" w:eastAsia="Times New Roman" w:hAnsi="CG Omega" w:cs="Tahoma"/>
          <w:b/>
          <w:color w:val="FF0000"/>
          <w:kern w:val="0"/>
          <w:lang w:eastAsia="ar-SA"/>
          <w14:ligatures w14:val="none"/>
        </w:rPr>
        <w:t>dnia 16.05.2023</w:t>
      </w:r>
      <w:r w:rsidRPr="009673EB">
        <w:rPr>
          <w:rFonts w:ascii="CG Omega" w:eastAsia="Times New Roman" w:hAnsi="CG Omega" w:cs="Tahoma"/>
          <w:b/>
          <w:color w:val="FF0000"/>
          <w:kern w:val="0"/>
          <w:lang w:eastAsia="ar-SA"/>
          <w14:ligatures w14:val="none"/>
        </w:rPr>
        <w:t xml:space="preserve"> r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. do godz. 09:00</w:t>
      </w:r>
    </w:p>
    <w:p w:rsidR="009673EB" w:rsidRPr="009673EB" w:rsidRDefault="009673EB" w:rsidP="009673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hAnsi="CG Omega" w:cs="Tahoma"/>
          <w:color w:val="FF0000"/>
          <w:spacing w:val="1"/>
          <w:kern w:val="0"/>
          <w14:ligatures w14:val="none"/>
        </w:rPr>
      </w:pPr>
      <w:r w:rsidRPr="009673EB">
        <w:rPr>
          <w:rFonts w:ascii="CG Omega" w:hAnsi="CG Omega" w:cs="Tahoma"/>
          <w:color w:val="FF0000"/>
          <w:kern w:val="0"/>
          <w14:ligatures w14:val="none"/>
        </w:rPr>
        <w:t xml:space="preserve">Szczegółowa instrukcja dla Wykonawców dotycząca złożenia oferty znajduje się na stronie internetowej </w:t>
      </w:r>
      <w:hyperlink r:id="rId10" w:history="1">
        <w:r w:rsidRPr="009673EB">
          <w:rPr>
            <w:rFonts w:ascii="CG Omega" w:hAnsi="CG Omega" w:cs="Tahoma"/>
            <w:color w:val="FF0000"/>
            <w:kern w:val="0"/>
            <w:u w:val="single"/>
            <w14:ligatures w14:val="none"/>
          </w:rPr>
          <w:t>https://platformazakupowa.pl/strona/45-instrukcje</w:t>
        </w:r>
      </w:hyperlink>
    </w:p>
    <w:p w:rsidR="009673EB" w:rsidRPr="009673EB" w:rsidRDefault="009673EB" w:rsidP="009673EB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</w:pP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 xml:space="preserve">Otwarcie ofert nastąpi  niezwłocznie  po upływie terminu składania ofert, nie później jednak  niż dnia następnego , w którym upłynął termin składania ofert tj. w dniu </w:t>
      </w:r>
      <w:r w:rsidR="00B049D8">
        <w:rPr>
          <w:rFonts w:ascii="CG Omega" w:eastAsia="Times New Roman" w:hAnsi="CG Omega" w:cs="Tahoma"/>
          <w:b/>
          <w:color w:val="FF0000"/>
          <w:kern w:val="0"/>
          <w:lang w:eastAsia="ar-SA"/>
          <w14:ligatures w14:val="none"/>
        </w:rPr>
        <w:t>16.05.2023</w:t>
      </w:r>
      <w:r w:rsidRPr="009673EB">
        <w:rPr>
          <w:rFonts w:ascii="CG Omega" w:eastAsia="Times New Roman" w:hAnsi="CG Omega" w:cs="Tahoma"/>
          <w:b/>
          <w:color w:val="FF0000"/>
          <w:kern w:val="0"/>
          <w:lang w:eastAsia="ar-SA"/>
          <w14:ligatures w14:val="none"/>
        </w:rPr>
        <w:t xml:space="preserve"> r</w:t>
      </w:r>
      <w:r w:rsidRPr="009673EB">
        <w:rPr>
          <w:rFonts w:ascii="CG Omega" w:eastAsia="Times New Roman" w:hAnsi="CG Omega" w:cs="Tahoma"/>
          <w:color w:val="FF0000"/>
          <w:kern w:val="0"/>
          <w:lang w:eastAsia="ar-SA"/>
          <w14:ligatures w14:val="none"/>
        </w:rPr>
        <w:t>.  o godz. 09:30 przy użyciu systemu teleinformatycznego, na platformie zakupowej zamawiającego poprzez odszyfrowanie złożonych ofert.</w:t>
      </w:r>
    </w:p>
    <w:p w:rsidR="009673EB" w:rsidRPr="009673EB" w:rsidRDefault="009673EB" w:rsidP="009673EB">
      <w:pPr>
        <w:spacing w:after="0" w:line="240" w:lineRule="auto"/>
        <w:jc w:val="both"/>
        <w:rPr>
          <w:rFonts w:ascii="CG Omega" w:eastAsia="Calibri" w:hAnsi="CG Omega" w:cs="Times New Roman"/>
          <w:kern w:val="0"/>
          <w14:ligatures w14:val="none"/>
        </w:rPr>
      </w:pPr>
    </w:p>
    <w:p w:rsidR="009673EB" w:rsidRPr="009673EB" w:rsidRDefault="009673EB" w:rsidP="009673EB">
      <w:pPr>
        <w:spacing w:after="0" w:line="240" w:lineRule="auto"/>
        <w:rPr>
          <w:rFonts w:ascii="CG Omega" w:eastAsia="Calibri" w:hAnsi="CG Omega" w:cs="Times New Roman"/>
          <w:b/>
          <w:kern w:val="0"/>
          <w14:ligatures w14:val="none"/>
        </w:rPr>
      </w:pPr>
      <w:r w:rsidRPr="009673EB">
        <w:rPr>
          <w:rFonts w:ascii="CG Omega" w:eastAsia="Calibri" w:hAnsi="CG Omega" w:cs="Times New Roman"/>
          <w:b/>
          <w:kern w:val="0"/>
          <w14:ligatures w14:val="none"/>
        </w:rPr>
        <w:t>Wszystkie wprowadzone zmiany treści SWZ są wiążące dla wszystkich Wykonawców i należy je uwzględnić w przygotowywanej ofercie.</w:t>
      </w:r>
    </w:p>
    <w:p w:rsidR="009673EB" w:rsidRPr="009673EB" w:rsidRDefault="009673EB" w:rsidP="009673EB">
      <w:pPr>
        <w:spacing w:line="259" w:lineRule="auto"/>
        <w:jc w:val="both"/>
        <w:rPr>
          <w:rFonts w:ascii="CG Omega" w:hAnsi="CG Omega" w:cs="Cambria"/>
          <w:b/>
          <w:bCs/>
          <w:color w:val="000000"/>
          <w:kern w:val="0"/>
          <w14:ligatures w14:val="none"/>
        </w:rPr>
      </w:pPr>
    </w:p>
    <w:p w:rsidR="009673EB" w:rsidRPr="009673EB" w:rsidRDefault="009673EB" w:rsidP="009673EB">
      <w:pPr>
        <w:spacing w:line="259" w:lineRule="auto"/>
        <w:jc w:val="both"/>
        <w:rPr>
          <w:rFonts w:ascii="CG Omega" w:hAnsi="CG Omega" w:cs="Cambria"/>
          <w:b/>
          <w:bCs/>
          <w:color w:val="000000"/>
          <w:kern w:val="0"/>
          <w14:ligatures w14:val="none"/>
        </w:rPr>
      </w:pPr>
    </w:p>
    <w:p w:rsidR="009673EB" w:rsidRPr="009673EB" w:rsidRDefault="009673EB" w:rsidP="009673EB">
      <w:pPr>
        <w:spacing w:line="259" w:lineRule="auto"/>
        <w:jc w:val="both"/>
        <w:rPr>
          <w:rFonts w:ascii="CG Omega" w:hAnsi="CG Omega" w:cs="Cambria"/>
          <w:b/>
          <w:bCs/>
          <w:color w:val="000000"/>
          <w:kern w:val="0"/>
          <w14:ligatures w14:val="none"/>
        </w:rPr>
      </w:pPr>
    </w:p>
    <w:p w:rsidR="009673EB" w:rsidRPr="009673EB" w:rsidRDefault="009673EB" w:rsidP="009673EB">
      <w:pPr>
        <w:spacing w:line="259" w:lineRule="auto"/>
        <w:jc w:val="both"/>
        <w:rPr>
          <w:rFonts w:ascii="CG Omega" w:hAnsi="CG Omega" w:cs="Cambria"/>
          <w:b/>
          <w:bCs/>
          <w:color w:val="000000"/>
          <w:kern w:val="0"/>
          <w14:ligatures w14:val="none"/>
        </w:rPr>
      </w:pPr>
    </w:p>
    <w:p w:rsidR="009673EB" w:rsidRPr="009673EB" w:rsidRDefault="009673EB" w:rsidP="009673EB">
      <w:pPr>
        <w:spacing w:after="0" w:line="276" w:lineRule="auto"/>
        <w:ind w:right="992"/>
        <w:jc w:val="right"/>
        <w:rPr>
          <w:rFonts w:ascii="CG Omega" w:hAnsi="CG Omega"/>
          <w:b/>
          <w:kern w:val="0"/>
          <w14:ligatures w14:val="none"/>
        </w:rPr>
      </w:pPr>
      <w:r w:rsidRPr="009673EB">
        <w:rPr>
          <w:rFonts w:ascii="CG Omega" w:hAnsi="CG Omega"/>
          <w:b/>
          <w:kern w:val="0"/>
          <w14:ligatures w14:val="none"/>
        </w:rPr>
        <w:t>Wójt Gminy</w:t>
      </w:r>
    </w:p>
    <w:p w:rsidR="009673EB" w:rsidRPr="009673EB" w:rsidRDefault="009673EB" w:rsidP="009673EB">
      <w:pPr>
        <w:spacing w:after="0"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  <w:r w:rsidRPr="009673EB">
        <w:rPr>
          <w:rFonts w:ascii="CG Omega" w:hAnsi="CG Omega"/>
          <w:b/>
          <w:kern w:val="0"/>
          <w14:ligatures w14:val="none"/>
        </w:rPr>
        <w:t xml:space="preserve">Krzysztof Strent </w:t>
      </w:r>
    </w:p>
    <w:p w:rsidR="009673EB" w:rsidRPr="009673EB" w:rsidRDefault="009673EB" w:rsidP="009673EB">
      <w:pPr>
        <w:spacing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9673EB" w:rsidRPr="009673EB" w:rsidRDefault="009673EB" w:rsidP="009673EB">
      <w:pPr>
        <w:spacing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9673EB" w:rsidRPr="009673EB" w:rsidRDefault="009673EB" w:rsidP="009673EB">
      <w:pPr>
        <w:spacing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9673EB" w:rsidRPr="009673EB" w:rsidRDefault="009673EB" w:rsidP="009673EB">
      <w:pPr>
        <w:spacing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9673EB" w:rsidRPr="009673EB" w:rsidRDefault="009673EB" w:rsidP="009673EB">
      <w:pPr>
        <w:spacing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9673EB" w:rsidRPr="009673EB" w:rsidRDefault="009673EB" w:rsidP="009673EB">
      <w:pPr>
        <w:spacing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9673EB" w:rsidRPr="009673EB" w:rsidRDefault="009673EB" w:rsidP="009673EB">
      <w:pPr>
        <w:spacing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9673EB" w:rsidRPr="009673EB" w:rsidRDefault="009673EB" w:rsidP="009673EB">
      <w:pPr>
        <w:spacing w:line="276" w:lineRule="auto"/>
        <w:ind w:right="850"/>
        <w:jc w:val="right"/>
        <w:rPr>
          <w:rFonts w:ascii="CG Omega" w:hAnsi="CG Omega"/>
          <w:b/>
          <w:kern w:val="0"/>
          <w14:ligatures w14:val="none"/>
        </w:rPr>
      </w:pPr>
    </w:p>
    <w:p w:rsidR="009673EB" w:rsidRPr="009673EB" w:rsidRDefault="009673EB" w:rsidP="009673EB">
      <w:pPr>
        <w:spacing w:after="0" w:line="240" w:lineRule="auto"/>
        <w:ind w:right="851"/>
        <w:rPr>
          <w:rFonts w:ascii="CG Omega" w:hAnsi="CG Omega"/>
          <w:b/>
          <w:kern w:val="0"/>
          <w:u w:val="thick"/>
          <w14:ligatures w14:val="none"/>
        </w:rPr>
      </w:pPr>
      <w:r w:rsidRPr="009673EB">
        <w:rPr>
          <w:rFonts w:ascii="CG Omega" w:hAnsi="CG Omega"/>
          <w:b/>
          <w:kern w:val="0"/>
          <w:u w:val="thick"/>
          <w14:ligatures w14:val="none"/>
        </w:rPr>
        <w:t>Otrzymują:</w:t>
      </w:r>
    </w:p>
    <w:p w:rsidR="009673EB" w:rsidRPr="009673EB" w:rsidRDefault="009673EB" w:rsidP="009673EB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  <w:kern w:val="0"/>
          <w14:ligatures w14:val="none"/>
        </w:rPr>
      </w:pPr>
      <w:r w:rsidRPr="009673EB">
        <w:rPr>
          <w:rFonts w:ascii="CG Omega" w:hAnsi="CG Omega"/>
          <w:kern w:val="0"/>
          <w14:ligatures w14:val="none"/>
        </w:rPr>
        <w:t>Wykonawcy biorący udział w postępowaniu</w:t>
      </w:r>
    </w:p>
    <w:p w:rsidR="009673EB" w:rsidRPr="009673EB" w:rsidRDefault="009673EB" w:rsidP="009673EB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  <w:kern w:val="0"/>
          <w14:ligatures w14:val="none"/>
        </w:rPr>
      </w:pPr>
      <w:r w:rsidRPr="009673EB">
        <w:rPr>
          <w:rFonts w:ascii="CG Omega" w:hAnsi="CG Omega"/>
          <w:kern w:val="0"/>
          <w14:ligatures w14:val="none"/>
        </w:rPr>
        <w:t>Strona internetowa postępowania – platforma zakupowa</w:t>
      </w:r>
    </w:p>
    <w:p w:rsidR="009673EB" w:rsidRPr="009673EB" w:rsidRDefault="009673EB" w:rsidP="009673EB">
      <w:pPr>
        <w:numPr>
          <w:ilvl w:val="0"/>
          <w:numId w:val="1"/>
        </w:numPr>
        <w:spacing w:after="0" w:line="240" w:lineRule="auto"/>
        <w:ind w:left="426" w:right="851"/>
        <w:contextualSpacing/>
        <w:rPr>
          <w:rFonts w:ascii="CG Omega" w:hAnsi="CG Omega"/>
          <w:kern w:val="0"/>
          <w14:ligatures w14:val="none"/>
        </w:rPr>
      </w:pPr>
      <w:r w:rsidRPr="009673EB">
        <w:rPr>
          <w:rFonts w:ascii="CG Omega" w:hAnsi="CG Omega"/>
          <w:kern w:val="0"/>
          <w14:ligatures w14:val="none"/>
        </w:rPr>
        <w:t xml:space="preserve">a/a </w:t>
      </w:r>
    </w:p>
    <w:p w:rsidR="009673EB" w:rsidRPr="002C6C78" w:rsidRDefault="009673EB" w:rsidP="002C6C78">
      <w:pPr>
        <w:spacing w:after="0" w:line="20" w:lineRule="atLeast"/>
        <w:jc w:val="both"/>
        <w:rPr>
          <w:rFonts w:ascii="CG Omega" w:hAnsi="CG Omega"/>
        </w:rPr>
      </w:pPr>
    </w:p>
    <w:sectPr w:rsidR="009673EB" w:rsidRPr="002C6C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42" w:rsidRDefault="00921242" w:rsidP="00C7765F">
      <w:pPr>
        <w:spacing w:after="0" w:line="240" w:lineRule="auto"/>
      </w:pPr>
      <w:r>
        <w:separator/>
      </w:r>
    </w:p>
  </w:endnote>
  <w:endnote w:type="continuationSeparator" w:id="0">
    <w:p w:rsidR="00921242" w:rsidRDefault="00921242" w:rsidP="00C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42" w:rsidRDefault="00921242" w:rsidP="00C7765F">
      <w:pPr>
        <w:spacing w:after="0" w:line="240" w:lineRule="auto"/>
      </w:pPr>
      <w:r>
        <w:separator/>
      </w:r>
    </w:p>
  </w:footnote>
  <w:footnote w:type="continuationSeparator" w:id="0">
    <w:p w:rsidR="00921242" w:rsidRDefault="00921242" w:rsidP="00C7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5F" w:rsidRDefault="00C7765F">
    <w:pPr>
      <w:pStyle w:val="Nagwek"/>
    </w:pPr>
    <w:r>
      <w:rPr>
        <w:noProof/>
        <w:lang w:eastAsia="pl-PL"/>
      </w:rPr>
      <w:drawing>
        <wp:inline distT="0" distB="0" distL="0" distR="0" wp14:anchorId="652875B0" wp14:editId="5C37D586">
          <wp:extent cx="4940935" cy="563245"/>
          <wp:effectExtent l="0" t="0" r="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93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E9A"/>
    <w:multiLevelType w:val="hybridMultilevel"/>
    <w:tmpl w:val="0586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1"/>
    <w:rsid w:val="002C6C78"/>
    <w:rsid w:val="006E6C61"/>
    <w:rsid w:val="006E7B53"/>
    <w:rsid w:val="00921242"/>
    <w:rsid w:val="009673EB"/>
    <w:rsid w:val="00B049D8"/>
    <w:rsid w:val="00C7765F"/>
    <w:rsid w:val="00DB7CDE"/>
    <w:rsid w:val="00E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5713-F778-43A7-A8FC-D334202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7C"/>
    <w:pPr>
      <w:spacing w:line="256" w:lineRule="auto"/>
    </w:pPr>
    <w:rPr>
      <w:kern w:val="2"/>
      <w14:ligatures w14:val="standardContextua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77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6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65F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C7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65F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2023-05-09T10:02:00Z</dcterms:created>
  <dcterms:modified xsi:type="dcterms:W3CDTF">2023-05-09T10:43:00Z</dcterms:modified>
</cp:coreProperties>
</file>