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0303F" w14:textId="36642922" w:rsidR="00286EB7" w:rsidRDefault="00AE0855" w:rsidP="00286EB7">
      <w:pPr>
        <w:pStyle w:val="Nagwek1"/>
        <w:keepLines/>
        <w:numPr>
          <w:ilvl w:val="0"/>
          <w:numId w:val="1"/>
        </w:numPr>
        <w:tabs>
          <w:tab w:val="num" w:pos="454"/>
        </w:tabs>
        <w:spacing w:after="0"/>
        <w:ind w:left="380" w:hanging="380"/>
        <w:rPr>
          <w:b/>
          <w:bCs/>
        </w:rPr>
      </w:pPr>
      <w:bookmarkStart w:id="0" w:name="_Toc159223580"/>
      <w:r>
        <w:rPr>
          <w:b/>
          <w:bCs/>
        </w:rPr>
        <w:t>Ko</w:t>
      </w:r>
      <w:bookmarkStart w:id="1" w:name="_GoBack"/>
      <w:bookmarkEnd w:id="1"/>
      <w:r>
        <w:rPr>
          <w:b/>
          <w:bCs/>
        </w:rPr>
        <w:t>mputer M</w:t>
      </w:r>
      <w:r w:rsidR="00286EB7">
        <w:rPr>
          <w:b/>
          <w:bCs/>
        </w:rPr>
        <w:t>ini-PC</w:t>
      </w:r>
      <w:bookmarkEnd w:id="0"/>
    </w:p>
    <w:p w14:paraId="13F7B735" w14:textId="77777777" w:rsidR="00606EC3" w:rsidRPr="00606EC3" w:rsidRDefault="00606EC3" w:rsidP="00606EC3"/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822"/>
        <w:gridCol w:w="8219"/>
      </w:tblGrid>
      <w:tr w:rsidR="00441908" w14:paraId="066D0C36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953" w14:textId="77777777" w:rsidR="00441908" w:rsidRDefault="00441908" w:rsidP="00A24D7B">
            <w:pPr>
              <w:spacing w:line="232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Nazwa komponentu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0A0E" w14:textId="77777777" w:rsidR="00441908" w:rsidRDefault="00441908" w:rsidP="00A24D7B">
            <w:pPr>
              <w:spacing w:line="232" w:lineRule="exact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Wymagane minimalne parametry techniczne komputerów</w:t>
            </w:r>
          </w:p>
        </w:tc>
      </w:tr>
      <w:tr w:rsidR="00441908" w14:paraId="79FFF2E6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2299" w14:textId="77777777" w:rsidR="00441908" w:rsidRDefault="00441908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Typ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1D27" w14:textId="4E7B21C7" w:rsidR="00441908" w:rsidRDefault="00441908" w:rsidP="00B43F0E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Komputer  Mini-PC o kompaktowych wymiarach. </w:t>
            </w:r>
          </w:p>
        </w:tc>
      </w:tr>
      <w:tr w:rsidR="00441908" w14:paraId="70A28CBF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726" w14:textId="77777777" w:rsidR="00441908" w:rsidRDefault="00441908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Zastosowanie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17E9" w14:textId="18618AE2" w:rsidR="00441908" w:rsidRDefault="00441908" w:rsidP="003A4CFF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Komputer będzie wykorzystywany dla potrzeb dostępu do Internetu, poczty elektronicznej, </w:t>
            </w:r>
            <w:r w:rsidRPr="00BB543E">
              <w:rPr>
                <w:bCs/>
                <w:lang w:eastAsia="en-US"/>
              </w:rPr>
              <w:t>prac</w:t>
            </w:r>
            <w:r>
              <w:rPr>
                <w:bCs/>
                <w:lang w:eastAsia="en-US"/>
              </w:rPr>
              <w:t>y</w:t>
            </w:r>
            <w:r w:rsidRPr="00BB543E">
              <w:rPr>
                <w:bCs/>
                <w:lang w:eastAsia="en-US"/>
              </w:rPr>
              <w:t xml:space="preserve"> z prezentacjami multimedialnymi i </w:t>
            </w:r>
            <w:proofErr w:type="spellStart"/>
            <w:r w:rsidRPr="00BB543E">
              <w:rPr>
                <w:bCs/>
                <w:lang w:eastAsia="en-US"/>
              </w:rPr>
              <w:t>wideorozmowami</w:t>
            </w:r>
            <w:proofErr w:type="spellEnd"/>
            <w:r>
              <w:rPr>
                <w:bCs/>
                <w:lang w:eastAsia="en-US"/>
              </w:rPr>
              <w:t>.</w:t>
            </w:r>
          </w:p>
        </w:tc>
      </w:tr>
      <w:tr w:rsidR="00441908" w14:paraId="4E04BEEC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EFC4" w14:textId="7EEEF157" w:rsidR="00441908" w:rsidRDefault="00441908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Oprogramowanie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4CC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System operacyjny: </w:t>
            </w:r>
          </w:p>
          <w:p w14:paraId="53890C9A" w14:textId="55DC338E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>- system operacyjny w najnowszej wersji, w celu zapewnienia współpracy ze środowiskiem sieciowym oraz aplikacja</w:t>
            </w:r>
            <w:r>
              <w:rPr>
                <w:bCs/>
                <w:lang w:eastAsia="en-US"/>
              </w:rPr>
              <w:t>mi,</w:t>
            </w:r>
            <w:r w:rsidRPr="00392E63">
              <w:rPr>
                <w:bCs/>
                <w:lang w:eastAsia="en-US"/>
              </w:rPr>
              <w:t xml:space="preserve"> </w:t>
            </w:r>
          </w:p>
          <w:p w14:paraId="4BB54703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− umożliwia udostępnianie i przejmowanie pulpitu zdalnego, </w:t>
            </w:r>
          </w:p>
          <w:p w14:paraId="2A265EF3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− umożliwia udostępnianie plików i drukarek dla systemów Windows, </w:t>
            </w:r>
          </w:p>
          <w:p w14:paraId="1D15664C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− wbudowane rozwiązanie pozwalające na kontrolowanie szyfrowania dysku oraz szyfrowanie nośników wymiennych z wykorzystaniem układu szyfrującego TPM 2.0 </w:t>
            </w:r>
          </w:p>
          <w:p w14:paraId="5902392A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− licencja pochodząca z rynku pierwotnego, </w:t>
            </w:r>
          </w:p>
          <w:p w14:paraId="4557EC01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− umieszczony na obudowie Certyfikat Autentyczności w postaci specjalnej naklejki lub załączone potwierdzenie producenta komputera o legalności dostarczonego oprogramowania systemowego, </w:t>
            </w:r>
          </w:p>
          <w:p w14:paraId="5905C3D8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− odzyskiwanie systemu operacyjnego w formie partycji lub oryginalnego nośnika wersji instalacyjnej stworzonej przez producenta komputera pozwalającym na ponowną instalację systemu nie wymagającą wpisywania klucza rejestracyjnego lub rejestracji, </w:t>
            </w:r>
          </w:p>
          <w:p w14:paraId="4D371B5F" w14:textId="77777777" w:rsidR="00441908" w:rsidRPr="00392E63" w:rsidRDefault="00441908" w:rsidP="00392E6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 xml:space="preserve">− aplikacja lub funkcja aplikacji do wykonywania diagnostyki całego komputera lub poszczególnych komponentów we własnym niezależnym systemie lub w środowisku systemowym, </w:t>
            </w:r>
          </w:p>
          <w:p w14:paraId="53AFDBCA" w14:textId="75F809AD" w:rsidR="00441908" w:rsidRDefault="00441908" w:rsidP="00F753E3">
            <w:pPr>
              <w:spacing w:line="232" w:lineRule="exact"/>
              <w:rPr>
                <w:bCs/>
                <w:lang w:eastAsia="en-US"/>
              </w:rPr>
            </w:pPr>
            <w:r w:rsidRPr="00392E63">
              <w:rPr>
                <w:bCs/>
                <w:lang w:eastAsia="en-US"/>
              </w:rPr>
              <w:t>− aplikacja lub funkcja zapewniająca automatyczną instalację sterowników do poszczególnych komponentów komputera, umożliwiająca aktualizację i pobranie sterowników w najnowszych certyfikowanych wersjach bezpośrednio z sieci Internet</w:t>
            </w:r>
            <w:r>
              <w:rPr>
                <w:bCs/>
                <w:lang w:eastAsia="en-US"/>
              </w:rPr>
              <w:t>.</w:t>
            </w:r>
          </w:p>
        </w:tc>
      </w:tr>
      <w:tr w:rsidR="00441908" w14:paraId="479D4E28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78BE" w14:textId="77777777" w:rsidR="00441908" w:rsidRDefault="00441908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Procesor</w:t>
            </w:r>
          </w:p>
          <w:p w14:paraId="0B6AE685" w14:textId="77777777" w:rsidR="00441908" w:rsidRDefault="00441908">
            <w:pPr>
              <w:spacing w:line="232" w:lineRule="exact"/>
              <w:rPr>
                <w:bCs/>
                <w:lang w:eastAsia="en-US"/>
              </w:rPr>
            </w:pP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3976" w14:textId="4C028343" w:rsidR="00441908" w:rsidRDefault="00441908" w:rsidP="00FC5406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Minimum 4-rdzeniowy, nie mniej niż 4-wątkowy, taktowanie bazowe nie niższe niż 2,5GHz i Turbo </w:t>
            </w:r>
            <w:proofErr w:type="spellStart"/>
            <w:r>
              <w:rPr>
                <w:bCs/>
                <w:lang w:eastAsia="en-US"/>
              </w:rPr>
              <w:t>bost</w:t>
            </w:r>
            <w:proofErr w:type="spellEnd"/>
            <w:r>
              <w:rPr>
                <w:bCs/>
                <w:lang w:eastAsia="en-US"/>
              </w:rPr>
              <w:t xml:space="preserve"> 3,4GHz, cache nie mniejszy niż 6MB.</w:t>
            </w:r>
          </w:p>
        </w:tc>
      </w:tr>
      <w:tr w:rsidR="00441908" w14:paraId="1A2276FF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2CB8" w14:textId="77777777" w:rsidR="00441908" w:rsidRDefault="00441908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Pamięć operacyjna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8707" w14:textId="357E7C43" w:rsidR="00441908" w:rsidRDefault="00441908" w:rsidP="003A5C2E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Rodzaj pamięci minimum DDR4. Dwa wolne banki pamięci, w jednym zainstalowana pamięć 8GB, drugi bank wolny. Maksymalna ilość pamięci w obu bankach nie mniejsza niż 16GB.</w:t>
            </w:r>
          </w:p>
        </w:tc>
      </w:tr>
      <w:tr w:rsidR="00441908" w14:paraId="38266FE4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BE124" w14:textId="77777777" w:rsidR="00441908" w:rsidRDefault="00441908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Parametry pamięci masowej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E704" w14:textId="00525237" w:rsidR="00441908" w:rsidRDefault="00441908" w:rsidP="00F753E3">
            <w:pPr>
              <w:spacing w:line="232" w:lineRule="exact"/>
              <w:rPr>
                <w:bCs/>
                <w:lang w:val="sv-SE" w:eastAsia="en-US"/>
              </w:rPr>
            </w:pPr>
            <w:r>
              <w:rPr>
                <w:bCs/>
                <w:lang w:val="sv-SE" w:eastAsia="en-US"/>
              </w:rPr>
              <w:t>Dysk SSD o pojemności minimalnej 256GB Serial ATA/600. Możliwośc m</w:t>
            </w:r>
            <w:r w:rsidRPr="00F753E3">
              <w:rPr>
                <w:bCs/>
                <w:lang w:val="sv-SE" w:eastAsia="en-US"/>
              </w:rPr>
              <w:t>ontażu dysku w formacie M.2 SATA/NVMe</w:t>
            </w:r>
            <w:r>
              <w:rPr>
                <w:bCs/>
                <w:lang w:val="sv-SE" w:eastAsia="en-US"/>
              </w:rPr>
              <w:t>.</w:t>
            </w:r>
          </w:p>
        </w:tc>
      </w:tr>
      <w:tr w:rsidR="00441908" w14:paraId="768C2719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569E" w14:textId="4095A13B" w:rsidR="00441908" w:rsidRDefault="00441908" w:rsidP="00F753E3">
            <w:pPr>
              <w:spacing w:line="232" w:lineRule="exact"/>
              <w:rPr>
                <w:bCs/>
                <w:lang w:eastAsia="en-US"/>
              </w:rPr>
            </w:pPr>
            <w:r w:rsidRPr="00F753E3">
              <w:rPr>
                <w:bCs/>
                <w:color w:val="000000" w:themeColor="text1"/>
                <w:lang w:eastAsia="en-US"/>
              </w:rPr>
              <w:t>Karta graficzna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CE9B" w14:textId="484CB7AB" w:rsidR="00441908" w:rsidRDefault="00441908" w:rsidP="003A5C2E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Zintegrowana w procesorze. </w:t>
            </w:r>
          </w:p>
        </w:tc>
      </w:tr>
      <w:tr w:rsidR="00441908" w14:paraId="77FDF845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E722" w14:textId="77777777" w:rsidR="00441908" w:rsidRDefault="00441908" w:rsidP="000714DB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Wyposażenie multimedialne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09B3" w14:textId="7481F54A" w:rsidR="00441908" w:rsidRDefault="00441908" w:rsidP="000714DB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Karta dźwiękowa stereo, zintegrowana z płytą główną.</w:t>
            </w:r>
          </w:p>
        </w:tc>
      </w:tr>
      <w:tr w:rsidR="00441908" w14:paraId="5212FA93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57E4" w14:textId="17FFF22F" w:rsidR="00441908" w:rsidRDefault="00441908" w:rsidP="000714DB">
            <w:pPr>
              <w:spacing w:line="232" w:lineRule="exact"/>
              <w:ind w:left="360" w:hanging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Chłodzenie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42A" w14:textId="458235BD" w:rsidR="00441908" w:rsidRPr="000714DB" w:rsidRDefault="00441908" w:rsidP="000714DB">
            <w:pPr>
              <w:spacing w:line="232" w:lineRule="exact"/>
              <w:rPr>
                <w:bCs/>
                <w:lang w:eastAsia="en-US"/>
              </w:rPr>
            </w:pPr>
            <w:r w:rsidRPr="000714DB">
              <w:rPr>
                <w:bCs/>
                <w:lang w:eastAsia="en-US"/>
              </w:rPr>
              <w:t>Cichy wentylator z funkcją automatycznego uruchamiania</w:t>
            </w:r>
            <w:r>
              <w:rPr>
                <w:bCs/>
                <w:lang w:eastAsia="en-US"/>
              </w:rPr>
              <w:t>.</w:t>
            </w:r>
          </w:p>
        </w:tc>
      </w:tr>
      <w:tr w:rsidR="00441908" w14:paraId="7005F56F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1C8" w14:textId="08FC372B" w:rsidR="00441908" w:rsidRDefault="00441908" w:rsidP="000714DB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Złącza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D63E" w14:textId="0C33B917" w:rsidR="00441908" w:rsidRDefault="00441908" w:rsidP="003A5C2E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USB, HDMI, Display Port, RJ45, gniazdo audio.</w:t>
            </w:r>
          </w:p>
        </w:tc>
      </w:tr>
      <w:tr w:rsidR="00441908" w14:paraId="7311D536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2D1" w14:textId="77777777" w:rsidR="00441908" w:rsidRDefault="00441908" w:rsidP="000714DB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Łączność  sieciowa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52D6" w14:textId="4904534D" w:rsidR="00441908" w:rsidRDefault="00441908" w:rsidP="000714DB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shd w:val="clear" w:color="auto" w:fill="FFFFFF" w:themeFill="background1"/>
                <w:lang w:eastAsia="en-US"/>
              </w:rPr>
              <w:t xml:space="preserve">Nie niżej </w:t>
            </w:r>
            <w:r w:rsidRPr="00041907">
              <w:rPr>
                <w:bCs/>
                <w:shd w:val="clear" w:color="auto" w:fill="FFFFFF" w:themeFill="background1"/>
                <w:lang w:eastAsia="en-US"/>
              </w:rPr>
              <w:t>Bluetooth</w:t>
            </w:r>
            <w:r>
              <w:rPr>
                <w:bCs/>
                <w:shd w:val="clear" w:color="auto" w:fill="FFFFFF" w:themeFill="background1"/>
                <w:lang w:eastAsia="en-US"/>
              </w:rPr>
              <w:t xml:space="preserve"> 5.2</w:t>
            </w:r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WiFi</w:t>
            </w:r>
            <w:proofErr w:type="spellEnd"/>
            <w:r>
              <w:rPr>
                <w:bCs/>
                <w:lang w:eastAsia="en-US"/>
              </w:rPr>
              <w:t xml:space="preserve"> 6 2,4GHz/5GHz, Ethernet 10/100/1000B </w:t>
            </w:r>
          </w:p>
        </w:tc>
      </w:tr>
      <w:tr w:rsidR="00441908" w14:paraId="6605711C" w14:textId="77777777" w:rsidTr="00441908">
        <w:trPr>
          <w:trHeight w:val="284"/>
          <w:jc w:val="center"/>
        </w:trPr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60FF" w14:textId="77777777" w:rsidR="00441908" w:rsidRDefault="00441908" w:rsidP="000714DB">
            <w:pPr>
              <w:spacing w:line="232" w:lineRule="exac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Dodatkowe informacje</w:t>
            </w:r>
          </w:p>
        </w:tc>
        <w:tc>
          <w:tcPr>
            <w:tcW w:w="4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B28" w14:textId="78B57AB0" w:rsidR="00441908" w:rsidRDefault="00441908" w:rsidP="000714DB">
            <w:pPr>
              <w:spacing w:line="232" w:lineRule="exact"/>
              <w:rPr>
                <w:bCs/>
                <w:lang w:eastAsia="en-US"/>
              </w:rPr>
            </w:pPr>
            <w:r w:rsidRPr="00D01E51">
              <w:rPr>
                <w:bCs/>
                <w:color w:val="000000" w:themeColor="text1"/>
                <w:lang w:eastAsia="en-US"/>
              </w:rPr>
              <w:t>Uchwyt montażowy</w:t>
            </w:r>
            <w:r w:rsidRPr="00A24D7B">
              <w:rPr>
                <w:bCs/>
                <w:color w:val="FF0000"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VESA</w:t>
            </w:r>
          </w:p>
        </w:tc>
      </w:tr>
    </w:tbl>
    <w:p w14:paraId="79D13901" w14:textId="77777777" w:rsidR="00286EB7" w:rsidRDefault="00286EB7" w:rsidP="00286EB7"/>
    <w:p w14:paraId="6A84C28A" w14:textId="77777777" w:rsidR="000066BE" w:rsidRDefault="00A02F82" w:rsidP="000066BE">
      <w:pPr>
        <w:pStyle w:val="Nagwek1"/>
        <w:keepLines/>
        <w:numPr>
          <w:ilvl w:val="0"/>
          <w:numId w:val="1"/>
        </w:numPr>
        <w:tabs>
          <w:tab w:val="num" w:pos="454"/>
        </w:tabs>
        <w:spacing w:after="0"/>
        <w:ind w:left="380" w:hanging="380"/>
        <w:rPr>
          <w:b/>
          <w:bCs/>
        </w:rPr>
      </w:pPr>
      <w:r>
        <w:rPr>
          <w:b/>
          <w:bCs/>
        </w:rPr>
        <w:t xml:space="preserve">Klawiatura 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8406"/>
      </w:tblGrid>
      <w:tr w:rsidR="00441908" w14:paraId="3B36510A" w14:textId="77777777" w:rsidTr="00441908">
        <w:trPr>
          <w:trHeight w:val="25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069F" w14:textId="77777777" w:rsidR="00441908" w:rsidRDefault="00441908" w:rsidP="00A24D7B">
            <w:pPr>
              <w:spacing w:line="232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Nazwa komponentu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B71C" w14:textId="77777777" w:rsidR="00441908" w:rsidRDefault="00441908" w:rsidP="00A24D7B">
            <w:pPr>
              <w:shd w:val="clear" w:color="auto" w:fill="FDFDFD"/>
              <w:spacing w:line="232" w:lineRule="exact"/>
              <w:jc w:val="center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Wymagane minimalne parametry techniczne</w:t>
            </w:r>
          </w:p>
        </w:tc>
      </w:tr>
      <w:tr w:rsidR="00441908" w14:paraId="71503BBB" w14:textId="77777777" w:rsidTr="00441908">
        <w:trPr>
          <w:trHeight w:val="25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BB29" w14:textId="474A7325" w:rsidR="00441908" w:rsidRDefault="00441908" w:rsidP="000714DB">
            <w:pPr>
              <w:spacing w:line="232" w:lineRule="exact"/>
              <w:rPr>
                <w:lang w:eastAsia="en-US"/>
              </w:rPr>
            </w:pPr>
            <w:r>
              <w:rPr>
                <w:lang w:eastAsia="en-US"/>
              </w:rPr>
              <w:t>Klawiatura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D529" w14:textId="77777777" w:rsidR="00441908" w:rsidRDefault="00441908" w:rsidP="002D5E2D">
            <w:pPr>
              <w:shd w:val="clear" w:color="auto" w:fill="FDFDFD"/>
              <w:spacing w:line="232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Klawiatura o parametrach:</w:t>
            </w:r>
          </w:p>
          <w:p w14:paraId="193D4164" w14:textId="77777777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rodzaj przełączników: membranowe</w:t>
            </w:r>
          </w:p>
          <w:p w14:paraId="5E025558" w14:textId="77777777" w:rsidR="00441908" w:rsidRPr="00D32200" w:rsidRDefault="00441908" w:rsidP="00D32200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typ klawiatury: multimedialna, </w:t>
            </w:r>
            <w:proofErr w:type="spellStart"/>
            <w:r>
              <w:rPr>
                <w:color w:val="000000"/>
                <w:lang w:eastAsia="en-US"/>
              </w:rPr>
              <w:t>niskoprofilowa</w:t>
            </w:r>
            <w:proofErr w:type="spellEnd"/>
            <w:r>
              <w:rPr>
                <w:color w:val="000000"/>
                <w:lang w:eastAsia="en-US"/>
              </w:rPr>
              <w:t>, klasyczna</w:t>
            </w:r>
          </w:p>
          <w:p w14:paraId="1A90FDC4" w14:textId="77777777" w:rsidR="00441908" w:rsidRPr="00D32200" w:rsidRDefault="00441908" w:rsidP="000066BE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układ klawiszy: standardowy</w:t>
            </w:r>
          </w:p>
          <w:p w14:paraId="47641827" w14:textId="77777777" w:rsidR="00441908" w:rsidRPr="00D32200" w:rsidRDefault="00441908" w:rsidP="000066BE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klawisze numeryczne: Tak</w:t>
            </w:r>
          </w:p>
          <w:p w14:paraId="65FF62BD" w14:textId="77777777" w:rsidR="00441908" w:rsidRPr="00D32200" w:rsidRDefault="00441908" w:rsidP="000066BE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łączność: przewodowa</w:t>
            </w:r>
          </w:p>
          <w:p w14:paraId="117BCCF2" w14:textId="77777777" w:rsidR="00441908" w:rsidRPr="00D32200" w:rsidRDefault="00441908" w:rsidP="00D32200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interfejs: USB</w:t>
            </w:r>
          </w:p>
          <w:p w14:paraId="5572230D" w14:textId="77777777" w:rsidR="00441908" w:rsidRPr="000066BE" w:rsidRDefault="00441908" w:rsidP="00D32200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długość przewodu: min. 1,8m</w:t>
            </w:r>
          </w:p>
          <w:p w14:paraId="16B779F9" w14:textId="77777777" w:rsidR="00441908" w:rsidRPr="00FD7D09" w:rsidRDefault="00441908" w:rsidP="000066BE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podświetlenie: nie</w:t>
            </w:r>
          </w:p>
          <w:p w14:paraId="17CF0D8A" w14:textId="77777777" w:rsidR="00441908" w:rsidRPr="000066BE" w:rsidRDefault="00441908" w:rsidP="00D32200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krótki skok klawisza: Tak</w:t>
            </w:r>
          </w:p>
          <w:p w14:paraId="7D4736EE" w14:textId="77777777" w:rsidR="00441908" w:rsidRPr="00D32200" w:rsidRDefault="00441908" w:rsidP="00D32200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kolor: czarny</w:t>
            </w:r>
          </w:p>
          <w:p w14:paraId="30133376" w14:textId="77777777" w:rsidR="00441908" w:rsidRPr="000066BE" w:rsidRDefault="00441908" w:rsidP="00D32200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dodatkowe funkcje: odporność na zachlapanie, cicha praca klawiszy, czytnik </w:t>
            </w:r>
            <w:proofErr w:type="spellStart"/>
            <w:r>
              <w:rPr>
                <w:lang w:eastAsia="en-US"/>
              </w:rPr>
              <w:t>Smartcard</w:t>
            </w:r>
            <w:proofErr w:type="spellEnd"/>
          </w:p>
        </w:tc>
      </w:tr>
    </w:tbl>
    <w:p w14:paraId="2E10785C" w14:textId="77777777" w:rsidR="000066BE" w:rsidRDefault="000066BE" w:rsidP="00286EB7"/>
    <w:p w14:paraId="48E62BFA" w14:textId="3397F961" w:rsidR="00D32200" w:rsidRDefault="00D32200" w:rsidP="00D32200">
      <w:pPr>
        <w:pStyle w:val="Nagwek1"/>
        <w:keepLines/>
        <w:numPr>
          <w:ilvl w:val="0"/>
          <w:numId w:val="1"/>
        </w:numPr>
        <w:tabs>
          <w:tab w:val="num" w:pos="454"/>
        </w:tabs>
        <w:spacing w:after="0"/>
        <w:ind w:left="380" w:hanging="380"/>
        <w:rPr>
          <w:b/>
          <w:bCs/>
        </w:rPr>
      </w:pPr>
      <w:r>
        <w:rPr>
          <w:b/>
          <w:bCs/>
        </w:rPr>
        <w:t xml:space="preserve">Mysz </w:t>
      </w:r>
      <w:r w:rsidR="00A74948">
        <w:rPr>
          <w:b/>
          <w:bCs/>
        </w:rPr>
        <w:t>komputerowa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8406"/>
      </w:tblGrid>
      <w:tr w:rsidR="00441908" w14:paraId="4FD7061F" w14:textId="77777777" w:rsidTr="00441908">
        <w:trPr>
          <w:trHeight w:val="25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E565" w14:textId="77777777" w:rsidR="00441908" w:rsidRDefault="00441908" w:rsidP="002D5E2D">
            <w:pPr>
              <w:spacing w:line="232" w:lineRule="exact"/>
              <w:rPr>
                <w:lang w:eastAsia="en-US"/>
              </w:rPr>
            </w:pPr>
            <w:r>
              <w:rPr>
                <w:bCs/>
                <w:lang w:eastAsia="en-US"/>
              </w:rPr>
              <w:t>Nazwa komponentu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29C9" w14:textId="77777777" w:rsidR="00441908" w:rsidRDefault="00441908" w:rsidP="002D5E2D">
            <w:pPr>
              <w:shd w:val="clear" w:color="auto" w:fill="FDFDFD"/>
              <w:spacing w:line="232" w:lineRule="exact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 xml:space="preserve">Wymagane minimalne parametry techniczne </w:t>
            </w:r>
          </w:p>
        </w:tc>
      </w:tr>
      <w:tr w:rsidR="00441908" w14:paraId="76DF5A48" w14:textId="77777777" w:rsidTr="00441908">
        <w:trPr>
          <w:trHeight w:val="25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B532" w14:textId="475CF9DB" w:rsidR="00441908" w:rsidRDefault="00441908" w:rsidP="002D5E2D">
            <w:pPr>
              <w:spacing w:line="232" w:lineRule="exact"/>
              <w:rPr>
                <w:lang w:eastAsia="en-US"/>
              </w:rPr>
            </w:pPr>
            <w:r>
              <w:rPr>
                <w:lang w:eastAsia="en-US"/>
              </w:rPr>
              <w:t>Mysz komputerowa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0226" w14:textId="77777777" w:rsidR="00441908" w:rsidRDefault="00441908" w:rsidP="002D5E2D">
            <w:pPr>
              <w:shd w:val="clear" w:color="auto" w:fill="FDFDFD"/>
              <w:spacing w:line="232" w:lineRule="exac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Mysz komputerowa o parametrach:</w:t>
            </w:r>
          </w:p>
          <w:p w14:paraId="5B65547A" w14:textId="77777777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sensor myszy: optyczny</w:t>
            </w:r>
          </w:p>
          <w:p w14:paraId="5966C315" w14:textId="77777777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rodzaj myszy: przewodowa</w:t>
            </w:r>
          </w:p>
          <w:p w14:paraId="5656D2A5" w14:textId="77777777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czułość myszy: min. 1000dpi</w:t>
            </w:r>
          </w:p>
          <w:p w14:paraId="5BDBF1DC" w14:textId="77777777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typ połączenia: USB</w:t>
            </w:r>
          </w:p>
          <w:p w14:paraId="1FDA70AC" w14:textId="77777777" w:rsidR="00441908" w:rsidRDefault="00441908" w:rsidP="00420BB7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liczba przycisków: min. 2</w:t>
            </w:r>
            <w:r>
              <w:t xml:space="preserve"> </w:t>
            </w:r>
            <w:r w:rsidRPr="00420BB7">
              <w:rPr>
                <w:color w:val="000000"/>
                <w:lang w:eastAsia="en-US"/>
              </w:rPr>
              <w:t>dw</w:t>
            </w:r>
            <w:r>
              <w:rPr>
                <w:color w:val="000000"/>
                <w:lang w:eastAsia="en-US"/>
              </w:rPr>
              <w:t>a</w:t>
            </w:r>
            <w:r w:rsidRPr="00420BB7">
              <w:rPr>
                <w:color w:val="000000"/>
                <w:lang w:eastAsia="en-US"/>
              </w:rPr>
              <w:t xml:space="preserve"> klawisz</w:t>
            </w:r>
            <w:r>
              <w:rPr>
                <w:color w:val="000000"/>
                <w:lang w:eastAsia="en-US"/>
              </w:rPr>
              <w:t xml:space="preserve">e </w:t>
            </w:r>
            <w:r w:rsidRPr="00420BB7">
              <w:rPr>
                <w:color w:val="000000"/>
                <w:lang w:eastAsia="en-US"/>
              </w:rPr>
              <w:t>oraz rolk</w:t>
            </w:r>
            <w:r>
              <w:rPr>
                <w:color w:val="000000"/>
                <w:lang w:eastAsia="en-US"/>
              </w:rPr>
              <w:t>a</w:t>
            </w:r>
            <w:r w:rsidRPr="00420BB7">
              <w:rPr>
                <w:color w:val="000000"/>
                <w:lang w:eastAsia="en-US"/>
              </w:rPr>
              <w:t xml:space="preserve"> (</w:t>
            </w:r>
            <w:proofErr w:type="spellStart"/>
            <w:r w:rsidRPr="00420BB7">
              <w:rPr>
                <w:color w:val="000000"/>
                <w:lang w:eastAsia="en-US"/>
              </w:rPr>
              <w:t>scroll</w:t>
            </w:r>
            <w:proofErr w:type="spellEnd"/>
            <w:r w:rsidRPr="00420BB7">
              <w:rPr>
                <w:color w:val="000000"/>
                <w:lang w:eastAsia="en-US"/>
              </w:rPr>
              <w:t>)</w:t>
            </w:r>
          </w:p>
          <w:p w14:paraId="1A21319B" w14:textId="77777777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długość przewodu: min. 1,8m</w:t>
            </w:r>
          </w:p>
          <w:p w14:paraId="0678C6DA" w14:textId="77777777" w:rsidR="00441908" w:rsidRPr="00420BB7" w:rsidRDefault="00441908" w:rsidP="00420BB7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kolor: czarny</w:t>
            </w:r>
          </w:p>
        </w:tc>
      </w:tr>
    </w:tbl>
    <w:p w14:paraId="7197795C" w14:textId="77777777" w:rsidR="00D32200" w:rsidRDefault="00D32200" w:rsidP="00D32200"/>
    <w:p w14:paraId="5B17AC57" w14:textId="77777777" w:rsidR="00D32200" w:rsidRDefault="00D32200" w:rsidP="00286EB7"/>
    <w:p w14:paraId="363B716E" w14:textId="77777777" w:rsidR="000066BE" w:rsidRDefault="000066BE" w:rsidP="00286EB7"/>
    <w:p w14:paraId="217B4B0D" w14:textId="6162BB02" w:rsidR="00286EB7" w:rsidRDefault="0024507B" w:rsidP="00286EB7">
      <w:pPr>
        <w:pStyle w:val="Nagwek1"/>
        <w:keepLines/>
        <w:numPr>
          <w:ilvl w:val="0"/>
          <w:numId w:val="1"/>
        </w:numPr>
        <w:tabs>
          <w:tab w:val="num" w:pos="454"/>
        </w:tabs>
        <w:spacing w:after="0"/>
        <w:ind w:left="380" w:hanging="380"/>
        <w:rPr>
          <w:b/>
          <w:bCs/>
        </w:rPr>
      </w:pPr>
      <w:bookmarkStart w:id="2" w:name="_Toc159223581"/>
      <w:r>
        <w:rPr>
          <w:b/>
          <w:bCs/>
        </w:rPr>
        <w:t>Monitor LCD</w:t>
      </w:r>
      <w:bookmarkEnd w:id="2"/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8406"/>
      </w:tblGrid>
      <w:tr w:rsidR="00441908" w14:paraId="5DC5C317" w14:textId="77777777" w:rsidTr="00441908">
        <w:trPr>
          <w:trHeight w:val="25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ED25" w14:textId="77777777" w:rsidR="00441908" w:rsidRDefault="00441908" w:rsidP="00420A23">
            <w:pPr>
              <w:spacing w:line="232" w:lineRule="exact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Nazwa komponentu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597D" w14:textId="77777777" w:rsidR="00441908" w:rsidRDefault="00441908" w:rsidP="00420A23">
            <w:pPr>
              <w:shd w:val="clear" w:color="auto" w:fill="FDFDFD"/>
              <w:spacing w:line="232" w:lineRule="exact"/>
              <w:jc w:val="center"/>
              <w:rPr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Wymagane minimalne parametry techniczne</w:t>
            </w:r>
          </w:p>
        </w:tc>
      </w:tr>
      <w:tr w:rsidR="00441908" w14:paraId="6F5EAF3C" w14:textId="77777777" w:rsidTr="00441908">
        <w:trPr>
          <w:trHeight w:val="251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1F74" w14:textId="3C7F5EE1" w:rsidR="00441908" w:rsidRDefault="00441908" w:rsidP="00286EB7">
            <w:pPr>
              <w:spacing w:line="232" w:lineRule="exact"/>
              <w:rPr>
                <w:lang w:eastAsia="en-US"/>
              </w:rPr>
            </w:pPr>
            <w:r>
              <w:rPr>
                <w:lang w:eastAsia="en-US"/>
              </w:rPr>
              <w:t>Monitor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4D4D" w14:textId="77777777" w:rsidR="00441908" w:rsidRPr="00A74948" w:rsidRDefault="00441908">
            <w:pPr>
              <w:shd w:val="clear" w:color="auto" w:fill="FDFDFD"/>
              <w:spacing w:line="232" w:lineRule="exact"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Monitor LCD o następujących parametrach:</w:t>
            </w:r>
          </w:p>
          <w:p w14:paraId="75A36A98" w14:textId="12FC77FB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rozmiar matrycy minimum 24”/61cm,</w:t>
            </w:r>
          </w:p>
          <w:p w14:paraId="6821C88D" w14:textId="6802FAD7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powłoka matrycy matowa;</w:t>
            </w:r>
          </w:p>
          <w:p w14:paraId="7A938690" w14:textId="400C62DF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format ekranu 16:9</w:t>
            </w:r>
          </w:p>
          <w:p w14:paraId="4F552B3E" w14:textId="77777777" w:rsidR="0044190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rozdzielczość natywna ekranu nie niższa niż 1920x1080</w:t>
            </w:r>
          </w:p>
          <w:p w14:paraId="193D5184" w14:textId="50A514F5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częstotliwość odświeżania ekranu nie niższa niż </w:t>
            </w:r>
            <w:r w:rsidRPr="00A74948">
              <w:rPr>
                <w:color w:val="000000" w:themeColor="text1"/>
                <w:lang w:eastAsia="en-US"/>
              </w:rPr>
              <w:t xml:space="preserve">60 </w:t>
            </w:r>
            <w:proofErr w:type="spellStart"/>
            <w:r w:rsidRPr="00A74948">
              <w:rPr>
                <w:color w:val="000000" w:themeColor="text1"/>
                <w:lang w:eastAsia="en-US"/>
              </w:rPr>
              <w:t>Hz</w:t>
            </w:r>
            <w:proofErr w:type="spellEnd"/>
            <w:r w:rsidRPr="00A74948">
              <w:rPr>
                <w:color w:val="000000" w:themeColor="text1"/>
                <w:lang w:eastAsia="en-US"/>
              </w:rPr>
              <w:t>,</w:t>
            </w:r>
          </w:p>
          <w:p w14:paraId="606CF803" w14:textId="77777777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rodzaj matrycy: LED, VA,</w:t>
            </w:r>
          </w:p>
          <w:p w14:paraId="4F737ABB" w14:textId="00FA55CD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liczba wyświetlanych kolorów: nie mniej niż 16 milionów,</w:t>
            </w:r>
          </w:p>
          <w:p w14:paraId="368EDFED" w14:textId="77777777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jasność ekranu: minimum 250 cd/m2,</w:t>
            </w:r>
          </w:p>
          <w:p w14:paraId="22314F41" w14:textId="7107B5F0" w:rsidR="00441908" w:rsidRPr="00A74948" w:rsidRDefault="00441908" w:rsidP="00A74948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kontrast statyczny/dynamiczny: minimum 3000:1 / 3000000:1</w:t>
            </w:r>
          </w:p>
          <w:p w14:paraId="58BA4761" w14:textId="77777777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czas reakcji matrycy maksymalnie 6 ms w trybie szybkim,</w:t>
            </w:r>
          </w:p>
          <w:p w14:paraId="7D513B1D" w14:textId="77777777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kąt widzenia pion/poziom: co najmniej 178 stopni / 178 stopni.</w:t>
            </w:r>
          </w:p>
          <w:p w14:paraId="4FDBBE9C" w14:textId="157A6B11" w:rsidR="00441908" w:rsidRPr="00A74948" w:rsidRDefault="00441908" w:rsidP="00A74948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ochrona oczu:  redukcja migotania, filtr światła niebieskiego‎, panel antyodblaskowy,</w:t>
            </w:r>
          </w:p>
          <w:p w14:paraId="3055B070" w14:textId="36449CB6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pobór mocy maksymalnie w trybie czuwania 0,5 W,</w:t>
            </w:r>
          </w:p>
          <w:p w14:paraId="625E778D" w14:textId="77777777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złącza: co najmniej 1xDisplay Port, 1xHDMI, wyjście słuchawkowe,</w:t>
            </w:r>
          </w:p>
          <w:p w14:paraId="5D1D4545" w14:textId="77777777" w:rsidR="00441908" w:rsidRPr="00A74948" w:rsidRDefault="00441908" w:rsidP="002D5E2D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regulacja wysokości w zakresie nie mniejszym niż 135 mm,</w:t>
            </w:r>
          </w:p>
          <w:p w14:paraId="344A8896" w14:textId="41BE6147" w:rsidR="00441908" w:rsidRPr="00A74948" w:rsidRDefault="00441908" w:rsidP="00052D63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wbudowane głośniki,</w:t>
            </w:r>
          </w:p>
          <w:p w14:paraId="66AF6312" w14:textId="2A66B870" w:rsidR="00441908" w:rsidRPr="00A74948" w:rsidRDefault="00441908" w:rsidP="00052D63">
            <w:pPr>
              <w:pStyle w:val="Akapitzlist"/>
              <w:numPr>
                <w:ilvl w:val="0"/>
                <w:numId w:val="12"/>
              </w:numPr>
              <w:shd w:val="clear" w:color="auto" w:fill="FDFDFD"/>
              <w:spacing w:line="232" w:lineRule="exact"/>
              <w:contextualSpacing/>
              <w:rPr>
                <w:color w:val="000000" w:themeColor="text1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cienka ramka wokół matrycy,</w:t>
            </w:r>
          </w:p>
          <w:p w14:paraId="7178A9AA" w14:textId="612677DB" w:rsidR="00441908" w:rsidRDefault="00441908" w:rsidP="00A74948">
            <w:pPr>
              <w:pStyle w:val="Akapitzlist"/>
              <w:numPr>
                <w:ilvl w:val="0"/>
                <w:numId w:val="14"/>
              </w:numPr>
              <w:shd w:val="clear" w:color="auto" w:fill="FDFDFD"/>
              <w:spacing w:line="232" w:lineRule="exact"/>
              <w:contextualSpacing/>
              <w:rPr>
                <w:rFonts w:ascii="Calibri" w:hAnsi="Calibri" w:cs="Calibri"/>
                <w:color w:val="000000"/>
                <w:lang w:eastAsia="en-US"/>
              </w:rPr>
            </w:pPr>
            <w:r w:rsidRPr="00A74948">
              <w:rPr>
                <w:color w:val="000000" w:themeColor="text1"/>
                <w:lang w:eastAsia="en-US"/>
              </w:rPr>
              <w:t>załączone okablowanie: kabel zasilający, DP, HDMI.</w:t>
            </w:r>
          </w:p>
        </w:tc>
      </w:tr>
    </w:tbl>
    <w:p w14:paraId="1E758BFB" w14:textId="77777777" w:rsidR="00FF6D57" w:rsidRDefault="00FF6D57"/>
    <w:sectPr w:rsidR="00FF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375C4"/>
    <w:multiLevelType w:val="hybridMultilevel"/>
    <w:tmpl w:val="08F4FA0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E1C"/>
    <w:multiLevelType w:val="hybridMultilevel"/>
    <w:tmpl w:val="58DA1644"/>
    <w:lvl w:ilvl="0" w:tplc="80DC1E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A512C"/>
    <w:multiLevelType w:val="multilevel"/>
    <w:tmpl w:val="E09A35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2C23"/>
    <w:multiLevelType w:val="hybridMultilevel"/>
    <w:tmpl w:val="750A8B2C"/>
    <w:lvl w:ilvl="0" w:tplc="B73C253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7E945EF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E6477"/>
    <w:multiLevelType w:val="multilevel"/>
    <w:tmpl w:val="F6E668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256EF"/>
    <w:multiLevelType w:val="multilevel"/>
    <w:tmpl w:val="B0B80C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E137F"/>
    <w:multiLevelType w:val="hybridMultilevel"/>
    <w:tmpl w:val="FCA2567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E16B0"/>
    <w:multiLevelType w:val="hybridMultilevel"/>
    <w:tmpl w:val="0E729D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867B5"/>
    <w:multiLevelType w:val="hybridMultilevel"/>
    <w:tmpl w:val="5196653C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264C8"/>
    <w:multiLevelType w:val="hybridMultilevel"/>
    <w:tmpl w:val="17EC007E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72442"/>
    <w:multiLevelType w:val="hybridMultilevel"/>
    <w:tmpl w:val="2F20645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663A1"/>
    <w:multiLevelType w:val="hybridMultilevel"/>
    <w:tmpl w:val="304E7C0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24AE0"/>
    <w:multiLevelType w:val="multilevel"/>
    <w:tmpl w:val="E09A35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B7"/>
    <w:rsid w:val="000066BE"/>
    <w:rsid w:val="00041907"/>
    <w:rsid w:val="00067274"/>
    <w:rsid w:val="000714DB"/>
    <w:rsid w:val="0024507B"/>
    <w:rsid w:val="00286EB7"/>
    <w:rsid w:val="00392E63"/>
    <w:rsid w:val="003A4CFF"/>
    <w:rsid w:val="003A5C2E"/>
    <w:rsid w:val="00420A23"/>
    <w:rsid w:val="00420BB7"/>
    <w:rsid w:val="0043622F"/>
    <w:rsid w:val="00441908"/>
    <w:rsid w:val="00491A4E"/>
    <w:rsid w:val="004F20F9"/>
    <w:rsid w:val="005C58D8"/>
    <w:rsid w:val="005E498B"/>
    <w:rsid w:val="00606EC3"/>
    <w:rsid w:val="007F23B5"/>
    <w:rsid w:val="007F5CB5"/>
    <w:rsid w:val="00A02F82"/>
    <w:rsid w:val="00A24D7B"/>
    <w:rsid w:val="00A74948"/>
    <w:rsid w:val="00AE0855"/>
    <w:rsid w:val="00B43F0E"/>
    <w:rsid w:val="00BB543E"/>
    <w:rsid w:val="00C37EBA"/>
    <w:rsid w:val="00C928A7"/>
    <w:rsid w:val="00D01E51"/>
    <w:rsid w:val="00D15839"/>
    <w:rsid w:val="00D32200"/>
    <w:rsid w:val="00DB0B54"/>
    <w:rsid w:val="00E741FD"/>
    <w:rsid w:val="00EB78BA"/>
    <w:rsid w:val="00F639F2"/>
    <w:rsid w:val="00F753E3"/>
    <w:rsid w:val="00FC5406"/>
    <w:rsid w:val="00FD7D09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F932"/>
  <w15:chartTrackingRefBased/>
  <w15:docId w15:val="{EB03B974-C6BA-4ADE-AE37-DCA501C9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EB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286EB7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286EB7"/>
    <w:rPr>
      <w:rFonts w:ascii="Arial" w:eastAsiaTheme="minorEastAsia" w:hAnsi="Arial" w:cs="Arial"/>
      <w:kern w:val="32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6EB7"/>
    <w:rPr>
      <w:rFonts w:ascii="Times New Roman" w:hAnsi="Times New Roman" w:cs="Times New Roman" w:hint="default"/>
      <w:color w:val="FF0000"/>
      <w:u w:val="single" w:color="FF000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sw tekst Znak,Adresat stanowisko Znak,Akapit z listą BS Znak,List Paragraph Znak,Tabela Znak"/>
    <w:link w:val="Akapitzlist"/>
    <w:uiPriority w:val="34"/>
    <w:qFormat/>
    <w:locked/>
    <w:rsid w:val="00286EB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sw tekst,Adresat stanowisko,Akapit z listą BS,List Paragraph,Tabela,lp1,Preambuła,Bulleted list,Odstavec,Podsis rysunku,normalny tekst"/>
    <w:basedOn w:val="Normalny"/>
    <w:link w:val="AkapitzlistZnak"/>
    <w:uiPriority w:val="34"/>
    <w:qFormat/>
    <w:rsid w:val="00286EB7"/>
    <w:pPr>
      <w:ind w:left="708"/>
    </w:pPr>
  </w:style>
  <w:style w:type="table" w:styleId="Tabela-Siatka">
    <w:name w:val="Table Grid"/>
    <w:basedOn w:val="Standardowy"/>
    <w:uiPriority w:val="39"/>
    <w:rsid w:val="00286EB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B0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B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B54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B54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B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B5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M.Bolesta (KW Warszawa)</cp:lastModifiedBy>
  <cp:revision>8</cp:revision>
  <dcterms:created xsi:type="dcterms:W3CDTF">2024-10-15T08:26:00Z</dcterms:created>
  <dcterms:modified xsi:type="dcterms:W3CDTF">2024-10-17T10:27:00Z</dcterms:modified>
</cp:coreProperties>
</file>