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0E75C0F7" w:rsidR="001E5801" w:rsidRPr="0002118E" w:rsidRDefault="001D0DAF" w:rsidP="001E5801">
      <w:pPr>
        <w:rPr>
          <w:rFonts w:eastAsiaTheme="majorEastAsia"/>
          <w:b/>
          <w:u w:val="single"/>
          <w:lang w:eastAsia="en-US"/>
        </w:rPr>
      </w:pPr>
      <w:r>
        <w:rPr>
          <w:rFonts w:eastAsiaTheme="majorEastAsia"/>
          <w:b/>
          <w:u w:val="single"/>
          <w:lang w:eastAsia="en-US"/>
        </w:rPr>
        <w:t xml:space="preserve"> </w:t>
      </w: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5098159C"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214DA7">
        <w:rPr>
          <w:rFonts w:eastAsiaTheme="majorEastAsia"/>
          <w:caps/>
          <w:spacing w:val="20"/>
          <w:lang w:eastAsia="en-US"/>
        </w:rPr>
        <w:t>ZP.271.5.2024</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8FB8347" w:rsidR="00C95BE9" w:rsidRPr="00A209C9" w:rsidRDefault="00597E80"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w:t>
      </w:r>
      <w:r w:rsidR="00DC69DF" w:rsidRPr="00DC69DF">
        <w:rPr>
          <w:rFonts w:eastAsiaTheme="majorEastAsia"/>
          <w:b/>
          <w:caps/>
          <w:spacing w:val="10"/>
          <w:lang w:eastAsia="en-US"/>
        </w:rPr>
        <w:t>prace konserwatorskie na elewacji wraz z wymianą niezbędnej stolarki okiennej budynku szkoły podstawowej, mieszczącej się w zabytkowym pałacu w Stuchowie”</w:t>
      </w:r>
      <w:r w:rsidR="00583030">
        <w:rPr>
          <w:rFonts w:eastAsiaTheme="majorEastAsia"/>
          <w:b/>
          <w:caps/>
          <w:spacing w:val="10"/>
          <w:lang w:eastAsia="en-US"/>
        </w:rPr>
        <w:t xml:space="preserve"> </w:t>
      </w:r>
      <w:r>
        <w:rPr>
          <w:rFonts w:eastAsiaTheme="majorEastAsia"/>
          <w:spacing w:val="10"/>
          <w:lang w:eastAsia="en-US"/>
        </w:rPr>
        <w:t xml:space="preserve">W FORMULE ZAPROJEKTUJ I WYBUDUJ </w:t>
      </w:r>
      <w:r w:rsidRPr="00A209C9">
        <w:rPr>
          <w:rFonts w:eastAsiaTheme="majorEastAsia"/>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11CF6075" w:rsidR="00C95BE9" w:rsidRPr="00A209C9" w:rsidRDefault="001D0DAF" w:rsidP="00107965">
      <w:pPr>
        <w:spacing w:line="252" w:lineRule="auto"/>
        <w:jc w:val="center"/>
        <w:rPr>
          <w:rFonts w:eastAsiaTheme="majorEastAsia"/>
          <w:bCs/>
          <w:lang w:eastAsia="en-US"/>
        </w:rPr>
      </w:pPr>
      <w:r>
        <w:rPr>
          <w:rFonts w:eastAsiaTheme="majorEastAsia"/>
          <w:bCs/>
          <w:lang w:eastAsia="en-US"/>
        </w:rPr>
        <w:t>Kwiecień</w:t>
      </w:r>
      <w:r w:rsidR="00C95BE9" w:rsidRPr="00A209C9">
        <w:rPr>
          <w:rFonts w:eastAsiaTheme="majorEastAsia"/>
          <w:bCs/>
          <w:lang w:eastAsia="en-US"/>
        </w:rPr>
        <w:t xml:space="preserve">, </w:t>
      </w:r>
      <w:r w:rsidR="003A25BB" w:rsidRPr="00A209C9">
        <w:rPr>
          <w:rFonts w:eastAsiaTheme="majorEastAsia"/>
          <w:bCs/>
          <w:lang w:eastAsia="en-US"/>
        </w:rPr>
        <w:t>202</w:t>
      </w:r>
      <w:r w:rsidR="00583030">
        <w:rPr>
          <w:rFonts w:eastAsiaTheme="majorEastAsia"/>
          <w:bCs/>
          <w:lang w:eastAsia="en-US"/>
        </w:rPr>
        <w:t>4</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5CD088D8" w14:textId="39DE767A" w:rsidR="007B6AA5" w:rsidRDefault="00773D17">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lastRenderedPageBreak/>
        <w:t>I</w:t>
      </w:r>
      <w:r w:rsidR="007B6AA5" w:rsidRPr="00A209C9">
        <w:rPr>
          <w:b/>
          <w:lang w:eastAsia="en-US"/>
        </w:rPr>
        <w:t>nformacje o formalnościach, jakie muszą zostać dopełnione po wyborze oferty w celu zawarcia umowy w sprawie zamówienia publicznego</w:t>
      </w:r>
    </w:p>
    <w:p w14:paraId="26740794" w14:textId="2F137D21" w:rsidR="0019128D" w:rsidRPr="00A209C9" w:rsidRDefault="0019128D">
      <w:pPr>
        <w:numPr>
          <w:ilvl w:val="0"/>
          <w:numId w:val="20"/>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Pzp;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złożył ofertę niepodlegającą odrzuceniu na podstawie art. 226 ust. 1 ustawy Pzp.</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w:t>
      </w:r>
      <w:r w:rsidRPr="00295A54">
        <w:rPr>
          <w:kern w:val="3"/>
          <w:lang w:eastAsia="en-US"/>
        </w:rPr>
        <w:lastRenderedPageBreak/>
        <w:t xml:space="preserve">Pzp. Podmiot trzeci, na potencjał którego wykonawca powołuje się w celu wykazania spełnienia warunków udziału w postępowaniu, nie może podlegać wykluczeniu na podstawie art. 108 ust. 1,  art. 109 </w:t>
      </w:r>
      <w:r w:rsidRPr="00295A54">
        <w:rPr>
          <w:color w:val="000000"/>
          <w:kern w:val="3"/>
          <w:lang w:eastAsia="pl-PL"/>
        </w:rPr>
        <w:t xml:space="preserve">ust 1 pkt 5, pkt 7, pkt 8, oraz pkt 10 P.z.p. </w:t>
      </w:r>
      <w:r w:rsidRPr="00295A54">
        <w:rPr>
          <w:color w:val="000000"/>
          <w:kern w:val="3"/>
          <w:lang w:eastAsia="en-US"/>
        </w:rPr>
        <w:t xml:space="preserve">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Pzp.</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5D273EC7" w14:textId="3595D68C" w:rsidR="00667596" w:rsidRPr="003A25BB" w:rsidRDefault="00667596" w:rsidP="00397F46">
      <w:pPr>
        <w:spacing w:after="200" w:line="252" w:lineRule="auto"/>
        <w:contextualSpacing/>
        <w:jc w:val="both"/>
        <w:rPr>
          <w:rFonts w:eastAsiaTheme="majorEastAsia"/>
          <w:b/>
          <w:bCs/>
          <w:u w:val="single"/>
          <w:lang w:eastAsia="en-US"/>
        </w:rPr>
      </w:pPr>
      <w:r w:rsidRPr="003A25BB">
        <w:rPr>
          <w:rFonts w:eastAsiaTheme="majorEastAsia"/>
          <w:b/>
          <w:bCs/>
          <w:u w:val="single"/>
          <w:lang w:eastAsia="en-US"/>
        </w:rPr>
        <w:t xml:space="preserve">Zamawiający </w:t>
      </w:r>
      <w:r w:rsidR="00397F46">
        <w:rPr>
          <w:rFonts w:eastAsiaTheme="majorEastAsia"/>
          <w:b/>
          <w:bCs/>
          <w:u w:val="single"/>
          <w:lang w:eastAsia="en-US"/>
        </w:rPr>
        <w:t xml:space="preserve">nie </w:t>
      </w:r>
      <w:r w:rsidR="00C95BE9" w:rsidRPr="003A25BB">
        <w:rPr>
          <w:rFonts w:eastAsiaTheme="majorEastAsia"/>
          <w:b/>
          <w:bCs/>
          <w:u w:val="single"/>
          <w:lang w:eastAsia="en-US"/>
        </w:rPr>
        <w:t xml:space="preserve">wymaga </w:t>
      </w:r>
      <w:r w:rsidRPr="003A25BB">
        <w:rPr>
          <w:rFonts w:eastAsiaTheme="majorEastAsia"/>
          <w:b/>
          <w:bCs/>
          <w:u w:val="single"/>
          <w:lang w:eastAsia="en-US"/>
        </w:rPr>
        <w:t>odbyci</w:t>
      </w:r>
      <w:r w:rsidR="00A85EAD" w:rsidRPr="003A25BB">
        <w:rPr>
          <w:rFonts w:eastAsiaTheme="majorEastAsia"/>
          <w:b/>
          <w:bCs/>
          <w:u w:val="single"/>
          <w:lang w:eastAsia="en-US"/>
        </w:rPr>
        <w:t>a</w:t>
      </w:r>
      <w:r w:rsidR="00C95BE9" w:rsidRPr="003A25BB">
        <w:rPr>
          <w:rFonts w:eastAsiaTheme="majorEastAsia"/>
          <w:b/>
          <w:bCs/>
          <w:u w:val="single"/>
          <w:lang w:eastAsia="en-US"/>
        </w:rPr>
        <w:t xml:space="preserve"> przez wykonawcę wizji lokalnej.</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Zamawiający nie dokonuje podziału zamówienia na części. Tym samym zamawiający nie dopuszcza składania ofert częściowych, o których mowa w art. 7 pkt 15 ustawy Pzp.</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 xml:space="preserve">Zmawiający, po przeprowadzeniu analizy przedmiotu zamówienia uznał, że nie ma możliwości podziału zamówienia na części – zarówno na zasadzie ilościowej, jak i </w:t>
      </w:r>
      <w:r w:rsidRPr="007D79C4">
        <w:rPr>
          <w:rFonts w:eastAsia="DengXian Light"/>
          <w:kern w:val="3"/>
          <w:lang w:eastAsia="en-US"/>
        </w:rPr>
        <w:lastRenderedPageBreak/>
        <w:t>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w:t>
      </w:r>
      <w:r w:rsidRPr="00605968">
        <w:rPr>
          <w:rFonts w:ascii="Cambria" w:hAnsi="Cambria" w:cs="Cambria"/>
        </w:rPr>
        <w:lastRenderedPageBreak/>
        <w:t xml:space="preserve">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648D6B6" w14:textId="75190495"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7D79C4" w:rsidRPr="007D79C4">
        <w:rPr>
          <w:rFonts w:eastAsiaTheme="majorEastAsia"/>
          <w:color w:val="000000" w:themeColor="text1"/>
          <w:lang w:eastAsia="en-US"/>
        </w:rPr>
        <w:t>„</w:t>
      </w:r>
      <w:r w:rsidR="0005394E" w:rsidRPr="0005394E">
        <w:rPr>
          <w:rFonts w:eastAsiaTheme="majorEastAsia"/>
          <w:color w:val="000000" w:themeColor="text1"/>
          <w:lang w:eastAsia="en-US"/>
        </w:rPr>
        <w:t>PRACE KONSERWATORSKIE NA ELEWACJI WRAZ Z WYMIANĄ NIEZBĘDNEJ STOLARKI OKIENNEJ BUDYNKU SZKOŁY PODSTAWOWEJ, MIESZCZĄCEJ SIĘ W ZABYTKOWYM PAŁACU W STUCHOWIE</w:t>
      </w:r>
      <w:r w:rsidR="007D79C4" w:rsidRPr="007D79C4">
        <w:rPr>
          <w:rFonts w:eastAsiaTheme="majorEastAsia"/>
          <w:color w:val="000000" w:themeColor="text1"/>
          <w:lang w:eastAsia="en-US"/>
        </w:rPr>
        <w:t xml:space="preserve">” W FORMULE ZAPROJEKTUJ I WYBUDUJ   </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F632911" w14:textId="77777777" w:rsidR="00DC69DF"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7D79C4" w:rsidRPr="000A121A">
        <w:rPr>
          <w:rFonts w:eastAsiaTheme="majorEastAsia"/>
          <w:color w:val="000000" w:themeColor="text1"/>
          <w:lang w:eastAsia="en-US"/>
        </w:rPr>
        <w:t>„</w:t>
      </w:r>
      <w:r w:rsidR="00DC69DF">
        <w:rPr>
          <w:rFonts w:eastAsiaTheme="majorEastAsia"/>
          <w:color w:val="000000" w:themeColor="text1"/>
          <w:lang w:eastAsia="en-US"/>
        </w:rPr>
        <w:t>P</w:t>
      </w:r>
      <w:r w:rsidR="00DC69DF" w:rsidRPr="00DC69DF">
        <w:rPr>
          <w:rFonts w:eastAsiaTheme="majorEastAsia"/>
          <w:color w:val="000000" w:themeColor="text1"/>
          <w:lang w:eastAsia="en-US"/>
        </w:rPr>
        <w:t>race konserwatorskie na elewacji wraz z wymianą niezbędnej stolarki okiennej budynku szkoły podstawowej, mieszczącej się w zabytkowym pałacu w Stuchowie”</w:t>
      </w:r>
      <w:r w:rsidR="007D79C4" w:rsidRPr="000A121A">
        <w:rPr>
          <w:rFonts w:eastAsiaTheme="majorEastAsia"/>
          <w:color w:val="000000" w:themeColor="text1"/>
          <w:lang w:eastAsia="en-US"/>
        </w:rPr>
        <w:t xml:space="preserve"> W FORMULE ZAPROJEKTUJ I WYBUDUJ   </w:t>
      </w:r>
    </w:p>
    <w:p w14:paraId="46E8CBBA" w14:textId="309CC934" w:rsidR="00172880" w:rsidRPr="000A121A" w:rsidRDefault="00C0484E">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 xml:space="preserve">Wspólny Słownik Zamówień: kod </w:t>
      </w:r>
      <w:r w:rsidR="00172880" w:rsidRPr="000A121A">
        <w:rPr>
          <w:rFonts w:eastAsiaTheme="majorEastAsia"/>
          <w:b/>
          <w:color w:val="000000" w:themeColor="text1"/>
          <w:lang w:eastAsia="en-US"/>
        </w:rPr>
        <w:t>C</w:t>
      </w:r>
      <w:r w:rsidRPr="000A121A">
        <w:rPr>
          <w:rFonts w:eastAsiaTheme="majorEastAsia"/>
          <w:b/>
          <w:color w:val="000000" w:themeColor="text1"/>
          <w:lang w:eastAsia="en-US"/>
        </w:rPr>
        <w:t>P</w:t>
      </w:r>
      <w:r w:rsidR="00172880"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DC69DF" w:rsidRPr="00DC69DF">
        <w:rPr>
          <w:rFonts w:eastAsiaTheme="majorEastAsia"/>
          <w:bCs/>
          <w:color w:val="000000" w:themeColor="text1"/>
          <w:lang w:eastAsia="en-US"/>
        </w:rPr>
        <w:t>71200000-0, 45000000-7, 71220000-6, 71320000-7, 45212350-4, 45400000-1, 45453100-8, 92522000-6, 92522100-7, 92522200-8</w:t>
      </w:r>
    </w:p>
    <w:p w14:paraId="4EBB70F0" w14:textId="238674BC" w:rsidR="000A121A" w:rsidRPr="000A121A" w:rsidRDefault="00172880" w:rsidP="000A121A">
      <w:pPr>
        <w:ind w:right="-8"/>
        <w:jc w:val="both"/>
        <w:rPr>
          <w:rFonts w:eastAsia="Calibri"/>
        </w:rPr>
      </w:pPr>
      <w:r w:rsidRPr="000A121A">
        <w:rPr>
          <w:rFonts w:eastAsiaTheme="majorEastAsia"/>
          <w:b/>
          <w:color w:val="000000" w:themeColor="text1"/>
          <w:lang w:eastAsia="en-US"/>
        </w:rPr>
        <w:t xml:space="preserve">Zakres przedmiotu zamówienia obejmuje: </w:t>
      </w:r>
      <w:r w:rsidR="00FF6D99" w:rsidRPr="000A121A">
        <w:rPr>
          <w:rFonts w:eastAsia="Calibri"/>
        </w:rPr>
        <w:t xml:space="preserve">Przedmiotem zamówienia jest zadanie polegające na wykonaniu dokumentacji projektowej oraz </w:t>
      </w:r>
      <w:r w:rsidR="00BF7A72">
        <w:rPr>
          <w:rFonts w:eastAsia="Calibri"/>
        </w:rPr>
        <w:t xml:space="preserve">wykonaniu prac budowalnych polegających na </w:t>
      </w:r>
      <w:r w:rsidR="00BF7A72">
        <w:rPr>
          <w:rFonts w:eastAsia="Calibri"/>
        </w:rPr>
        <w:lastRenderedPageBreak/>
        <w:t xml:space="preserve">renowacji elewacji budynku pałacu w Stuchowie oraz wymiany stolarki okiennej na podstawie Programu Funkcjonalno-Użytkowego </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162A598E" w:rsidR="00E14300" w:rsidRPr="00BC2478"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BC2478">
        <w:rPr>
          <w:rFonts w:eastAsiaTheme="majorEastAsia"/>
          <w:color w:val="000000" w:themeColor="text1"/>
          <w:lang w:eastAsia="en-US"/>
        </w:rPr>
        <w:t xml:space="preserve">programie funkcjonalno-użytkowym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DD0F18">
        <w:rPr>
          <w:rFonts w:eastAsiaTheme="majorEastAsia"/>
          <w:b/>
          <w:color w:val="000000" w:themeColor="text1"/>
          <w:lang w:eastAsia="en-US"/>
        </w:rPr>
        <w:t>7</w:t>
      </w:r>
      <w:r w:rsidR="00582A48">
        <w:rPr>
          <w:rFonts w:eastAsiaTheme="majorEastAsia"/>
          <w:b/>
          <w:color w:val="000000" w:themeColor="text1"/>
          <w:lang w:eastAsia="en-US"/>
        </w:rPr>
        <w:t xml:space="preserve"> </w:t>
      </w:r>
      <w:r w:rsidRPr="00A209C9">
        <w:rPr>
          <w:rFonts w:eastAsiaTheme="majorEastAsia"/>
          <w:b/>
          <w:color w:val="000000" w:themeColor="text1"/>
          <w:lang w:eastAsia="en-US"/>
        </w:rPr>
        <w:t xml:space="preserve">do SWZ,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323FA58A" w:rsidR="00C16546" w:rsidRPr="00A209C9" w:rsidRDefault="00C16546" w:rsidP="00A209C9">
      <w:pPr>
        <w:pStyle w:val="Standard"/>
        <w:jc w:val="both"/>
        <w:rPr>
          <w:color w:val="000000"/>
          <w:sz w:val="24"/>
          <w:szCs w:val="24"/>
        </w:rPr>
      </w:pPr>
      <w:r w:rsidRPr="00A209C9">
        <w:rPr>
          <w:b/>
          <w:sz w:val="24"/>
          <w:szCs w:val="24"/>
        </w:rPr>
        <w:t>-</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 xml:space="preserve">Oświadczenie to powinno zawierać w szczególności: dokładne określenie podmiotu składającego oświadczenie, datę złożenia oświadczenia, wskazanie, że objęte wezwaniem </w:t>
      </w:r>
      <w:r w:rsidR="00D30AAA" w:rsidRPr="00A209C9">
        <w:rPr>
          <w:rFonts w:eastAsia="Calibri"/>
          <w:lang w:eastAsia="en-US"/>
        </w:rPr>
        <w:lastRenderedPageBreak/>
        <w:t>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50A06BFF"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001161">
        <w:rPr>
          <w:rFonts w:eastAsiaTheme="majorEastAsia"/>
          <w:b/>
          <w:color w:val="000000" w:themeColor="text1"/>
          <w:lang w:eastAsia="en-US"/>
        </w:rPr>
        <w:t>2</w:t>
      </w:r>
      <w:r w:rsidR="0005394E">
        <w:rPr>
          <w:rFonts w:eastAsiaTheme="majorEastAsia"/>
          <w:b/>
          <w:color w:val="000000" w:themeColor="text1"/>
          <w:lang w:eastAsia="en-US"/>
        </w:rPr>
        <w:t>2</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2DB83DF1" w:rsidR="002A0F60" w:rsidRPr="004E5E45"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w:t>
      </w:r>
      <w:r w:rsidR="004E5E45">
        <w:rPr>
          <w:color w:val="000000" w:themeColor="text1"/>
        </w:rPr>
        <w:t>określa warunki udziału</w:t>
      </w:r>
      <w:r w:rsidRPr="00A209C9">
        <w:rPr>
          <w:color w:val="000000" w:themeColor="text1"/>
        </w:rPr>
        <w:t xml:space="preserve"> </w:t>
      </w:r>
      <w:r w:rsidR="004E5E45">
        <w:rPr>
          <w:color w:val="000000" w:themeColor="text1"/>
        </w:rPr>
        <w:t xml:space="preserve">w części dotyczącej zdolność ekonomicznej i finansowej określonych poniżej. </w:t>
      </w:r>
    </w:p>
    <w:p w14:paraId="0709D0D9" w14:textId="77777777" w:rsidR="004E5E45" w:rsidRDefault="004E5E45" w:rsidP="004E5E45">
      <w:pPr>
        <w:pStyle w:val="Akapitzlist"/>
        <w:rPr>
          <w:rFonts w:eastAsiaTheme="majorEastAsia"/>
          <w:b/>
          <w:color w:val="000000" w:themeColor="text1"/>
          <w:u w:val="single"/>
          <w:lang w:eastAsia="en-US"/>
        </w:rPr>
      </w:pPr>
    </w:p>
    <w:p w14:paraId="6B0744A3" w14:textId="7EBAA50A" w:rsidR="004E5E45" w:rsidRPr="004E5E45" w:rsidRDefault="004E5E45" w:rsidP="004E5E45">
      <w:pPr>
        <w:pStyle w:val="Akapitzlist"/>
        <w:numPr>
          <w:ilvl w:val="3"/>
          <w:numId w:val="21"/>
        </w:numPr>
        <w:ind w:left="284"/>
        <w:rPr>
          <w:rFonts w:eastAsiaTheme="majorEastAsia"/>
          <w:bCs/>
          <w:color w:val="000000" w:themeColor="text1"/>
          <w:lang w:eastAsia="en-US"/>
        </w:rPr>
      </w:pPr>
      <w:r w:rsidRPr="004E5E45">
        <w:rPr>
          <w:rFonts w:eastAsiaTheme="majorEastAsia"/>
          <w:bCs/>
          <w:color w:val="000000" w:themeColor="text1"/>
          <w:lang w:eastAsia="en-US"/>
        </w:rPr>
        <w:t xml:space="preserve">Wykonawca musi wykazać zdolność kredytową lub dysponowanie środkami finansowymi w wysokości co najmniej </w:t>
      </w:r>
      <w:r>
        <w:rPr>
          <w:rFonts w:eastAsiaTheme="majorEastAsia"/>
          <w:bCs/>
          <w:color w:val="000000" w:themeColor="text1"/>
          <w:lang w:eastAsia="en-US"/>
        </w:rPr>
        <w:t>500</w:t>
      </w:r>
      <w:r w:rsidRPr="004E5E45">
        <w:rPr>
          <w:rFonts w:eastAsiaTheme="majorEastAsia"/>
          <w:bCs/>
          <w:color w:val="000000" w:themeColor="text1"/>
          <w:lang w:eastAsia="en-US"/>
        </w:rPr>
        <w:t xml:space="preserve"> 000,00 zł ( słownie: </w:t>
      </w:r>
      <w:r w:rsidR="00FA0095">
        <w:rPr>
          <w:rFonts w:eastAsiaTheme="majorEastAsia"/>
          <w:bCs/>
          <w:color w:val="000000" w:themeColor="text1"/>
          <w:lang w:eastAsia="en-US"/>
        </w:rPr>
        <w:t>pięćset</w:t>
      </w:r>
      <w:r w:rsidRPr="004E5E45">
        <w:rPr>
          <w:rFonts w:eastAsiaTheme="majorEastAsia"/>
          <w:bCs/>
          <w:color w:val="000000" w:themeColor="text1"/>
          <w:lang w:eastAsia="en-US"/>
        </w:rPr>
        <w:t xml:space="preserve"> tysięcy złotych 00/100) </w:t>
      </w:r>
    </w:p>
    <w:p w14:paraId="1E10D6B6" w14:textId="6C5098EA" w:rsidR="004E5E45" w:rsidRPr="004E5E45" w:rsidRDefault="004E5E45" w:rsidP="004E5E45">
      <w:pPr>
        <w:pStyle w:val="Akapitzlist"/>
        <w:ind w:left="284"/>
        <w:jc w:val="both"/>
        <w:rPr>
          <w:rFonts w:eastAsiaTheme="majorEastAsia"/>
          <w:bCs/>
          <w:color w:val="000000" w:themeColor="text1"/>
          <w:lang w:eastAsia="en-US"/>
        </w:rPr>
      </w:pPr>
      <w:r w:rsidRPr="004E5E45">
        <w:rPr>
          <w:rFonts w:eastAsiaTheme="majorEastAsia"/>
          <w:bCs/>
          <w:color w:val="000000" w:themeColor="text1"/>
          <w:lang w:eastAsia="en-US"/>
        </w:rPr>
        <w:t xml:space="preserve"> </w:t>
      </w:r>
    </w:p>
    <w:p w14:paraId="2A8520E9" w14:textId="77777777" w:rsidR="004E5E45" w:rsidRDefault="004E5E45" w:rsidP="004E5E45">
      <w:pPr>
        <w:pStyle w:val="Akapitzlist"/>
        <w:rPr>
          <w:rFonts w:eastAsiaTheme="majorEastAsia"/>
          <w:b/>
          <w:color w:val="000000" w:themeColor="text1"/>
          <w:u w:val="single"/>
          <w:lang w:eastAsia="en-US"/>
        </w:rPr>
      </w:pPr>
    </w:p>
    <w:p w14:paraId="2B3850EB" w14:textId="77777777" w:rsidR="004E5E45" w:rsidRPr="00A209C9" w:rsidRDefault="004E5E45" w:rsidP="004E5E45">
      <w:pPr>
        <w:jc w:val="both"/>
        <w:rPr>
          <w:rFonts w:eastAsiaTheme="majorEastAsia"/>
          <w:b/>
          <w:color w:val="000000" w:themeColor="text1"/>
          <w:u w:val="single"/>
          <w:lang w:eastAsia="en-US"/>
        </w:rPr>
      </w:pP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7DE4E1CB"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w:t>
      </w:r>
      <w:r w:rsidR="0005394E">
        <w:t xml:space="preserve"> renowacji budynku objętego ochroną konserwatorską</w:t>
      </w:r>
      <w:r w:rsidRPr="003F7A55">
        <w:rPr>
          <w:rFonts w:eastAsiaTheme="majorEastAsia"/>
          <w:color w:val="000000" w:themeColor="text1"/>
          <w:lang w:eastAsia="en-US"/>
        </w:rPr>
        <w:t xml:space="preserve"> </w:t>
      </w:r>
      <w:r w:rsidR="00D76479">
        <w:rPr>
          <w:rFonts w:eastAsiaTheme="majorEastAsia"/>
          <w:color w:val="000000" w:themeColor="text1"/>
          <w:lang w:eastAsia="en-US"/>
        </w:rPr>
        <w:br/>
      </w:r>
      <w:r w:rsidRPr="003F7A55">
        <w:rPr>
          <w:rFonts w:eastAsiaTheme="majorEastAsia"/>
          <w:color w:val="000000" w:themeColor="text1"/>
          <w:lang w:eastAsia="en-US"/>
        </w:rPr>
        <w:t xml:space="preserve">o wartości każdego zamówienia nie mniejszej niż: </w:t>
      </w:r>
      <w:r w:rsidR="00175F5C">
        <w:rPr>
          <w:rFonts w:eastAsiaTheme="majorEastAsia"/>
          <w:color w:val="000000" w:themeColor="text1"/>
          <w:lang w:eastAsia="en-US"/>
        </w:rPr>
        <w:t>1</w:t>
      </w:r>
      <w:r w:rsidR="003A25BB">
        <w:rPr>
          <w:rFonts w:eastAsiaTheme="majorEastAsia"/>
          <w:color w:val="000000" w:themeColor="text1"/>
          <w:lang w:eastAsia="en-US"/>
        </w:rPr>
        <w:t xml:space="preserve"> </w:t>
      </w:r>
      <w:r w:rsidR="00175F5C">
        <w:rPr>
          <w:rFonts w:eastAsiaTheme="majorEastAsia"/>
          <w:color w:val="000000" w:themeColor="text1"/>
          <w:lang w:eastAsia="en-US"/>
        </w:rPr>
        <w:t>5</w:t>
      </w:r>
      <w:r w:rsidR="003A25BB">
        <w:rPr>
          <w:rFonts w:eastAsiaTheme="majorEastAsia"/>
          <w:color w:val="000000" w:themeColor="text1"/>
          <w:lang w:eastAsia="en-US"/>
        </w:rPr>
        <w:t xml:space="preserve">00 000 </w:t>
      </w:r>
      <w:r w:rsidRPr="003F7A55">
        <w:rPr>
          <w:rFonts w:eastAsiaTheme="majorEastAsia"/>
          <w:color w:val="000000" w:themeColor="text1"/>
          <w:lang w:eastAsia="en-US"/>
        </w:rPr>
        <w:t xml:space="preserve"> PLN brutto</w:t>
      </w:r>
      <w:r w:rsidR="00597E80">
        <w:rPr>
          <w:rFonts w:eastAsiaTheme="majorEastAsia"/>
          <w:color w:val="000000" w:themeColor="text1"/>
          <w:lang w:eastAsia="en-US"/>
        </w:rPr>
        <w:t xml:space="preserve"> (</w:t>
      </w:r>
      <w:r w:rsidR="00FA0095">
        <w:rPr>
          <w:rFonts w:eastAsiaTheme="majorEastAsia"/>
          <w:color w:val="000000" w:themeColor="text1"/>
          <w:lang w:eastAsia="en-US"/>
        </w:rPr>
        <w:t>jeden milion pięćset tysięcy</w:t>
      </w:r>
      <w:r w:rsidR="00BB73E8">
        <w:rPr>
          <w:rFonts w:eastAsiaTheme="majorEastAsia"/>
          <w:color w:val="000000" w:themeColor="text1"/>
          <w:lang w:eastAsia="en-US"/>
        </w:rPr>
        <w:t xml:space="preserve"> </w:t>
      </w:r>
      <w:r w:rsidR="003A25BB">
        <w:rPr>
          <w:rFonts w:eastAsiaTheme="majorEastAsia"/>
          <w:color w:val="000000" w:themeColor="text1"/>
          <w:lang w:eastAsia="en-US"/>
        </w:rPr>
        <w:t>złotych brutto)</w:t>
      </w:r>
      <w:r w:rsidRPr="003F7A55">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t>Wykonawca nie może sumować wartości kilku robót budowlanych o mniejszym zakresie dla uzyskania wymaganych wartości porównywalnych.</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wykluczenia, o których mowa w art. 108 ust. 1  ustawy Pzp.:</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lastRenderedPageBreak/>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art. 109 ust 1 pkt 5, pkt 7, pkt 8, oraz pkt 10 ustawy Pzp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który w wyniku lekkomyślności lub niedbalstwa przedstawił informacje 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 xml:space="preserve">O udzielenie zamówienia może się ubiegać wykonawca, który nie podlega wykluczenia z postępowania na postawie art. 7 ust 1 ustawy z dnia 13 kwietnia 2022 r. o szczególnych rozwiązaniach w zakresie przeciwdziałania wspieraniu </w:t>
      </w:r>
      <w:r w:rsidRPr="00BB73E8">
        <w:rPr>
          <w:rFonts w:eastAsia="Calibri"/>
          <w:bCs/>
          <w:lang w:eastAsia="en-US"/>
        </w:rPr>
        <w:lastRenderedPageBreak/>
        <w:t>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t xml:space="preserve">W okolicznościach określonych w art. 108 ust. 1 pkt 1, 2, 5 i 6 lub art. 109 ust. 1 pkt 2–10 ustawy Pzp,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lastRenderedPageBreak/>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lastRenderedPageBreak/>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lastRenderedPageBreak/>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326C1651" w:rsidR="00BB73E8" w:rsidRPr="00BB73E8" w:rsidRDefault="00BB73E8" w:rsidP="00BB73E8">
      <w:pPr>
        <w:pStyle w:val="Akapitzlist"/>
        <w:numPr>
          <w:ilvl w:val="1"/>
          <w:numId w:val="1"/>
        </w:numPr>
      </w:pPr>
      <w:r w:rsidRPr="00BB73E8">
        <w:t>art. 108 ust. 1 pkt 1, pkt 2, pkt 3, pkt 4, pkt 5, pkt 6 oraz art. 109 ust. 1 pkt 5, pkt 7, pkt 8 i pkt 10 P.z.p. - oświadczenie wykonawcy o aktualności informacji zawartych w oświadczeniu, o którym mowa w art. 125 ust. 1 ustawy stanowiącym załącznik nr 10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Default="002A0F60">
      <w:pPr>
        <w:pStyle w:val="Tekstpodstawowy"/>
        <w:numPr>
          <w:ilvl w:val="0"/>
          <w:numId w:val="33"/>
        </w:numPr>
        <w:spacing w:after="0"/>
        <w:ind w:right="20"/>
        <w:jc w:val="both"/>
      </w:pPr>
      <w:r w:rsidRPr="00A5232E">
        <w:t>w zakresie spełniania warunków udziału w postępowaniu:</w:t>
      </w:r>
    </w:p>
    <w:p w14:paraId="38B26914" w14:textId="77777777" w:rsidR="004E5E45" w:rsidRPr="00A5232E" w:rsidRDefault="004E5E45" w:rsidP="004E5E45">
      <w:pPr>
        <w:pStyle w:val="Tekstpodstawowy"/>
        <w:spacing w:after="0"/>
        <w:ind w:right="20"/>
        <w:jc w:val="both"/>
      </w:pP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4E5E45"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31CF7798" w14:textId="77777777" w:rsidR="004E5E45" w:rsidRPr="004E5E45" w:rsidRDefault="004E5E45" w:rsidP="004E5E45">
      <w:pPr>
        <w:pStyle w:val="Akapitzlist"/>
        <w:numPr>
          <w:ilvl w:val="0"/>
          <w:numId w:val="36"/>
        </w:numPr>
        <w:jc w:val="both"/>
        <w:rPr>
          <w:color w:val="000000" w:themeColor="text1"/>
        </w:rPr>
      </w:pPr>
      <w:r w:rsidRPr="004E5E45">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5D4BBBD9" w14:textId="77777777" w:rsidR="004E5E45" w:rsidRPr="00A5232E" w:rsidRDefault="004E5E45" w:rsidP="004E5E45">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360424ED" w14:textId="77777777" w:rsidR="00BB73E8" w:rsidRDefault="00BB73E8" w:rsidP="00A209C9">
      <w:pPr>
        <w:jc w:val="both"/>
        <w:rPr>
          <w:rFonts w:ascii="Open Sans" w:hAnsi="Open Sans"/>
          <w:color w:val="333333"/>
        </w:rPr>
      </w:pPr>
    </w:p>
    <w:p w14:paraId="6ED81C77" w14:textId="4A764364" w:rsidR="003A24FE" w:rsidRPr="00A209C9" w:rsidRDefault="00356C69" w:rsidP="00A209C9">
      <w:pPr>
        <w:jc w:val="both"/>
      </w:pPr>
      <w:r>
        <w:rPr>
          <w:rFonts w:ascii="Open Sans" w:hAnsi="Open Sans"/>
          <w:color w:val="333333"/>
        </w:rPr>
        <w:br/>
      </w: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1CA90979"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E5E45">
        <w:rPr>
          <w:b/>
          <w:color w:val="000000" w:themeColor="text1"/>
        </w:rPr>
        <w:t>1</w:t>
      </w:r>
      <w:r w:rsidR="003270CC">
        <w:rPr>
          <w:b/>
          <w:color w:val="000000" w:themeColor="text1"/>
        </w:rPr>
        <w:t>0</w:t>
      </w:r>
      <w:r w:rsidR="0005394E">
        <w:rPr>
          <w:b/>
          <w:color w:val="000000" w:themeColor="text1"/>
        </w:rPr>
        <w:t xml:space="preserve"> </w:t>
      </w:r>
      <w:r w:rsidR="00453AAA">
        <w:rPr>
          <w:b/>
          <w:color w:val="000000" w:themeColor="text1"/>
        </w:rPr>
        <w:t>000,00</w:t>
      </w:r>
      <w:r w:rsidRPr="00A209C9">
        <w:rPr>
          <w:bCs/>
          <w:color w:val="000000" w:themeColor="text1"/>
        </w:rPr>
        <w:t>. (słownie:</w:t>
      </w:r>
      <w:r w:rsidR="00597E80">
        <w:rPr>
          <w:bCs/>
          <w:color w:val="000000" w:themeColor="text1"/>
        </w:rPr>
        <w:t xml:space="preserve"> </w:t>
      </w:r>
      <w:r w:rsidR="003270CC">
        <w:rPr>
          <w:bCs/>
          <w:color w:val="000000" w:themeColor="text1"/>
        </w:rPr>
        <w:t xml:space="preserve">dziesięć </w:t>
      </w:r>
      <w:r w:rsidR="00453AAA">
        <w:rPr>
          <w:bCs/>
          <w:color w:val="000000" w:themeColor="text1"/>
        </w:rPr>
        <w:t>tysięcy</w:t>
      </w:r>
      <w:r w:rsidRPr="00A209C9">
        <w:rPr>
          <w:bCs/>
          <w:color w:val="000000" w:themeColor="text1"/>
        </w:rPr>
        <w:t xml:space="preserve"> zł.  00/</w:t>
      </w:r>
      <w:r w:rsidR="00597E80">
        <w:rPr>
          <w:bCs/>
          <w:color w:val="000000" w:themeColor="text1"/>
        </w:rPr>
        <w:t>1</w:t>
      </w:r>
      <w:r w:rsidRPr="00A209C9">
        <w:rPr>
          <w:bCs/>
          <w:color w:val="000000" w:themeColor="text1"/>
        </w:rPr>
        <w:t>00).</w:t>
      </w:r>
    </w:p>
    <w:p w14:paraId="7500178F" w14:textId="03A0071B"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lastRenderedPageBreak/>
        <w:t>Wadium musi obejmować pełen okr</w:t>
      </w:r>
      <w:r w:rsidR="00045388" w:rsidRPr="00A209C9">
        <w:rPr>
          <w:color w:val="000000" w:themeColor="text1"/>
        </w:rPr>
        <w:t>es związania ofertą tj. do dnia</w:t>
      </w:r>
      <w:r w:rsidR="00582A48">
        <w:rPr>
          <w:color w:val="000000" w:themeColor="text1"/>
        </w:rPr>
        <w:t xml:space="preserve"> </w:t>
      </w:r>
      <w:r w:rsidR="003270CC">
        <w:rPr>
          <w:b/>
          <w:color w:val="000000" w:themeColor="text1"/>
        </w:rPr>
        <w:t>1</w:t>
      </w:r>
      <w:r w:rsidR="00214DA7">
        <w:rPr>
          <w:b/>
          <w:color w:val="000000" w:themeColor="text1"/>
        </w:rPr>
        <w:t>2</w:t>
      </w:r>
      <w:r w:rsidR="00F25B22">
        <w:rPr>
          <w:b/>
          <w:color w:val="000000" w:themeColor="text1"/>
        </w:rPr>
        <w:t>.0</w:t>
      </w:r>
      <w:r w:rsidR="00214DA7">
        <w:rPr>
          <w:b/>
          <w:color w:val="000000" w:themeColor="text1"/>
        </w:rPr>
        <w:t>6</w:t>
      </w:r>
      <w:r w:rsidR="00F25B22">
        <w:rPr>
          <w:b/>
          <w:color w:val="000000" w:themeColor="text1"/>
        </w:rPr>
        <w:t>.2024</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0F815677"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3270CC">
        <w:rPr>
          <w:color w:val="000000" w:themeColor="text1"/>
        </w:rPr>
        <w:t>1</w:t>
      </w:r>
      <w:r w:rsidR="00214DA7">
        <w:rPr>
          <w:color w:val="000000" w:themeColor="text1"/>
        </w:rPr>
        <w:t>2</w:t>
      </w:r>
      <w:r w:rsidR="00F25B22">
        <w:rPr>
          <w:color w:val="000000" w:themeColor="text1"/>
        </w:rPr>
        <w:t>.</w:t>
      </w:r>
      <w:r w:rsidR="0005394E">
        <w:rPr>
          <w:color w:val="000000" w:themeColor="text1"/>
        </w:rPr>
        <w:t>0</w:t>
      </w:r>
      <w:r w:rsidR="00214DA7">
        <w:rPr>
          <w:color w:val="000000" w:themeColor="text1"/>
        </w:rPr>
        <w:t>6</w:t>
      </w:r>
      <w:r w:rsidR="00F25B22">
        <w:rPr>
          <w:color w:val="000000" w:themeColor="text1"/>
        </w:rPr>
        <w:t>.2024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1" w:name="_Toc42045495"/>
      <w:r w:rsidRPr="00A209C9">
        <w:rPr>
          <w:color w:val="000000" w:themeColor="text1"/>
        </w:rPr>
        <w:t>. 98 ust. 6 ustawy Pzp.</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2" w:name="_Toc42045496"/>
      <w:bookmarkEnd w:id="1"/>
      <w:r w:rsidRPr="00A209C9">
        <w:rPr>
          <w:color w:val="000000" w:themeColor="text1"/>
        </w:rPr>
        <w:t>Zamawiający dokona zwrotu wadium na zasadach określonych w art. 98 ust. 1–5 ustawy Pzp.</w:t>
      </w:r>
      <w:bookmarkEnd w:id="2"/>
    </w:p>
    <w:p w14:paraId="6FA21082" w14:textId="77777777" w:rsidR="002A0F60" w:rsidRPr="00A209C9" w:rsidRDefault="002A0F60">
      <w:pPr>
        <w:numPr>
          <w:ilvl w:val="0"/>
          <w:numId w:val="9"/>
        </w:numPr>
        <w:autoSpaceDE w:val="0"/>
        <w:autoSpaceDN w:val="0"/>
        <w:spacing w:before="120" w:after="120"/>
        <w:jc w:val="both"/>
      </w:pPr>
      <w:r w:rsidRPr="00A209C9">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3" w:name="_21eeoojwb3nb" w:colFirst="0" w:colLast="0"/>
      <w:bookmarkEnd w:id="3"/>
      <w:r w:rsidRPr="00A209C9">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pPr>
        <w:numPr>
          <w:ilvl w:val="0"/>
          <w:numId w:val="30"/>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rsidRPr="00A209C9">
        <w:lastRenderedPageBreak/>
        <w:t>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Zgodnie z art. 225 ustawy Pzp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w:t>
      </w:r>
      <w:r w:rsidRPr="00A209C9">
        <w:rPr>
          <w:rFonts w:eastAsiaTheme="majorEastAsia"/>
          <w:color w:val="000000" w:themeColor="text1"/>
          <w:lang w:eastAsia="en-US"/>
        </w:rPr>
        <w:lastRenderedPageBreak/>
        <w:t>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4"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4"/>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2E5C7F53" w14:textId="22DF1FEB" w:rsidR="003270CC" w:rsidRPr="003270CC" w:rsidRDefault="00FA4F5A" w:rsidP="003270CC">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3270CC">
          <w:rPr>
            <w:u w:val="single"/>
          </w:rPr>
          <w:t>platformazakupowa.pl</w:t>
        </w:r>
      </w:hyperlink>
      <w:r w:rsidRPr="00A209C9">
        <w:t xml:space="preserve"> pod adresem</w:t>
      </w:r>
      <w:r w:rsidRPr="003270CC">
        <w:rPr>
          <w:rFonts w:eastAsiaTheme="majorEastAsia"/>
          <w:b/>
          <w:lang w:eastAsia="en-US"/>
        </w:rPr>
        <w:t xml:space="preserve"> </w:t>
      </w:r>
      <w:r w:rsidR="00214DA7" w:rsidRPr="00214DA7">
        <w:rPr>
          <w:rFonts w:eastAsiaTheme="majorEastAsia"/>
          <w:b/>
          <w:lang w:eastAsia="en-US"/>
        </w:rPr>
        <w:t>https://platformazakupowa.pl/transakcja/921636</w:t>
      </w:r>
    </w:p>
    <w:p w14:paraId="071E6B2D" w14:textId="07ADB745" w:rsidR="00FA4F5A" w:rsidRPr="00A209C9" w:rsidRDefault="00FA4F5A" w:rsidP="00D13D19">
      <w:pPr>
        <w:numPr>
          <w:ilvl w:val="0"/>
          <w:numId w:val="32"/>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3270CC">
          <w:rPr>
            <w:u w:val="single"/>
          </w:rPr>
          <w:t>platformazakupowa.pl</w:t>
        </w:r>
      </w:hyperlink>
      <w:r w:rsidRPr="00A209C9">
        <w:t xml:space="preserve"> i formularza „</w:t>
      </w:r>
      <w:r w:rsidRPr="003270CC">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stały dostęp do sieci Internet o gwarantowanej przepustowości nie mniejszej niż 512 kb/s,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lastRenderedPageBreak/>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zainstalowany program Adobe Acrobat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(hh:mm:ss)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P.z.p.</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71278BE8" w:rsidR="00FA4F5A" w:rsidRPr="00A209C9" w:rsidRDefault="00397F46" w:rsidP="00FA4F5A">
      <w:pPr>
        <w:pStyle w:val="Tekstpodstawowy"/>
        <w:tabs>
          <w:tab w:val="left" w:pos="762"/>
        </w:tabs>
        <w:spacing w:before="120" w:after="0"/>
        <w:ind w:left="786" w:right="20"/>
        <w:jc w:val="both"/>
        <w:rPr>
          <w:color w:val="000000" w:themeColor="text1"/>
        </w:rPr>
      </w:pPr>
      <w:r>
        <w:rPr>
          <w:color w:val="000000" w:themeColor="text1"/>
        </w:rPr>
        <w:t>Waldemar Dubrawski</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2BA8BFA0" w:rsidR="00970482" w:rsidRPr="00A209C9" w:rsidRDefault="00970482">
      <w:pPr>
        <w:numPr>
          <w:ilvl w:val="1"/>
          <w:numId w:val="13"/>
        </w:numPr>
        <w:ind w:left="431" w:right="-108"/>
        <w:jc w:val="both"/>
      </w:pPr>
      <w:r w:rsidRPr="00A209C9">
        <w:t>Ofertę należy z</w:t>
      </w:r>
      <w:r w:rsidR="0063334B" w:rsidRPr="00A209C9">
        <w:t>łożyć w terminie do dnia</w:t>
      </w:r>
      <w:r w:rsidR="00582A48">
        <w:t xml:space="preserve"> </w:t>
      </w:r>
      <w:r w:rsidR="003270CC">
        <w:rPr>
          <w:b/>
        </w:rPr>
        <w:t>1</w:t>
      </w:r>
      <w:r w:rsidR="00214DA7">
        <w:rPr>
          <w:b/>
        </w:rPr>
        <w:t>3</w:t>
      </w:r>
      <w:r w:rsidR="00F25B22">
        <w:rPr>
          <w:b/>
        </w:rPr>
        <w:t>.0</w:t>
      </w:r>
      <w:r w:rsidR="00214DA7">
        <w:rPr>
          <w:b/>
        </w:rPr>
        <w:t>5</w:t>
      </w:r>
      <w:r w:rsidR="00F25B22">
        <w:rPr>
          <w:b/>
        </w:rPr>
        <w:t xml:space="preserve">.2024 </w:t>
      </w:r>
      <w:r w:rsidR="00582A48">
        <w:t>roku</w:t>
      </w:r>
      <w:r w:rsidRPr="00A209C9">
        <w:t xml:space="preserve"> do godz. </w:t>
      </w:r>
      <w:r w:rsidR="004E3152">
        <w:t>1</w:t>
      </w:r>
      <w:r w:rsidR="00F25B22">
        <w:t>2</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0187024D" w:rsidR="00970482" w:rsidRPr="00A209C9" w:rsidRDefault="00970482">
      <w:pPr>
        <w:pStyle w:val="Akapitzlist"/>
        <w:numPr>
          <w:ilvl w:val="1"/>
          <w:numId w:val="13"/>
        </w:numPr>
        <w:jc w:val="both"/>
      </w:pPr>
      <w:r w:rsidRPr="00A209C9">
        <w:t>Otwarcie ofert nastąpi w dn</w:t>
      </w:r>
      <w:r w:rsidR="0063334B" w:rsidRPr="00A209C9">
        <w:t>iu</w:t>
      </w:r>
      <w:r w:rsidR="0005394E">
        <w:t xml:space="preserve"> </w:t>
      </w:r>
      <w:r w:rsidR="003270CC">
        <w:rPr>
          <w:b/>
          <w:bCs/>
        </w:rPr>
        <w:t>1</w:t>
      </w:r>
      <w:r w:rsidR="00214DA7">
        <w:rPr>
          <w:b/>
          <w:bCs/>
        </w:rPr>
        <w:t>3</w:t>
      </w:r>
      <w:r w:rsidR="00F25B22">
        <w:rPr>
          <w:b/>
        </w:rPr>
        <w:t>.0</w:t>
      </w:r>
      <w:r w:rsidR="00214DA7">
        <w:rPr>
          <w:b/>
        </w:rPr>
        <w:t>5</w:t>
      </w:r>
      <w:r w:rsidR="00F25B22">
        <w:rPr>
          <w:b/>
        </w:rPr>
        <w:t>.2024 r</w:t>
      </w:r>
      <w:r w:rsidR="00582A48" w:rsidRPr="00A209C9">
        <w:t xml:space="preserve">  </w:t>
      </w:r>
      <w:r w:rsidR="006760D8" w:rsidRPr="00A209C9">
        <w:t xml:space="preserve">roku </w:t>
      </w:r>
      <w:r w:rsidR="0063334B" w:rsidRPr="00A209C9">
        <w:t xml:space="preserve"> o godz. </w:t>
      </w:r>
      <w:r w:rsidR="004E3152">
        <w:t>1</w:t>
      </w:r>
      <w:r w:rsidR="00F25B22">
        <w:t>2</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364D2EB1"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3270CC">
        <w:rPr>
          <w:b/>
          <w:bCs/>
        </w:rPr>
        <w:t>1</w:t>
      </w:r>
      <w:r w:rsidR="00214DA7">
        <w:rPr>
          <w:b/>
          <w:bCs/>
        </w:rPr>
        <w:t>2</w:t>
      </w:r>
      <w:r w:rsidR="00F25B22">
        <w:rPr>
          <w:b/>
          <w:bCs/>
        </w:rPr>
        <w:t>.0</w:t>
      </w:r>
      <w:r w:rsidR="00214DA7">
        <w:rPr>
          <w:b/>
          <w:bCs/>
        </w:rPr>
        <w:t>6</w:t>
      </w:r>
      <w:r w:rsidR="00F25B22">
        <w:rPr>
          <w:b/>
          <w:bCs/>
        </w:rPr>
        <w:t xml:space="preserve">.2024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r>
        <w:t>C</w:t>
      </w:r>
      <w:r w:rsidRPr="00A209C9">
        <w:rPr>
          <w:vertAlign w:val="subscript"/>
        </w:rPr>
        <w:t>min</w:t>
      </w:r>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r>
        <w:t>C</w:t>
      </w:r>
      <w:r w:rsidRPr="00A209C9">
        <w:rPr>
          <w:vertAlign w:val="subscript"/>
        </w:rPr>
        <w:t>bad</w:t>
      </w:r>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r w:rsidRPr="00A209C9">
        <w:lastRenderedPageBreak/>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r w:rsidRPr="00A209C9">
        <w:t>ppkt</w:t>
      </w:r>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t>G</w:t>
      </w:r>
      <w:r w:rsidRPr="00A209C9">
        <w:rPr>
          <w:position w:val="-3"/>
        </w:rPr>
        <w:t xml:space="preserve">ppkt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6D7A2D70" w:rsidR="005471F6" w:rsidRPr="006B7547" w:rsidRDefault="00514F34">
      <w:pPr>
        <w:pStyle w:val="Akapitzlist"/>
        <w:numPr>
          <w:ilvl w:val="3"/>
          <w:numId w:val="32"/>
        </w:numPr>
        <w:suppressAutoHyphens/>
        <w:ind w:left="567"/>
        <w:contextualSpacing/>
        <w:jc w:val="both"/>
      </w:pPr>
      <w:r w:rsidRPr="006B7547">
        <w:t xml:space="preserve">Zabezpieczenie wnoszone w pieniądzu powinno zostać wpłacone przed zawarciem umowy, przelewem na rachunek bankowy Zamawiającego w banku BS Wolin numer rachunku: 04 9393 0000 0008 6075 2000 0040: tytuł przelewu: „Zabezpieczenie należytego wykonania zadania nr </w:t>
      </w:r>
      <w:r w:rsidR="00214DA7">
        <w:t>ZP.271.5.2024</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lastRenderedPageBreak/>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 xml:space="preserve">Zamawiający zwróci zabezpieczenie w terminie 30 dni od dnia wykonania zamówienia i uznania przez zamawiającego za należycie wykonane w protokole odbioru końcowego Przedmiotu Umowy. Kwota pozostawiona na zabezpieczenie roszczeń z tytułu rękojmi </w:t>
      </w:r>
      <w:r w:rsidRPr="006B7547">
        <w:lastRenderedPageBreak/>
        <w:t>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5"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466F042F" w14:textId="2C00607C" w:rsidR="0019128D" w:rsidRDefault="0019128D" w:rsidP="00A209C9">
      <w:pPr>
        <w:ind w:right="-108"/>
        <w:jc w:val="both"/>
      </w:pPr>
    </w:p>
    <w:p w14:paraId="50180401" w14:textId="092A612B" w:rsidR="0019128D" w:rsidRPr="00A209C9" w:rsidRDefault="0019128D">
      <w:pPr>
        <w:numPr>
          <w:ilvl w:val="0"/>
          <w:numId w:val="22"/>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5822D9F" w14:textId="19B4270B" w:rsidR="0019128D" w:rsidRPr="0019128D" w:rsidRDefault="0019128D" w:rsidP="00A209C9">
      <w:pPr>
        <w:ind w:right="-108"/>
        <w:jc w:val="both"/>
      </w:pPr>
    </w:p>
    <w:p w14:paraId="03317BA2" w14:textId="285A29EC" w:rsidR="0019128D" w:rsidRPr="0019128D" w:rsidRDefault="0019128D" w:rsidP="00E10B4D">
      <w:pPr>
        <w:jc w:val="both"/>
      </w:pPr>
      <w:r w:rsidRPr="0019128D">
        <w:t xml:space="preserve">Zamawiający oświadcza, że na realizację niniejszej inwestycji ubiega się o uzyskanie dofinansowania z Programu Rządowy Fundusz Polski Ład: Program Inwestycji Strategicznych. Wobec powyższego, na podstawie art. 257 P.z.p. Zamawiający informuje o możliwości unieważnienia przedmiotowego postępowania, jeżeli </w:t>
      </w:r>
      <w:r w:rsidRPr="0019128D">
        <w:rPr>
          <w:color w:val="333333"/>
          <w:shd w:val="clear" w:color="auto" w:fill="FFFFFF"/>
        </w:rPr>
        <w:t>środki publiczne, które zamawiający zamierzał przeznaczyć na sfinansowanie całości lub części zamówienia, nie zosta</w:t>
      </w:r>
      <w:r>
        <w:rPr>
          <w:color w:val="333333"/>
          <w:shd w:val="clear" w:color="auto" w:fill="FFFFFF"/>
        </w:rPr>
        <w:t>ną</w:t>
      </w:r>
      <w:r w:rsidRPr="0019128D">
        <w:rPr>
          <w:color w:val="333333"/>
          <w:shd w:val="clear" w:color="auto" w:fill="FFFFFF"/>
        </w:rPr>
        <w:t xml:space="preserve"> mu przyznane</w:t>
      </w:r>
      <w:r>
        <w:rPr>
          <w:color w:val="333333"/>
          <w:shd w:val="clear" w:color="auto" w:fill="FFFFFF"/>
        </w:rPr>
        <w:t>.</w:t>
      </w:r>
    </w:p>
    <w:p w14:paraId="13B15865" w14:textId="77777777" w:rsidR="00D4155E" w:rsidRPr="00A209C9" w:rsidRDefault="00D4155E"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413B4973" w14:textId="4115D2AC" w:rsidR="00582A48" w:rsidRPr="00E307D6" w:rsidRDefault="00582A48" w:rsidP="00A209C9">
      <w:pPr>
        <w:widowControl w:val="0"/>
        <w:snapToGrid w:val="0"/>
        <w:jc w:val="both"/>
        <w:rPr>
          <w:b/>
        </w:rPr>
      </w:pPr>
      <w:r w:rsidRPr="00E307D6">
        <w:rPr>
          <w:b/>
        </w:rPr>
        <w:t xml:space="preserve">- załącznik nr </w:t>
      </w:r>
      <w:r w:rsidR="00DD0F18">
        <w:rPr>
          <w:b/>
        </w:rPr>
        <w:t>7</w:t>
      </w:r>
      <w:r w:rsidRPr="00E307D6">
        <w:rPr>
          <w:b/>
        </w:rPr>
        <w:t xml:space="preserve"> do SWZ – Program Funkcjonalno-Użytkowy </w:t>
      </w:r>
    </w:p>
    <w:p w14:paraId="5E416CFA" w14:textId="06E4050A" w:rsidR="00107965" w:rsidRPr="00E307D6" w:rsidRDefault="00582A48" w:rsidP="0020454B">
      <w:pPr>
        <w:widowControl w:val="0"/>
        <w:snapToGrid w:val="0"/>
        <w:jc w:val="both"/>
        <w:rPr>
          <w:b/>
        </w:rPr>
      </w:pPr>
      <w:r w:rsidRPr="00E307D6">
        <w:rPr>
          <w:b/>
        </w:rPr>
        <w:t>- załącznik nr 9 do SWZ – oświadczenie o aktualności danych zawartych w za</w:t>
      </w:r>
      <w:r w:rsidR="00D73017" w:rsidRPr="00E307D6">
        <w:rPr>
          <w:b/>
        </w:rPr>
        <w:t>ł</w:t>
      </w:r>
      <w:r w:rsidRPr="00E307D6">
        <w:rPr>
          <w:b/>
        </w:rPr>
        <w:t>. nr 5</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5C0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6122" w14:textId="77777777" w:rsidR="005C03E1" w:rsidRDefault="005C03E1" w:rsidP="000F1DCF">
      <w:r>
        <w:separator/>
      </w:r>
    </w:p>
  </w:endnote>
  <w:endnote w:type="continuationSeparator" w:id="0">
    <w:p w14:paraId="44078B29" w14:textId="77777777" w:rsidR="005C03E1" w:rsidRDefault="005C03E1" w:rsidP="000F1DCF">
      <w:r>
        <w:continuationSeparator/>
      </w:r>
    </w:p>
  </w:endnote>
  <w:endnote w:type="continuationNotice" w:id="1">
    <w:p w14:paraId="71F8565B" w14:textId="77777777" w:rsidR="005C03E1" w:rsidRDefault="005C0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7C08" w14:textId="77777777" w:rsidR="005C03E1" w:rsidRDefault="005C03E1" w:rsidP="000F1DCF">
      <w:r>
        <w:separator/>
      </w:r>
    </w:p>
  </w:footnote>
  <w:footnote w:type="continuationSeparator" w:id="0">
    <w:p w14:paraId="34778256" w14:textId="77777777" w:rsidR="005C03E1" w:rsidRDefault="005C03E1" w:rsidP="000F1DCF">
      <w:r>
        <w:continuationSeparator/>
      </w:r>
    </w:p>
  </w:footnote>
  <w:footnote w:type="continuationNotice" w:id="1">
    <w:p w14:paraId="2FF3560D" w14:textId="77777777" w:rsidR="005C03E1" w:rsidRDefault="005C03E1"/>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D2800B6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8E65B4">
      <w:start w:val="1"/>
      <w:numFmt w:val="decimal"/>
      <w:lvlText w:val="%4."/>
      <w:lvlJc w:val="left"/>
      <w:pPr>
        <w:ind w:left="2345"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E8A4A0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03247609">
    <w:abstractNumId w:val="19"/>
  </w:num>
  <w:num w:numId="2" w16cid:durableId="979000122">
    <w:abstractNumId w:val="37"/>
  </w:num>
  <w:num w:numId="3" w16cid:durableId="1426145472">
    <w:abstractNumId w:val="48"/>
  </w:num>
  <w:num w:numId="4" w16cid:durableId="979773047">
    <w:abstractNumId w:val="54"/>
  </w:num>
  <w:num w:numId="5" w16cid:durableId="1307467111">
    <w:abstractNumId w:val="31"/>
  </w:num>
  <w:num w:numId="6" w16cid:durableId="344133279">
    <w:abstractNumId w:val="20"/>
  </w:num>
  <w:num w:numId="7" w16cid:durableId="378632202">
    <w:abstractNumId w:val="36"/>
  </w:num>
  <w:num w:numId="8" w16cid:durableId="282805380">
    <w:abstractNumId w:val="17"/>
  </w:num>
  <w:num w:numId="9" w16cid:durableId="1134056808">
    <w:abstractNumId w:val="33"/>
  </w:num>
  <w:num w:numId="10" w16cid:durableId="728383838">
    <w:abstractNumId w:val="25"/>
  </w:num>
  <w:num w:numId="11" w16cid:durableId="1616401098">
    <w:abstractNumId w:val="47"/>
  </w:num>
  <w:num w:numId="12" w16cid:durableId="1208487951">
    <w:abstractNumId w:val="39"/>
  </w:num>
  <w:num w:numId="13" w16cid:durableId="41175564">
    <w:abstractNumId w:val="40"/>
  </w:num>
  <w:num w:numId="14" w16cid:durableId="632951901">
    <w:abstractNumId w:val="24"/>
  </w:num>
  <w:num w:numId="15" w16cid:durableId="927497844">
    <w:abstractNumId w:val="34"/>
  </w:num>
  <w:num w:numId="16" w16cid:durableId="450133881">
    <w:abstractNumId w:val="15"/>
  </w:num>
  <w:num w:numId="17" w16cid:durableId="1847012137">
    <w:abstractNumId w:val="44"/>
  </w:num>
  <w:num w:numId="18" w16cid:durableId="1549024734">
    <w:abstractNumId w:val="21"/>
  </w:num>
  <w:num w:numId="19" w16cid:durableId="386149700">
    <w:abstractNumId w:val="11"/>
  </w:num>
  <w:num w:numId="20" w16cid:durableId="1695645099">
    <w:abstractNumId w:val="12"/>
  </w:num>
  <w:num w:numId="21" w16cid:durableId="76828127">
    <w:abstractNumId w:val="28"/>
  </w:num>
  <w:num w:numId="22" w16cid:durableId="1566800604">
    <w:abstractNumId w:val="43"/>
  </w:num>
  <w:num w:numId="23" w16cid:durableId="1822773991">
    <w:abstractNumId w:val="16"/>
  </w:num>
  <w:num w:numId="24" w16cid:durableId="1366559681">
    <w:abstractNumId w:val="27"/>
  </w:num>
  <w:num w:numId="25" w16cid:durableId="980114046">
    <w:abstractNumId w:val="8"/>
  </w:num>
  <w:num w:numId="26" w16cid:durableId="1093164874">
    <w:abstractNumId w:val="26"/>
  </w:num>
  <w:num w:numId="27" w16cid:durableId="1034887176">
    <w:abstractNumId w:val="35"/>
  </w:num>
  <w:num w:numId="28" w16cid:durableId="774250314">
    <w:abstractNumId w:val="13"/>
  </w:num>
  <w:num w:numId="29" w16cid:durableId="166946297">
    <w:abstractNumId w:val="51"/>
  </w:num>
  <w:num w:numId="30" w16cid:durableId="1437366708">
    <w:abstractNumId w:val="14"/>
  </w:num>
  <w:num w:numId="31" w16cid:durableId="1377047005">
    <w:abstractNumId w:val="4"/>
  </w:num>
  <w:num w:numId="32" w16cid:durableId="1959023395">
    <w:abstractNumId w:val="45"/>
  </w:num>
  <w:num w:numId="33" w16cid:durableId="189952616">
    <w:abstractNumId w:val="46"/>
  </w:num>
  <w:num w:numId="34" w16cid:durableId="2039351395">
    <w:abstractNumId w:val="7"/>
  </w:num>
  <w:num w:numId="35" w16cid:durableId="863059223">
    <w:abstractNumId w:val="29"/>
  </w:num>
  <w:num w:numId="36" w16cid:durableId="1682970447">
    <w:abstractNumId w:val="55"/>
  </w:num>
  <w:num w:numId="37" w16cid:durableId="160049588">
    <w:abstractNumId w:val="0"/>
  </w:num>
  <w:num w:numId="38" w16cid:durableId="750590960">
    <w:abstractNumId w:val="10"/>
  </w:num>
  <w:num w:numId="39" w16cid:durableId="1548378015">
    <w:abstractNumId w:val="38"/>
  </w:num>
  <w:num w:numId="40" w16cid:durableId="120273322">
    <w:abstractNumId w:val="53"/>
  </w:num>
  <w:num w:numId="41" w16cid:durableId="1807048320">
    <w:abstractNumId w:val="9"/>
  </w:num>
  <w:num w:numId="42" w16cid:durableId="1047297526">
    <w:abstractNumId w:val="32"/>
  </w:num>
  <w:num w:numId="43" w16cid:durableId="901911737">
    <w:abstractNumId w:val="23"/>
  </w:num>
  <w:num w:numId="44" w16cid:durableId="2094432077">
    <w:abstractNumId w:val="18"/>
  </w:num>
  <w:num w:numId="45" w16cid:durableId="878321541">
    <w:abstractNumId w:val="56"/>
  </w:num>
  <w:num w:numId="46" w16cid:durableId="245502251">
    <w:abstractNumId w:val="5"/>
  </w:num>
  <w:num w:numId="47" w16cid:durableId="2078480246">
    <w:abstractNumId w:val="18"/>
    <w:lvlOverride w:ilvl="0">
      <w:startOverride w:val="1"/>
    </w:lvlOverride>
  </w:num>
  <w:num w:numId="48" w16cid:durableId="2003921704">
    <w:abstractNumId w:val="1"/>
  </w:num>
  <w:num w:numId="49" w16cid:durableId="1197474576">
    <w:abstractNumId w:val="42"/>
  </w:num>
  <w:num w:numId="50" w16cid:durableId="1463308350">
    <w:abstractNumId w:val="49"/>
  </w:num>
  <w:num w:numId="51" w16cid:durableId="947614924">
    <w:abstractNumId w:val="3"/>
  </w:num>
  <w:num w:numId="52" w16cid:durableId="260182430">
    <w:abstractNumId w:val="52"/>
  </w:num>
  <w:num w:numId="53" w16cid:durableId="566956392">
    <w:abstractNumId w:val="6"/>
  </w:num>
  <w:num w:numId="54" w16cid:durableId="2042977401">
    <w:abstractNumId w:val="52"/>
    <w:lvlOverride w:ilvl="0">
      <w:startOverride w:val="1"/>
      <w:lvl w:ilvl="0">
        <w:start w:val="1"/>
        <w:numFmt w:val="decimal"/>
        <w:lvlText w:val="%1)"/>
        <w:lvlJc w:val="left"/>
        <w:pPr>
          <w:ind w:left="360" w:hanging="360"/>
        </w:pPr>
        <w:rPr>
          <w:b w:val="0"/>
          <w:sz w:val="24"/>
        </w:rPr>
      </w:lvl>
    </w:lvlOverride>
  </w:num>
  <w:num w:numId="55" w16cid:durableId="2070688522">
    <w:abstractNumId w:val="6"/>
    <w:lvlOverride w:ilvl="0">
      <w:startOverride w:val="1"/>
    </w:lvlOverride>
  </w:num>
  <w:num w:numId="56" w16cid:durableId="1795516019">
    <w:abstractNumId w:val="50"/>
  </w:num>
  <w:num w:numId="57" w16cid:durableId="2079398841">
    <w:abstractNumId w:val="22"/>
  </w:num>
  <w:num w:numId="58" w16cid:durableId="427505874">
    <w:abstractNumId w:val="2"/>
  </w:num>
  <w:num w:numId="59" w16cid:durableId="239095575">
    <w:abstractNumId w:val="3"/>
    <w:lvlOverride w:ilvl="0">
      <w:lvl w:ilvl="0">
        <w:start w:val="1"/>
        <w:numFmt w:val="decimal"/>
        <w:lvlText w:val="%1)"/>
        <w:lvlJc w:val="left"/>
        <w:pPr>
          <w:ind w:left="218" w:hanging="360"/>
        </w:pPr>
      </w:lvl>
    </w:lvlOverride>
  </w:num>
  <w:num w:numId="60" w16cid:durableId="1564754740">
    <w:abstractNumId w:val="30"/>
  </w:num>
  <w:num w:numId="61" w16cid:durableId="115228452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161"/>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394E"/>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5F5C"/>
    <w:rsid w:val="00177863"/>
    <w:rsid w:val="00177AAF"/>
    <w:rsid w:val="00180145"/>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0DAF"/>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4DA7"/>
    <w:rsid w:val="00217332"/>
    <w:rsid w:val="00217870"/>
    <w:rsid w:val="00221090"/>
    <w:rsid w:val="00222203"/>
    <w:rsid w:val="00223FF0"/>
    <w:rsid w:val="002241E4"/>
    <w:rsid w:val="00224931"/>
    <w:rsid w:val="00226422"/>
    <w:rsid w:val="00226659"/>
    <w:rsid w:val="00226C79"/>
    <w:rsid w:val="002279DC"/>
    <w:rsid w:val="00230F21"/>
    <w:rsid w:val="00232A4E"/>
    <w:rsid w:val="0023371F"/>
    <w:rsid w:val="00233A98"/>
    <w:rsid w:val="00233ED3"/>
    <w:rsid w:val="0023658A"/>
    <w:rsid w:val="00236611"/>
    <w:rsid w:val="00236739"/>
    <w:rsid w:val="00242490"/>
    <w:rsid w:val="002431BA"/>
    <w:rsid w:val="00244FC2"/>
    <w:rsid w:val="00245825"/>
    <w:rsid w:val="002469EF"/>
    <w:rsid w:val="00246F8D"/>
    <w:rsid w:val="002472E4"/>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270CC"/>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CDC"/>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7FB"/>
    <w:rsid w:val="004C4B45"/>
    <w:rsid w:val="004C4FA9"/>
    <w:rsid w:val="004C5145"/>
    <w:rsid w:val="004C6342"/>
    <w:rsid w:val="004C7C56"/>
    <w:rsid w:val="004D18E8"/>
    <w:rsid w:val="004D2628"/>
    <w:rsid w:val="004D441C"/>
    <w:rsid w:val="004D4CF6"/>
    <w:rsid w:val="004D5854"/>
    <w:rsid w:val="004D5D47"/>
    <w:rsid w:val="004E234C"/>
    <w:rsid w:val="004E3152"/>
    <w:rsid w:val="004E35BF"/>
    <w:rsid w:val="004E3B96"/>
    <w:rsid w:val="004E4168"/>
    <w:rsid w:val="004E480A"/>
    <w:rsid w:val="004E54D8"/>
    <w:rsid w:val="004E5E45"/>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5E2A"/>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03E1"/>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9D0"/>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09FB"/>
    <w:rsid w:val="007D103B"/>
    <w:rsid w:val="007D2A6C"/>
    <w:rsid w:val="007D2B17"/>
    <w:rsid w:val="007D427B"/>
    <w:rsid w:val="007D4F6A"/>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1720"/>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4033"/>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72"/>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3094"/>
    <w:rsid w:val="00C1340B"/>
    <w:rsid w:val="00C15A87"/>
    <w:rsid w:val="00C16473"/>
    <w:rsid w:val="00C16546"/>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FB9"/>
    <w:rsid w:val="00CF467A"/>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3232"/>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4D9C"/>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6479"/>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9DF"/>
    <w:rsid w:val="00DC6E39"/>
    <w:rsid w:val="00DD0276"/>
    <w:rsid w:val="00DD03C1"/>
    <w:rsid w:val="00DD05B2"/>
    <w:rsid w:val="00DD0F18"/>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2ED"/>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3E7B"/>
    <w:rsid w:val="00F24B9B"/>
    <w:rsid w:val="00F25B22"/>
    <w:rsid w:val="00F25D2D"/>
    <w:rsid w:val="00F26F4F"/>
    <w:rsid w:val="00F30B73"/>
    <w:rsid w:val="00F315A0"/>
    <w:rsid w:val="00F31D80"/>
    <w:rsid w:val="00F32B0D"/>
    <w:rsid w:val="00F33181"/>
    <w:rsid w:val="00F3708F"/>
    <w:rsid w:val="00F40E76"/>
    <w:rsid w:val="00F422DF"/>
    <w:rsid w:val="00F43A18"/>
    <w:rsid w:val="00F46088"/>
    <w:rsid w:val="00F468E4"/>
    <w:rsid w:val="00F4720D"/>
    <w:rsid w:val="00F51259"/>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6E1"/>
    <w:rsid w:val="00F779C7"/>
    <w:rsid w:val="00F77A1B"/>
    <w:rsid w:val="00F77FDE"/>
    <w:rsid w:val="00F859E3"/>
    <w:rsid w:val="00F86111"/>
    <w:rsid w:val="00F866D9"/>
    <w:rsid w:val="00F86B4E"/>
    <w:rsid w:val="00F87E4D"/>
    <w:rsid w:val="00F907D8"/>
    <w:rsid w:val="00F90B19"/>
    <w:rsid w:val="00F914DA"/>
    <w:rsid w:val="00F91F64"/>
    <w:rsid w:val="00F920CF"/>
    <w:rsid w:val="00F93293"/>
    <w:rsid w:val="00F93C01"/>
    <w:rsid w:val="00F9440E"/>
    <w:rsid w:val="00F956F1"/>
    <w:rsid w:val="00FA0095"/>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 w:type="character" w:styleId="Nierozpoznanawzmianka">
    <w:name w:val="Unresolved Mention"/>
    <w:basedOn w:val="Domylnaczcionkaakapitu"/>
    <w:uiPriority w:val="99"/>
    <w:semiHidden/>
    <w:unhideWhenUsed/>
    <w:rsid w:val="0032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9F70-F75E-C841-9648-24AD159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10732</Words>
  <Characters>64397</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74980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10</cp:revision>
  <cp:lastPrinted>2022-04-08T10:31:00Z</cp:lastPrinted>
  <dcterms:created xsi:type="dcterms:W3CDTF">2024-03-19T13:43:00Z</dcterms:created>
  <dcterms:modified xsi:type="dcterms:W3CDTF">2024-04-29T06:20:00Z</dcterms:modified>
</cp:coreProperties>
</file>