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C8ED" w14:textId="77777777" w:rsidR="00457BEF" w:rsidRPr="00875480" w:rsidRDefault="00457BEF" w:rsidP="00457BEF">
      <w:pPr>
        <w:widowControl/>
        <w:rPr>
          <w:rFonts w:ascii="Calibri" w:hAnsi="Calibri" w:cs="Arial"/>
          <w:sz w:val="24"/>
          <w:szCs w:val="24"/>
        </w:rPr>
      </w:pPr>
    </w:p>
    <w:p w14:paraId="6904FAB2" w14:textId="77777777" w:rsidR="00457BEF" w:rsidRPr="00875480" w:rsidRDefault="00457BEF" w:rsidP="00457BEF">
      <w:pPr>
        <w:widowControl/>
        <w:rPr>
          <w:rFonts w:ascii="Calibri" w:hAnsi="Calibri" w:cs="Arial"/>
          <w:sz w:val="24"/>
          <w:szCs w:val="24"/>
        </w:rPr>
      </w:pPr>
    </w:p>
    <w:p w14:paraId="7F126D41" w14:textId="77777777" w:rsidR="00457BEF" w:rsidRPr="00875480" w:rsidRDefault="00457BEF" w:rsidP="00457BEF">
      <w:pPr>
        <w:widowControl/>
        <w:rPr>
          <w:rFonts w:ascii="Calibri" w:hAnsi="Calibri" w:cs="Arial"/>
          <w:sz w:val="24"/>
          <w:szCs w:val="24"/>
        </w:rPr>
      </w:pPr>
    </w:p>
    <w:p w14:paraId="1DFB9F25" w14:textId="62CDF9F8" w:rsidR="00441406" w:rsidRDefault="00916F77" w:rsidP="00457BEF">
      <w:pPr>
        <w:widowControl/>
        <w:rPr>
          <w:rFonts w:ascii="Calibri" w:hAnsi="Calibri"/>
          <w:b/>
          <w:sz w:val="24"/>
          <w:szCs w:val="24"/>
        </w:rPr>
      </w:pPr>
      <w:r w:rsidRPr="00673008">
        <w:rPr>
          <w:rFonts w:ascii="Calibri" w:hAnsi="Calibri"/>
          <w:b/>
          <w:sz w:val="24"/>
          <w:szCs w:val="24"/>
        </w:rPr>
        <w:t>Załącznik Nr 2</w:t>
      </w:r>
      <w:r w:rsidR="00457BEF" w:rsidRPr="00673008">
        <w:rPr>
          <w:rFonts w:ascii="Calibri" w:hAnsi="Calibri"/>
          <w:b/>
          <w:sz w:val="24"/>
          <w:szCs w:val="24"/>
        </w:rPr>
        <w:t xml:space="preserve">     </w:t>
      </w:r>
    </w:p>
    <w:p w14:paraId="24AC0D8A" w14:textId="0733B9E4" w:rsidR="00FB4ED0" w:rsidRDefault="00457BEF" w:rsidP="00457BEF">
      <w:pPr>
        <w:widowControl/>
        <w:rPr>
          <w:rFonts w:ascii="Calibri" w:hAnsi="Calibri"/>
          <w:b/>
          <w:sz w:val="24"/>
          <w:szCs w:val="24"/>
        </w:rPr>
      </w:pPr>
      <w:r w:rsidRPr="00673008">
        <w:rPr>
          <w:rFonts w:ascii="Calibri" w:hAnsi="Calibri"/>
          <w:b/>
          <w:sz w:val="24"/>
          <w:szCs w:val="24"/>
        </w:rPr>
        <w:t xml:space="preserve">  </w:t>
      </w:r>
    </w:p>
    <w:p w14:paraId="666F0C69" w14:textId="77777777" w:rsidR="00441406" w:rsidRPr="00673008" w:rsidRDefault="00441406" w:rsidP="00457BEF">
      <w:pPr>
        <w:widowControl/>
        <w:rPr>
          <w:rFonts w:ascii="Calibri" w:hAnsi="Calibri"/>
          <w:b/>
          <w:sz w:val="24"/>
          <w:szCs w:val="24"/>
        </w:rPr>
      </w:pPr>
    </w:p>
    <w:p w14:paraId="18EB6408" w14:textId="79B4A2AE" w:rsidR="00441406" w:rsidRDefault="00457BEF" w:rsidP="00916F77">
      <w:pPr>
        <w:widowControl/>
        <w:rPr>
          <w:rFonts w:ascii="Calibri" w:hAnsi="Calibri"/>
          <w:b/>
          <w:bCs/>
          <w:sz w:val="24"/>
          <w:szCs w:val="24"/>
        </w:rPr>
      </w:pPr>
      <w:r w:rsidRPr="00673008">
        <w:rPr>
          <w:rFonts w:ascii="Calibri" w:hAnsi="Calibri"/>
          <w:b/>
          <w:bCs/>
          <w:sz w:val="24"/>
          <w:szCs w:val="24"/>
        </w:rPr>
        <w:t>OPIS  PRZEDMIOTU</w:t>
      </w:r>
      <w:r w:rsidR="00916F77" w:rsidRPr="00673008">
        <w:rPr>
          <w:rFonts w:ascii="Calibri" w:hAnsi="Calibri"/>
          <w:b/>
          <w:bCs/>
          <w:sz w:val="24"/>
          <w:szCs w:val="24"/>
        </w:rPr>
        <w:t xml:space="preserve">  ZAMÓWIENIA  </w:t>
      </w:r>
    </w:p>
    <w:p w14:paraId="21D1EA58" w14:textId="77777777" w:rsidR="000C4920" w:rsidRDefault="000C4920" w:rsidP="00916F77">
      <w:pPr>
        <w:widowControl/>
        <w:rPr>
          <w:rFonts w:ascii="Calibri" w:hAnsi="Calibri"/>
          <w:b/>
          <w:bCs/>
          <w:sz w:val="24"/>
          <w:szCs w:val="24"/>
        </w:rPr>
      </w:pPr>
    </w:p>
    <w:p w14:paraId="66398EEA" w14:textId="5915159F" w:rsidR="00FB4ED0" w:rsidRPr="00AD2885" w:rsidRDefault="00AD2885" w:rsidP="00916F77">
      <w:pPr>
        <w:widowControl/>
        <w:rPr>
          <w:rFonts w:ascii="Calibri" w:hAnsi="Calibri"/>
          <w:b/>
          <w:bCs/>
          <w:sz w:val="12"/>
          <w:szCs w:val="24"/>
        </w:rPr>
      </w:pPr>
      <w:r>
        <w:rPr>
          <w:rFonts w:ascii="Calibri" w:hAnsi="Calibri"/>
          <w:b/>
          <w:bCs/>
          <w:sz w:val="24"/>
          <w:szCs w:val="24"/>
        </w:rPr>
        <w:br/>
      </w:r>
    </w:p>
    <w:p w14:paraId="492C8FC2" w14:textId="3CDE9380" w:rsidR="00457BEF" w:rsidRDefault="00673008" w:rsidP="00916F77">
      <w:pPr>
        <w:widowControl/>
        <w:rPr>
          <w:rFonts w:ascii="Calibri" w:hAnsi="Calibri"/>
          <w:i/>
          <w:sz w:val="24"/>
          <w:szCs w:val="24"/>
          <w:u w:val="single"/>
        </w:rPr>
      </w:pPr>
      <w:r w:rsidRPr="00673008">
        <w:rPr>
          <w:rFonts w:ascii="Calibri" w:hAnsi="Calibri"/>
          <w:i/>
          <w:sz w:val="24"/>
          <w:szCs w:val="24"/>
          <w:u w:val="single"/>
        </w:rPr>
        <w:t>SZCZEGÓŁOWY ZAKRES PRAC</w:t>
      </w:r>
      <w:r w:rsidR="006D2A28">
        <w:rPr>
          <w:rFonts w:ascii="Calibri" w:hAnsi="Calibri"/>
          <w:i/>
          <w:sz w:val="24"/>
          <w:szCs w:val="24"/>
          <w:u w:val="single"/>
        </w:rPr>
        <w:t>:</w:t>
      </w:r>
    </w:p>
    <w:p w14:paraId="41CD5F14" w14:textId="7EC56A56" w:rsidR="00B7566F" w:rsidRDefault="00B7566F" w:rsidP="00916F77">
      <w:pPr>
        <w:widowControl/>
        <w:rPr>
          <w:rFonts w:ascii="Calibri" w:hAnsi="Calibri"/>
          <w:i/>
          <w:sz w:val="24"/>
          <w:szCs w:val="24"/>
          <w:u w:val="single"/>
        </w:rPr>
      </w:pPr>
    </w:p>
    <w:p w14:paraId="768D70E8" w14:textId="69005BF1" w:rsidR="00B7566F" w:rsidRPr="00B7566F" w:rsidRDefault="00B7566F" w:rsidP="00B7566F">
      <w:pPr>
        <w:pStyle w:val="Akapitzlist"/>
        <w:widowControl/>
        <w:numPr>
          <w:ilvl w:val="0"/>
          <w:numId w:val="6"/>
        </w:numPr>
        <w:rPr>
          <w:rFonts w:ascii="Calibri" w:hAnsi="Calibri"/>
          <w:i/>
          <w:sz w:val="24"/>
          <w:szCs w:val="24"/>
          <w:u w:val="single"/>
        </w:rPr>
      </w:pPr>
      <w:r>
        <w:rPr>
          <w:rFonts w:ascii="Calibri" w:hAnsi="Calibri"/>
          <w:i/>
          <w:sz w:val="24"/>
          <w:szCs w:val="24"/>
          <w:u w:val="single"/>
        </w:rPr>
        <w:t>Część projektowa</w:t>
      </w:r>
    </w:p>
    <w:p w14:paraId="0A2A18D2" w14:textId="77777777" w:rsidR="00E17C78" w:rsidRPr="00673008" w:rsidRDefault="00E17C78" w:rsidP="00916F77">
      <w:pPr>
        <w:widowControl/>
        <w:rPr>
          <w:rFonts w:ascii="Calibri" w:hAnsi="Calibri"/>
          <w:bCs/>
          <w:i/>
          <w:sz w:val="24"/>
          <w:szCs w:val="24"/>
          <w:u w:val="single"/>
        </w:rPr>
      </w:pPr>
    </w:p>
    <w:p w14:paraId="679B16DC" w14:textId="68A928C1" w:rsidR="00673008" w:rsidRPr="00673008" w:rsidRDefault="00673008" w:rsidP="00673008">
      <w:pPr>
        <w:widowControl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1. Szczegółowy zakres zamówienia obejmuje: </w:t>
      </w:r>
    </w:p>
    <w:p w14:paraId="43C8EC29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a) przygotowanie koncepcji trasy na mapie zasadniczej; </w:t>
      </w:r>
    </w:p>
    <w:p w14:paraId="0E18AC80" w14:textId="3D07012D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b) pozyskanie aktualnej mapy do celów projektowych, wypisu i wyrysów;</w:t>
      </w:r>
    </w:p>
    <w:p w14:paraId="639E688A" w14:textId="15C702F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c) opracowanie projektu budowlanego dla podstawowego zakresu robót, zgodnie</w:t>
      </w:r>
      <w:r>
        <w:rPr>
          <w:rFonts w:ascii="Calibri" w:hAnsi="Calibri"/>
          <w:sz w:val="24"/>
          <w:szCs w:val="24"/>
        </w:rPr>
        <w:t xml:space="preserve"> </w:t>
      </w:r>
      <w:r w:rsidRPr="00673008">
        <w:rPr>
          <w:rFonts w:ascii="Calibri" w:hAnsi="Calibri"/>
          <w:sz w:val="24"/>
          <w:szCs w:val="24"/>
        </w:rPr>
        <w:t>z postanowieniami ustawy z dnia 7 lipca 1994 r. (Dz.U.2020r. poz.1609 z dn.11.09.2020r.) Prawo Budowlane aktualnymi na dzień przekazania projektu budowlanego Zamawiającemu, zawierającego:</w:t>
      </w:r>
    </w:p>
    <w:p w14:paraId="4F1D5F42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− projekt zagospodarowania terenu,</w:t>
      </w:r>
    </w:p>
    <w:p w14:paraId="34DC3ABF" w14:textId="5FCC9E26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− projekt architektoniczno-budowlany (w tym również opini</w:t>
      </w:r>
      <w:r>
        <w:rPr>
          <w:rFonts w:ascii="Calibri" w:hAnsi="Calibri"/>
          <w:sz w:val="24"/>
          <w:szCs w:val="24"/>
        </w:rPr>
        <w:t xml:space="preserve">a geotechniczna oraz informacja </w:t>
      </w:r>
      <w:r w:rsidRPr="00673008">
        <w:rPr>
          <w:rFonts w:ascii="Calibri" w:hAnsi="Calibri"/>
          <w:sz w:val="24"/>
          <w:szCs w:val="24"/>
        </w:rPr>
        <w:t>o sposobie posadowienia obiektu budowlanego)</w:t>
      </w:r>
    </w:p>
    <w:p w14:paraId="7FC68E12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− projekt techniczny,</w:t>
      </w:r>
    </w:p>
    <w:p w14:paraId="7F453CD3" w14:textId="60726354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− opinie, uzgodnienia, pozwolenia i inne dokumenty, któr</w:t>
      </w:r>
      <w:r>
        <w:rPr>
          <w:rFonts w:ascii="Calibri" w:hAnsi="Calibri"/>
          <w:sz w:val="24"/>
          <w:szCs w:val="24"/>
        </w:rPr>
        <w:t xml:space="preserve">ych obowiązek dołączenia wynika </w:t>
      </w:r>
      <w:r w:rsidRPr="00673008">
        <w:rPr>
          <w:rFonts w:ascii="Calibri" w:hAnsi="Calibri"/>
          <w:sz w:val="24"/>
          <w:szCs w:val="24"/>
        </w:rPr>
        <w:t>z przepisów odrębnych ustaw, w tym również:</w:t>
      </w:r>
    </w:p>
    <w:p w14:paraId="1E3B6743" w14:textId="77777777" w:rsidR="00673008" w:rsidRPr="00673008" w:rsidRDefault="00673008" w:rsidP="00673008">
      <w:pPr>
        <w:widowControl/>
        <w:ind w:left="567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• informacja dotycząca bezpieczeństwa i ochrony zdrowia;</w:t>
      </w:r>
    </w:p>
    <w:p w14:paraId="67F52B83" w14:textId="77777777" w:rsidR="00673008" w:rsidRPr="00673008" w:rsidRDefault="00673008" w:rsidP="00673008">
      <w:pPr>
        <w:widowControl/>
        <w:ind w:left="567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• inwentaryzacja zieleni oraz opinii dendrologicznej, w przypadku konieczności usunięcia</w:t>
      </w:r>
    </w:p>
    <w:p w14:paraId="439326F1" w14:textId="77777777" w:rsidR="00673008" w:rsidRPr="00673008" w:rsidRDefault="00673008" w:rsidP="00673008">
      <w:pPr>
        <w:widowControl/>
        <w:ind w:left="567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drzew/krzewów – jeśli będzie wymagana;</w:t>
      </w:r>
    </w:p>
    <w:p w14:paraId="7F49CA08" w14:textId="6CEE0023" w:rsidR="00673008" w:rsidRPr="00673008" w:rsidRDefault="00673008" w:rsidP="00673008">
      <w:pPr>
        <w:widowControl/>
        <w:ind w:left="567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• karta informacyjna do uzyskania decyzji o środowiskowych uwarunkowaniach </w:t>
      </w:r>
      <w:r w:rsidR="00AD2885">
        <w:rPr>
          <w:rFonts w:ascii="Calibri" w:hAnsi="Calibri"/>
          <w:sz w:val="24"/>
          <w:szCs w:val="24"/>
        </w:rPr>
        <w:t>-</w:t>
      </w:r>
      <w:r w:rsidRPr="00673008">
        <w:rPr>
          <w:rFonts w:ascii="Calibri" w:hAnsi="Calibri"/>
          <w:sz w:val="24"/>
          <w:szCs w:val="24"/>
        </w:rPr>
        <w:t xml:space="preserve"> jeśli będzie</w:t>
      </w:r>
    </w:p>
    <w:p w14:paraId="4CD896FB" w14:textId="77777777" w:rsidR="00673008" w:rsidRPr="00673008" w:rsidRDefault="00673008" w:rsidP="00673008">
      <w:pPr>
        <w:widowControl/>
        <w:ind w:left="567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wymagana;</w:t>
      </w:r>
    </w:p>
    <w:p w14:paraId="2C25019D" w14:textId="77777777" w:rsidR="00673008" w:rsidRPr="00673008" w:rsidRDefault="00673008" w:rsidP="00673008">
      <w:pPr>
        <w:widowControl/>
        <w:ind w:left="567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• opinia geotechniczna – jeśli będzie wymagana.</w:t>
      </w:r>
    </w:p>
    <w:p w14:paraId="22BBA320" w14:textId="77777777" w:rsidR="00673008" w:rsidRPr="00673008" w:rsidRDefault="00673008" w:rsidP="00673008">
      <w:pPr>
        <w:widowControl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     − komplet dokumentów/projektów dostarczyć/przekazać w wersji elektronicznej.</w:t>
      </w:r>
    </w:p>
    <w:p w14:paraId="136DDA38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c) opracowanie specyfikacji technicznej wykonania i odbioru robót budowlanych,</w:t>
      </w:r>
    </w:p>
    <w:p w14:paraId="785956C7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d) opracowanie przedmiarów robót i kosztorysów inwestorskich,</w:t>
      </w:r>
    </w:p>
    <w:p w14:paraId="16631897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e) sprawowanie nadzoru autorskiego.</w:t>
      </w:r>
    </w:p>
    <w:p w14:paraId="72B31BEA" w14:textId="77777777" w:rsidR="00673008" w:rsidRPr="00673008" w:rsidRDefault="00673008" w:rsidP="00673008">
      <w:pPr>
        <w:widowControl/>
        <w:rPr>
          <w:rFonts w:ascii="Calibri" w:hAnsi="Calibri"/>
          <w:sz w:val="24"/>
          <w:szCs w:val="24"/>
        </w:rPr>
      </w:pPr>
    </w:p>
    <w:p w14:paraId="5C42CFA6" w14:textId="2B4CF701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 w:rsidRPr="00673008">
        <w:rPr>
          <w:rFonts w:ascii="Calibri" w:hAnsi="Calibri"/>
          <w:sz w:val="24"/>
          <w:szCs w:val="24"/>
        </w:rPr>
        <w:t>. Przedmiot zamówienia należy sporządzić zgodnie z ob</w:t>
      </w:r>
      <w:r w:rsidR="00171129">
        <w:rPr>
          <w:rFonts w:ascii="Calibri" w:hAnsi="Calibri"/>
          <w:sz w:val="24"/>
          <w:szCs w:val="24"/>
        </w:rPr>
        <w:t xml:space="preserve">owiązującymi przepisami prawa, </w:t>
      </w:r>
      <w:r w:rsidRPr="00673008">
        <w:rPr>
          <w:rFonts w:ascii="Calibri" w:hAnsi="Calibri"/>
          <w:sz w:val="24"/>
          <w:szCs w:val="24"/>
        </w:rPr>
        <w:t>w szczególności:</w:t>
      </w:r>
    </w:p>
    <w:p w14:paraId="0A250606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a) Ustawy z dnia 7 lipca 1994 r. Prawo budowlane (Dz.U. z 2020 r. poz. 1333 z późn.zm.),</w:t>
      </w:r>
    </w:p>
    <w:p w14:paraId="4964CB2D" w14:textId="42AC9DAF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b) Ustawy z dnia 3 października 2008 r. o udostępnianiu informacji o środowisku i jego ochronie oraz </w:t>
      </w:r>
      <w:r w:rsidR="00171129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>o ocenach oddziaływania na środowisko (Dz.U. z 2021 r. poz. 247 z późn.zm.),</w:t>
      </w:r>
    </w:p>
    <w:p w14:paraId="3AD363A0" w14:textId="77777777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c) Ustawy z dnia 27 marca 2003 r. o planowaniu i zagospodarowaniu przestrzennym (Dz.U. z 2021 r. poz. 741 z późn.zm.),</w:t>
      </w:r>
    </w:p>
    <w:p w14:paraId="5AA1C8A4" w14:textId="29DC8840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d) Ustawą z dnia 17 maja 1989 r. Prawo geodezyjne i kartograficzne (Dz</w:t>
      </w:r>
      <w:r w:rsidR="00AD2885">
        <w:rPr>
          <w:rFonts w:ascii="Calibri" w:hAnsi="Calibri"/>
          <w:sz w:val="24"/>
          <w:szCs w:val="24"/>
        </w:rPr>
        <w:t xml:space="preserve">.U.z 2020 r. poz.2052 </w:t>
      </w:r>
      <w:r w:rsidR="00AD2885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>z późn.zm.),</w:t>
      </w:r>
    </w:p>
    <w:p w14:paraId="0B9B1B6A" w14:textId="732A0A04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e) Rozporządzenia Ministra Infrastruktury z dnia 2 września 2004r. w sprawie szczegółowego zakresu </w:t>
      </w:r>
      <w:r w:rsidR="00171129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>i formy dokumentacji projektowej, specyfikacji technicznych wykonania i odbioru robót budowlanych oraz programu funkcjonalno-użytkowego (Dz.U. z 2013 r. poz. 1129 z późn. zm.).</w:t>
      </w:r>
    </w:p>
    <w:p w14:paraId="58777132" w14:textId="77777777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f) Rozporządzenia Ministra Rozwoju z dnia 11 września 2020 r. w sprawie szczegółowego zakresu </w:t>
      </w:r>
      <w:r w:rsidRPr="00673008">
        <w:rPr>
          <w:rFonts w:ascii="Calibri" w:hAnsi="Calibri"/>
          <w:sz w:val="24"/>
          <w:szCs w:val="24"/>
        </w:rPr>
        <w:br/>
        <w:t>i formy projektu budowlanego (Dz. U. z 2020 r., poz. 1609),</w:t>
      </w:r>
    </w:p>
    <w:p w14:paraId="793E7423" w14:textId="3EC43AB0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lastRenderedPageBreak/>
        <w:t>g) Rozporządzenia Ministra Infrastruktury z dnia 18 maja 2004</w:t>
      </w:r>
      <w:r w:rsidR="00171129">
        <w:rPr>
          <w:rFonts w:ascii="Calibri" w:hAnsi="Calibri"/>
          <w:sz w:val="24"/>
          <w:szCs w:val="24"/>
        </w:rPr>
        <w:t xml:space="preserve"> r. w sprawie określenia metod </w:t>
      </w:r>
      <w:r w:rsidRPr="00673008">
        <w:rPr>
          <w:rFonts w:ascii="Calibri" w:hAnsi="Calibri"/>
          <w:sz w:val="24"/>
          <w:szCs w:val="24"/>
        </w:rPr>
        <w:t xml:space="preserve">i podstaw sporządzania kosztorysu inwestorskiego, obliczania planowanych kosztów prac projektowych oraz planowanych kosztów robót budowlanych określonych w programie funkcjonalno-użytkowym </w:t>
      </w:r>
      <w:r w:rsidR="00171129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>(Dz.U. Nr 130, poz. 1389 z późn. zm.),</w:t>
      </w:r>
    </w:p>
    <w:p w14:paraId="6BFA4EE9" w14:textId="090C49D5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h) Rozporządzenia Ministra Transportu, Budownictwa i Gospodarki Morskiej z dnia 25 kwietnia </w:t>
      </w:r>
      <w:r w:rsidRPr="00673008">
        <w:rPr>
          <w:rFonts w:ascii="Calibri" w:hAnsi="Calibri"/>
          <w:sz w:val="24"/>
          <w:szCs w:val="24"/>
        </w:rPr>
        <w:br/>
        <w:t xml:space="preserve">2012 r. w sprawie ustalenia geotechnicznych warunków posadowienia obiektów budowlanych </w:t>
      </w:r>
      <w:r w:rsidR="00171129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>(Dz.U. z 2012 r. poz. 463),</w:t>
      </w:r>
    </w:p>
    <w:p w14:paraId="7CB22592" w14:textId="77777777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i) Rozporządzenia Ministra Infrastruktury z dnia 23 czerwca 2003 r. w sprawie informacji dotyczącej</w:t>
      </w:r>
    </w:p>
    <w:p w14:paraId="595845A7" w14:textId="77777777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bezpieczeństwa i ochrony zdrowia oraz planu bezpieczeństwa i ochrony zdrowia (Dz.U. z 2003 r. </w:t>
      </w:r>
      <w:r w:rsidRPr="00673008">
        <w:rPr>
          <w:rFonts w:ascii="Calibri" w:hAnsi="Calibri"/>
          <w:sz w:val="24"/>
          <w:szCs w:val="24"/>
        </w:rPr>
        <w:br/>
        <w:t>Nr 120 poz. 126).</w:t>
      </w:r>
    </w:p>
    <w:p w14:paraId="2A74FC00" w14:textId="77777777" w:rsidR="00673008" w:rsidRPr="00673008" w:rsidRDefault="00673008" w:rsidP="00673008">
      <w:pPr>
        <w:widowControl/>
        <w:rPr>
          <w:rFonts w:ascii="Calibri" w:hAnsi="Calibri"/>
          <w:sz w:val="24"/>
          <w:szCs w:val="24"/>
        </w:rPr>
      </w:pPr>
    </w:p>
    <w:p w14:paraId="64F447CA" w14:textId="41C35303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Pr="00673008">
        <w:rPr>
          <w:rFonts w:ascii="Calibri" w:hAnsi="Calibri"/>
          <w:sz w:val="24"/>
          <w:szCs w:val="24"/>
        </w:rPr>
        <w:t>. Do obowiązków Wykonawcy należeć będzie uzyskanie na rzecz i w imieniu Zamawiającego wszelkich wymaganych prawem uzgodnień, pozwoleń i decyzji administracyjnych. Zamawiający udzieli Wykonawcy stosownych pełnomocnictw w tym zakresie.</w:t>
      </w:r>
    </w:p>
    <w:p w14:paraId="0A730EA4" w14:textId="77777777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</w:p>
    <w:p w14:paraId="7B055F86" w14:textId="2E23A9C9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</w:t>
      </w:r>
      <w:r w:rsidRPr="00673008">
        <w:rPr>
          <w:rFonts w:ascii="Calibri" w:hAnsi="Calibri"/>
          <w:sz w:val="24"/>
          <w:szCs w:val="24"/>
        </w:rPr>
        <w:t>. Dokumentacja projektowo-kosztorysowa musi być zgodna z obowiązującymi przepisami prawa aktualnymi na dzień przekazania jej Zamawiającemu oraz kompletna pod względem celu, któremu ma służyć tj. uzyskaniu decyzji o pozwoleniu na budowę lub w przypadku braku takiej konieczności – dokonaniu skutecznego zgłoszenia zamiaru wykonania obiektu budowlanego lub robót budowlanych niewymagających pozwolenia na budowę.</w:t>
      </w:r>
    </w:p>
    <w:p w14:paraId="182E8F7E" w14:textId="77777777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</w:p>
    <w:p w14:paraId="4D439955" w14:textId="11E30938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Pr="00673008">
        <w:rPr>
          <w:rFonts w:ascii="Calibri" w:hAnsi="Calibri"/>
          <w:sz w:val="24"/>
          <w:szCs w:val="24"/>
        </w:rPr>
        <w:t>. Wykonawca jest zobowiązany do przygotowania dokumentacji projektowej w taki sposób, aby spełniała ona wszelkie wymogi Regulaminu Spółki oraz Prawo za</w:t>
      </w:r>
      <w:r w:rsidR="00171129">
        <w:rPr>
          <w:rFonts w:ascii="Calibri" w:hAnsi="Calibri"/>
          <w:sz w:val="24"/>
          <w:szCs w:val="24"/>
        </w:rPr>
        <w:t xml:space="preserve">mówień publicznych. Tam, gdzie </w:t>
      </w:r>
      <w:r w:rsidRPr="00673008">
        <w:rPr>
          <w:rFonts w:ascii="Calibri" w:hAnsi="Calibri"/>
          <w:sz w:val="24"/>
          <w:szCs w:val="24"/>
        </w:rPr>
        <w:t xml:space="preserve">w dokumentacji zostanie wskazane pochodzenie (marka, znak towarowy, producent, dostawca) materiałów lub normy należy dodać zapis, że dopuszcza się oferowanie materiałów lub rozwiązań równoważnych. W każdym </w:t>
      </w:r>
      <w:r w:rsidR="00171129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>z takich przypadków Wykonawca zobowiązany jest doprecyzować zakres dopuszczalnej równoważności, w szczególności poprzez wskazanie parametrów granicznych wskazujących na spełnianie warunku równoważności.</w:t>
      </w:r>
    </w:p>
    <w:p w14:paraId="355E3370" w14:textId="77777777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</w:p>
    <w:p w14:paraId="79E81631" w14:textId="1855EA7C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</w:t>
      </w:r>
      <w:r w:rsidRPr="00673008">
        <w:rPr>
          <w:rFonts w:ascii="Calibri" w:hAnsi="Calibri"/>
          <w:sz w:val="24"/>
          <w:szCs w:val="24"/>
        </w:rPr>
        <w:t xml:space="preserve">. Wykonawca zobowiązany będzie do przygotowywania wyjaśnień lub odpowiedzi na ewentualne zapytania wykonawców ubiegających się o udzielenie zamówienia na roboty budowlane w oparciu </w:t>
      </w:r>
      <w:r w:rsidRPr="00673008">
        <w:rPr>
          <w:rFonts w:ascii="Calibri" w:hAnsi="Calibri"/>
          <w:sz w:val="24"/>
          <w:szCs w:val="24"/>
        </w:rPr>
        <w:br/>
        <w:t>o dokumentację projektową, w terminie 2 dni od dnia powzięcia informacji o konieczności udzielenia odpowiedzi lub wyjaśnień.</w:t>
      </w:r>
    </w:p>
    <w:p w14:paraId="57A85314" w14:textId="3DB77690" w:rsidR="00673008" w:rsidRPr="00673008" w:rsidRDefault="00673008" w:rsidP="00673008">
      <w:pPr>
        <w:widowControl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7</w:t>
      </w:r>
      <w:r w:rsidRPr="00673008">
        <w:rPr>
          <w:rFonts w:ascii="Calibri" w:hAnsi="Calibri"/>
          <w:sz w:val="24"/>
          <w:szCs w:val="24"/>
        </w:rPr>
        <w:t>. Wykonawca w ramach wynagrodzenia za wykonanie niniejszego zamówienia zobowiązany będzie na żądanie Zamawiającego do jednorazowej aktualizacji kosztorysu inwestorskiego.</w:t>
      </w:r>
    </w:p>
    <w:p w14:paraId="6F881B14" w14:textId="0A6BB068" w:rsidR="00673008" w:rsidRDefault="00673008" w:rsidP="00673008">
      <w:pPr>
        <w:widowControl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br/>
      </w:r>
      <w:r w:rsidR="00832EEA" w:rsidRPr="00832EEA">
        <w:rPr>
          <w:rFonts w:ascii="Calibri" w:hAnsi="Calibri"/>
          <w:sz w:val="24"/>
          <w:szCs w:val="24"/>
        </w:rPr>
        <w:t>8. Zamawiający informuje, że nie posiada aktualnej mapy do celów projektowych inwestycji. Wykonawca zobowiązany będzie zlecić wykonanie mapy uprawnionemu geodecie na własny koszt.</w:t>
      </w:r>
      <w:r w:rsidR="00653A98">
        <w:rPr>
          <w:rFonts w:ascii="Calibri" w:hAnsi="Calibri"/>
          <w:b/>
          <w:bCs/>
          <w:sz w:val="24"/>
          <w:szCs w:val="24"/>
        </w:rPr>
        <w:br/>
      </w:r>
    </w:p>
    <w:p w14:paraId="490415B9" w14:textId="7FD5E27E" w:rsidR="00B7566F" w:rsidRPr="00B7566F" w:rsidRDefault="00B7566F" w:rsidP="00B7566F">
      <w:pPr>
        <w:pStyle w:val="Akapitzlist"/>
        <w:widowControl/>
        <w:numPr>
          <w:ilvl w:val="0"/>
          <w:numId w:val="6"/>
        </w:numPr>
        <w:rPr>
          <w:rFonts w:ascii="Calibri" w:hAnsi="Calibri"/>
          <w:i/>
          <w:sz w:val="24"/>
          <w:szCs w:val="24"/>
          <w:u w:val="single"/>
        </w:rPr>
      </w:pPr>
      <w:r w:rsidRPr="00B7566F">
        <w:rPr>
          <w:rFonts w:ascii="Calibri" w:hAnsi="Calibri"/>
          <w:i/>
          <w:sz w:val="24"/>
          <w:szCs w:val="24"/>
          <w:u w:val="single"/>
        </w:rPr>
        <w:t xml:space="preserve">Część </w:t>
      </w:r>
      <w:r>
        <w:rPr>
          <w:rFonts w:ascii="Calibri" w:hAnsi="Calibri"/>
          <w:i/>
          <w:sz w:val="24"/>
          <w:szCs w:val="24"/>
          <w:u w:val="single"/>
        </w:rPr>
        <w:t>budowlana</w:t>
      </w:r>
    </w:p>
    <w:p w14:paraId="7AFCA2F2" w14:textId="27E7C07D" w:rsidR="00B7566F" w:rsidRDefault="00B7566F" w:rsidP="00673008">
      <w:pPr>
        <w:widowControl/>
        <w:rPr>
          <w:rFonts w:ascii="Calibri" w:hAnsi="Calibri"/>
          <w:sz w:val="24"/>
          <w:szCs w:val="24"/>
        </w:rPr>
      </w:pPr>
    </w:p>
    <w:p w14:paraId="50CE27AB" w14:textId="1E3F3F60" w:rsidR="00B7566F" w:rsidRPr="00DB665D" w:rsidRDefault="00B7566F" w:rsidP="00B7566F">
      <w:pPr>
        <w:rPr>
          <w:rFonts w:ascii="Calibri" w:hAnsi="Calibri"/>
          <w:sz w:val="24"/>
          <w:szCs w:val="24"/>
          <w:highlight w:val="yellow"/>
        </w:rPr>
      </w:pPr>
      <w:r w:rsidRPr="000D57C5">
        <w:rPr>
          <w:rFonts w:ascii="Calibri" w:hAnsi="Calibri"/>
          <w:sz w:val="24"/>
          <w:szCs w:val="24"/>
        </w:rPr>
        <w:t>1. Szczegółowy zakres zamówienia obejmuje:</w:t>
      </w:r>
    </w:p>
    <w:p w14:paraId="0FD49947" w14:textId="7129A187" w:rsidR="00B7566F" w:rsidRPr="000D57C5" w:rsidRDefault="00B7566F" w:rsidP="00B7566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0D57C5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</w:t>
      </w:r>
      <w:r w:rsidRPr="000D57C5">
        <w:rPr>
          <w:rFonts w:ascii="Calibri" w:hAnsi="Calibri"/>
          <w:sz w:val="24"/>
          <w:szCs w:val="24"/>
        </w:rPr>
        <w:t>Wykonawca zobowiązuje się wykonać przedmiot umowy z materiałów własnych i przy użyciu własnych urządzeń</w:t>
      </w:r>
      <w:r>
        <w:rPr>
          <w:rFonts w:ascii="Calibri" w:hAnsi="Calibri"/>
          <w:sz w:val="24"/>
          <w:szCs w:val="24"/>
        </w:rPr>
        <w:t>.</w:t>
      </w:r>
    </w:p>
    <w:p w14:paraId="6A08E2AD" w14:textId="631DC7C0" w:rsidR="00B7566F" w:rsidRDefault="00B7566F" w:rsidP="00B7566F">
      <w:pPr>
        <w:rPr>
          <w:rFonts w:ascii="Calibri" w:hAnsi="Calibri"/>
          <w:sz w:val="24"/>
          <w:szCs w:val="24"/>
          <w:highlight w:val="yellow"/>
        </w:rPr>
      </w:pPr>
      <w:r>
        <w:rPr>
          <w:rFonts w:ascii="Calibri" w:hAnsi="Calibri"/>
          <w:sz w:val="24"/>
          <w:szCs w:val="24"/>
        </w:rPr>
        <w:t xml:space="preserve">b) </w:t>
      </w:r>
      <w:r w:rsidRPr="000D57C5">
        <w:rPr>
          <w:rFonts w:ascii="Calibri" w:hAnsi="Calibri"/>
          <w:sz w:val="24"/>
          <w:szCs w:val="24"/>
        </w:rPr>
        <w:t>Materiały i urządzenia, o których mowa w pkt 1) powinny odpowiadać, co, do jakości wymogom wyrobów dopuszczonych do obrotu i stosowania w budownictwie określonym w obowiązujących przepisach prawa, w szczególności w ustawie z dnia 7 lipca 1994r. Prawo Budowlane</w:t>
      </w:r>
      <w:r>
        <w:rPr>
          <w:rFonts w:ascii="Calibri" w:hAnsi="Calibri"/>
          <w:sz w:val="24"/>
          <w:szCs w:val="24"/>
        </w:rPr>
        <w:br/>
      </w:r>
      <w:r w:rsidRPr="000D57C5">
        <w:rPr>
          <w:rFonts w:ascii="Calibri" w:hAnsi="Calibri"/>
          <w:sz w:val="24"/>
          <w:szCs w:val="24"/>
        </w:rPr>
        <w:t>(t.</w:t>
      </w:r>
      <w:r>
        <w:rPr>
          <w:rFonts w:ascii="Calibri" w:hAnsi="Calibri"/>
          <w:sz w:val="24"/>
          <w:szCs w:val="24"/>
        </w:rPr>
        <w:t xml:space="preserve"> </w:t>
      </w:r>
      <w:r w:rsidRPr="000D57C5">
        <w:rPr>
          <w:rFonts w:ascii="Calibri" w:hAnsi="Calibri"/>
          <w:sz w:val="24"/>
          <w:szCs w:val="24"/>
        </w:rPr>
        <w:t>j.</w:t>
      </w:r>
      <w:r>
        <w:rPr>
          <w:rFonts w:ascii="Calibri" w:hAnsi="Calibri"/>
          <w:sz w:val="24"/>
          <w:szCs w:val="24"/>
        </w:rPr>
        <w:t xml:space="preserve">  </w:t>
      </w:r>
      <w:r w:rsidRPr="000D57C5">
        <w:rPr>
          <w:rFonts w:ascii="Calibri" w:hAnsi="Calibri"/>
          <w:sz w:val="24"/>
          <w:szCs w:val="24"/>
        </w:rPr>
        <w:t>z.U.2019.1186) i wymaganiom zamówienia.</w:t>
      </w:r>
    </w:p>
    <w:p w14:paraId="7502A6F5" w14:textId="7A4B6A62" w:rsidR="00B7566F" w:rsidRDefault="00B7566F" w:rsidP="00B7566F">
      <w:pPr>
        <w:widowControl/>
        <w:autoSpaceDE/>
        <w:autoSpaceDN/>
        <w:adjustRightInd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c) </w:t>
      </w:r>
      <w:r w:rsidRPr="003148AC">
        <w:rPr>
          <w:rFonts w:ascii="Calibri" w:hAnsi="Calibri"/>
          <w:sz w:val="24"/>
          <w:szCs w:val="24"/>
        </w:rPr>
        <w:t>Wykonanie odtworzenia nawierzchni zgodnie z opracowanym i zatwierdzonym projektem odtworzenia nawie</w:t>
      </w:r>
      <w:r>
        <w:rPr>
          <w:rFonts w:ascii="Calibri" w:hAnsi="Calibri"/>
          <w:sz w:val="24"/>
          <w:szCs w:val="24"/>
        </w:rPr>
        <w:t>rzchni i decyzją Urzędu Miasta.</w:t>
      </w:r>
      <w:r>
        <w:rPr>
          <w:rFonts w:ascii="Calibri" w:hAnsi="Calibri"/>
          <w:sz w:val="24"/>
          <w:szCs w:val="24"/>
        </w:rPr>
        <w:br/>
        <w:t>d)</w:t>
      </w:r>
      <w:r w:rsidRPr="003148AC">
        <w:rPr>
          <w:rFonts w:ascii="Calibri" w:hAnsi="Calibri"/>
          <w:sz w:val="24"/>
          <w:szCs w:val="24"/>
        </w:rPr>
        <w:t xml:space="preserve"> Uzyskanie protokołu odbioru pasa drogowego.</w:t>
      </w:r>
      <w:r>
        <w:rPr>
          <w:rFonts w:ascii="Calibri" w:hAnsi="Calibri"/>
          <w:sz w:val="24"/>
          <w:szCs w:val="24"/>
        </w:rPr>
        <w:br/>
        <w:t>e)</w:t>
      </w:r>
      <w:r w:rsidRPr="003148AC">
        <w:rPr>
          <w:rFonts w:ascii="Calibri" w:hAnsi="Calibri"/>
          <w:sz w:val="24"/>
          <w:szCs w:val="24"/>
        </w:rPr>
        <w:t xml:space="preserve"> Wykonanie inwentaryzacji powykonawczej </w:t>
      </w:r>
      <w:r w:rsidR="008D1060">
        <w:rPr>
          <w:rFonts w:ascii="Calibri" w:hAnsi="Calibri"/>
          <w:sz w:val="24"/>
          <w:szCs w:val="24"/>
        </w:rPr>
        <w:t>kanału ściekowego</w:t>
      </w:r>
      <w:r w:rsidRPr="003148AC">
        <w:rPr>
          <w:rFonts w:ascii="Calibri" w:hAnsi="Calibri"/>
          <w:sz w:val="24"/>
          <w:szCs w:val="24"/>
        </w:rPr>
        <w:t>.</w:t>
      </w:r>
    </w:p>
    <w:p w14:paraId="51BAD573" w14:textId="77777777" w:rsidR="00B7566F" w:rsidRDefault="00B7566F" w:rsidP="00B7566F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f) Uzyskanie protokołu odbioru technicznego z ramienia Spółki BWiK „WOD-KAN” Sp. z o.o.</w:t>
      </w:r>
    </w:p>
    <w:p w14:paraId="36580F3C" w14:textId="133E829B" w:rsidR="00B7566F" w:rsidRPr="00FE4D4F" w:rsidRDefault="00B7566F" w:rsidP="00B7566F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4"/>
          <w:szCs w:val="24"/>
        </w:rPr>
      </w:pPr>
      <w:r w:rsidRPr="00314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</w:t>
      </w:r>
      <w:r w:rsidRPr="00FE4D4F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 xml:space="preserve">Prace należy prowadzić zgodnie z: </w:t>
      </w:r>
    </w:p>
    <w:p w14:paraId="6B4D3C66" w14:textId="77777777" w:rsidR="00B7566F" w:rsidRPr="00FE4D4F" w:rsidRDefault="00B7566F" w:rsidP="00B7566F">
      <w:pPr>
        <w:widowControl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FE4D4F">
        <w:rPr>
          <w:rFonts w:ascii="Calibri" w:hAnsi="Calibri"/>
          <w:sz w:val="24"/>
          <w:szCs w:val="24"/>
        </w:rPr>
        <w:t>Rozporządzeniem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>Ministra Gospodarki, Pracy i Polityki Społecznej z dnia 02.04.2004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>r. „W sprawie sposobów i warunków bezpieczeństwa użytkowania i usuwania wyrobów zawierających azbest”;</w:t>
      </w:r>
    </w:p>
    <w:p w14:paraId="0D12F976" w14:textId="77777777" w:rsidR="00B7566F" w:rsidRPr="00FE4D4F" w:rsidRDefault="00B7566F" w:rsidP="00B7566F">
      <w:pPr>
        <w:widowControl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FE4D4F">
        <w:rPr>
          <w:rFonts w:ascii="Calibri" w:hAnsi="Calibri"/>
          <w:sz w:val="24"/>
          <w:szCs w:val="24"/>
        </w:rPr>
        <w:t>Rozporządzeniem Ministra Gospodarki z dnia 05.08.2010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 xml:space="preserve">r. „Zmieniające rozporządzenie w sprawie sposobów i warunków bezpiecznego użytkowania i usuwania wyrobów zawierających azbest”;  </w:t>
      </w:r>
    </w:p>
    <w:p w14:paraId="2BF8E6A1" w14:textId="77777777" w:rsidR="00B7566F" w:rsidRPr="00FE4D4F" w:rsidRDefault="00B7566F" w:rsidP="00B7566F">
      <w:pPr>
        <w:widowControl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FE4D4F">
        <w:rPr>
          <w:rFonts w:ascii="Calibri" w:hAnsi="Calibri"/>
          <w:sz w:val="24"/>
          <w:szCs w:val="24"/>
        </w:rPr>
        <w:t>Rozporządzeniem Ministra Gospodarki z dnia 13.12.2010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>r. „W sprawie wymagań w zakresie wykorzystania wyrobów zawierających azbest oraz wykorzystania i oczyszczania instalacji lub urządzeń, w których były lub są wykorzystywane wyroby zawierające azbest”;</w:t>
      </w:r>
    </w:p>
    <w:p w14:paraId="06B48243" w14:textId="77777777" w:rsidR="00B7566F" w:rsidRDefault="00B7566F" w:rsidP="00B7566F">
      <w:pPr>
        <w:widowControl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FE4D4F">
        <w:rPr>
          <w:rFonts w:ascii="Calibri" w:hAnsi="Calibri"/>
          <w:sz w:val="24"/>
          <w:szCs w:val="24"/>
        </w:rPr>
        <w:t>Rozporządzeniem Ministra Rozwoju z dnia 11 września 2020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 xml:space="preserve">r. w sprawie szczegółowego zakresu </w:t>
      </w:r>
      <w:r>
        <w:rPr>
          <w:rFonts w:ascii="Calibri" w:hAnsi="Calibri"/>
          <w:sz w:val="24"/>
          <w:szCs w:val="24"/>
        </w:rPr>
        <w:br/>
      </w:r>
      <w:r w:rsidRPr="00FE4D4F">
        <w:rPr>
          <w:rFonts w:ascii="Calibri" w:hAnsi="Calibri"/>
          <w:sz w:val="24"/>
          <w:szCs w:val="24"/>
        </w:rPr>
        <w:t>i formy projektu budowlanego.</w:t>
      </w:r>
    </w:p>
    <w:p w14:paraId="55F5FAA9" w14:textId="77777777" w:rsidR="00B7566F" w:rsidRDefault="00B7566F" w:rsidP="00B7566F">
      <w:pPr>
        <w:widowControl/>
        <w:jc w:val="both"/>
        <w:rPr>
          <w:rFonts w:ascii="Calibri" w:hAnsi="Calibri"/>
          <w:sz w:val="24"/>
          <w:szCs w:val="24"/>
        </w:rPr>
      </w:pPr>
    </w:p>
    <w:p w14:paraId="444C24D1" w14:textId="567916EE" w:rsidR="00B7566F" w:rsidRPr="00572F89" w:rsidRDefault="008D1060" w:rsidP="00B7566F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B7566F">
        <w:rPr>
          <w:rFonts w:ascii="Calibri" w:hAnsi="Calibri"/>
          <w:sz w:val="24"/>
          <w:szCs w:val="24"/>
        </w:rPr>
        <w:t xml:space="preserve">. </w:t>
      </w:r>
      <w:r w:rsidR="00B7566F" w:rsidRPr="00572F89">
        <w:rPr>
          <w:rFonts w:ascii="Calibri" w:hAnsi="Calibri"/>
          <w:sz w:val="24"/>
          <w:szCs w:val="24"/>
        </w:rPr>
        <w:t xml:space="preserve">Ewentualne odwodnienie wykopów leży po stronie Wykonawcy.  </w:t>
      </w:r>
    </w:p>
    <w:p w14:paraId="382D4263" w14:textId="64EB26C5" w:rsidR="00B7566F" w:rsidRPr="00572F89" w:rsidRDefault="008D1060" w:rsidP="00B7566F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</w:t>
      </w:r>
      <w:r w:rsidR="00B7566F">
        <w:rPr>
          <w:rFonts w:ascii="Calibri" w:hAnsi="Calibri"/>
          <w:sz w:val="24"/>
          <w:szCs w:val="24"/>
        </w:rPr>
        <w:t xml:space="preserve">. </w:t>
      </w:r>
      <w:r w:rsidR="00B7566F" w:rsidRPr="00572F89">
        <w:rPr>
          <w:rFonts w:ascii="Calibri" w:hAnsi="Calibri"/>
          <w:sz w:val="24"/>
          <w:szCs w:val="24"/>
        </w:rPr>
        <w:t>Wszystkie uzgodnienia winny być na bieżąco przekazywane Zamawiającemu.</w:t>
      </w:r>
    </w:p>
    <w:p w14:paraId="3B58AF59" w14:textId="65278B89" w:rsidR="00B7566F" w:rsidRPr="00572F89" w:rsidRDefault="008D1060" w:rsidP="00B7566F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B7566F">
        <w:rPr>
          <w:rFonts w:ascii="Calibri" w:hAnsi="Calibri"/>
          <w:sz w:val="24"/>
          <w:szCs w:val="24"/>
        </w:rPr>
        <w:t xml:space="preserve">. </w:t>
      </w:r>
      <w:r w:rsidR="00B7566F" w:rsidRPr="00572F89">
        <w:rPr>
          <w:rFonts w:ascii="Calibri" w:hAnsi="Calibri"/>
          <w:sz w:val="24"/>
          <w:szCs w:val="24"/>
        </w:rPr>
        <w:t>Przed rozpoczęciem robót budowlanych dokumentacja projektowa powinna być skompletowana, przekazana i zatwierdzona przez Zamawiającego. Za kompletność dokumentacji umożliwiającej rozpoczęcie prac budowlanych odpowiada Wykonawca.</w:t>
      </w:r>
    </w:p>
    <w:p w14:paraId="544BCBF0" w14:textId="498E8061" w:rsidR="00B7566F" w:rsidRPr="00572F89" w:rsidRDefault="008D1060" w:rsidP="00B7566F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</w:t>
      </w:r>
      <w:r w:rsidR="00B7566F">
        <w:rPr>
          <w:rFonts w:ascii="Calibri" w:hAnsi="Calibri"/>
          <w:sz w:val="24"/>
          <w:szCs w:val="24"/>
        </w:rPr>
        <w:t xml:space="preserve">. </w:t>
      </w:r>
      <w:r w:rsidR="00B7566F" w:rsidRPr="00572F89">
        <w:rPr>
          <w:rFonts w:ascii="Calibri" w:hAnsi="Calibri"/>
          <w:sz w:val="24"/>
          <w:szCs w:val="24"/>
        </w:rPr>
        <w:t>Projekty odtworzenia nawierzchni i organizacji ruchu na czas prowadzenia robót należy uzgodnić</w:t>
      </w:r>
      <w:r w:rsidR="00B7566F">
        <w:rPr>
          <w:rFonts w:ascii="Calibri" w:hAnsi="Calibri"/>
          <w:sz w:val="24"/>
          <w:szCs w:val="24"/>
        </w:rPr>
        <w:br/>
        <w:t>w Komendzie Miejskiej Policji w Białej Podlaskiej i Urzędzie Miasta Biała Podlaska</w:t>
      </w:r>
      <w:r w:rsidR="00B7566F" w:rsidRPr="00572F89">
        <w:rPr>
          <w:rFonts w:ascii="Calibri" w:hAnsi="Calibri"/>
          <w:sz w:val="24"/>
          <w:szCs w:val="24"/>
        </w:rPr>
        <w:t>.</w:t>
      </w:r>
    </w:p>
    <w:p w14:paraId="7ADB9186" w14:textId="7C506E54" w:rsidR="00B7566F" w:rsidRDefault="008D1060" w:rsidP="00B7566F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</w:t>
      </w:r>
      <w:r w:rsidR="00B7566F">
        <w:rPr>
          <w:rFonts w:ascii="Calibri" w:hAnsi="Calibri"/>
          <w:sz w:val="24"/>
          <w:szCs w:val="24"/>
        </w:rPr>
        <w:t xml:space="preserve">. </w:t>
      </w:r>
      <w:r w:rsidR="00B7566F" w:rsidRPr="00572F89">
        <w:rPr>
          <w:rFonts w:ascii="Calibri" w:hAnsi="Calibri"/>
          <w:sz w:val="24"/>
          <w:szCs w:val="24"/>
        </w:rPr>
        <w:t>Koszty związane z opłatami skarbowymi ponosi Zamawiający.</w:t>
      </w:r>
    </w:p>
    <w:p w14:paraId="18920F0C" w14:textId="77777777" w:rsidR="00B7566F" w:rsidRDefault="00B7566F" w:rsidP="00B7566F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4"/>
          <w:szCs w:val="24"/>
        </w:rPr>
      </w:pPr>
    </w:p>
    <w:sectPr w:rsidR="00B7566F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87605"/>
    <w:multiLevelType w:val="hybridMultilevel"/>
    <w:tmpl w:val="B33457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7CEE"/>
    <w:multiLevelType w:val="hybridMultilevel"/>
    <w:tmpl w:val="B33457C4"/>
    <w:lvl w:ilvl="0" w:tplc="43E88F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6"/>
  </w:num>
  <w:num w:numId="2" w16cid:durableId="16659532">
    <w:abstractNumId w:val="5"/>
  </w:num>
  <w:num w:numId="3" w16cid:durableId="142084562">
    <w:abstractNumId w:val="4"/>
  </w:num>
  <w:num w:numId="4" w16cid:durableId="1880512762">
    <w:abstractNumId w:val="0"/>
  </w:num>
  <w:num w:numId="5" w16cid:durableId="688682671">
    <w:abstractNumId w:val="2"/>
  </w:num>
  <w:num w:numId="6" w16cid:durableId="944964605">
    <w:abstractNumId w:val="3"/>
  </w:num>
  <w:num w:numId="7" w16cid:durableId="195431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55FA6"/>
    <w:rsid w:val="000624EE"/>
    <w:rsid w:val="00065BDD"/>
    <w:rsid w:val="00080DE1"/>
    <w:rsid w:val="000C4920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84249"/>
    <w:rsid w:val="001A467C"/>
    <w:rsid w:val="001B1D94"/>
    <w:rsid w:val="001C7BC2"/>
    <w:rsid w:val="001D0623"/>
    <w:rsid w:val="001D3697"/>
    <w:rsid w:val="001E2146"/>
    <w:rsid w:val="001F3622"/>
    <w:rsid w:val="001F51CC"/>
    <w:rsid w:val="00204E10"/>
    <w:rsid w:val="00230240"/>
    <w:rsid w:val="00233941"/>
    <w:rsid w:val="0024657B"/>
    <w:rsid w:val="00266F36"/>
    <w:rsid w:val="00270D58"/>
    <w:rsid w:val="00274CB0"/>
    <w:rsid w:val="00286C55"/>
    <w:rsid w:val="00297B2F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41406"/>
    <w:rsid w:val="00453AD9"/>
    <w:rsid w:val="00457BEF"/>
    <w:rsid w:val="004835C4"/>
    <w:rsid w:val="004E7FB7"/>
    <w:rsid w:val="005046B1"/>
    <w:rsid w:val="00551EF9"/>
    <w:rsid w:val="00565203"/>
    <w:rsid w:val="00593408"/>
    <w:rsid w:val="00653A98"/>
    <w:rsid w:val="00661ABA"/>
    <w:rsid w:val="006636C9"/>
    <w:rsid w:val="00673008"/>
    <w:rsid w:val="006C231B"/>
    <w:rsid w:val="006D044B"/>
    <w:rsid w:val="006D2A28"/>
    <w:rsid w:val="006D66D6"/>
    <w:rsid w:val="00702C08"/>
    <w:rsid w:val="00703617"/>
    <w:rsid w:val="0072599E"/>
    <w:rsid w:val="00770758"/>
    <w:rsid w:val="007A03ED"/>
    <w:rsid w:val="00821AA7"/>
    <w:rsid w:val="00831BFE"/>
    <w:rsid w:val="00832EEA"/>
    <w:rsid w:val="008473A3"/>
    <w:rsid w:val="00875480"/>
    <w:rsid w:val="00883E65"/>
    <w:rsid w:val="008877F4"/>
    <w:rsid w:val="008D1060"/>
    <w:rsid w:val="00916F77"/>
    <w:rsid w:val="00951291"/>
    <w:rsid w:val="00957BE9"/>
    <w:rsid w:val="00996431"/>
    <w:rsid w:val="009B695D"/>
    <w:rsid w:val="009C1E03"/>
    <w:rsid w:val="009E12FE"/>
    <w:rsid w:val="00A07353"/>
    <w:rsid w:val="00A67BB7"/>
    <w:rsid w:val="00A71747"/>
    <w:rsid w:val="00A74EA8"/>
    <w:rsid w:val="00AB7E49"/>
    <w:rsid w:val="00AC4369"/>
    <w:rsid w:val="00AC5A30"/>
    <w:rsid w:val="00AD1966"/>
    <w:rsid w:val="00AD2885"/>
    <w:rsid w:val="00AE6810"/>
    <w:rsid w:val="00AF52F4"/>
    <w:rsid w:val="00B01D0A"/>
    <w:rsid w:val="00B56657"/>
    <w:rsid w:val="00B71076"/>
    <w:rsid w:val="00B7566F"/>
    <w:rsid w:val="00BB0ECA"/>
    <w:rsid w:val="00BB5174"/>
    <w:rsid w:val="00BB6AEC"/>
    <w:rsid w:val="00BC2A35"/>
    <w:rsid w:val="00BD27D2"/>
    <w:rsid w:val="00BE147E"/>
    <w:rsid w:val="00C13DC8"/>
    <w:rsid w:val="00C16307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B665D"/>
    <w:rsid w:val="00E17C78"/>
    <w:rsid w:val="00E44965"/>
    <w:rsid w:val="00E673D1"/>
    <w:rsid w:val="00E713BE"/>
    <w:rsid w:val="00EA60BC"/>
    <w:rsid w:val="00EC0B7A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13</cp:revision>
  <cp:lastPrinted>2022-03-14T11:33:00Z</cp:lastPrinted>
  <dcterms:created xsi:type="dcterms:W3CDTF">2022-05-10T07:37:00Z</dcterms:created>
  <dcterms:modified xsi:type="dcterms:W3CDTF">2022-10-03T12:44:00Z</dcterms:modified>
</cp:coreProperties>
</file>