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4D7A" w14:textId="77777777" w:rsidR="00355FBB" w:rsidRDefault="00355FBB" w:rsidP="00355FBB"/>
    <w:p w14:paraId="2E2741C0" w14:textId="77777777" w:rsidR="00355FBB" w:rsidRDefault="00355FBB" w:rsidP="00355FBB">
      <w:r>
        <w:t>Strona internetowa prowadzonego postepowania:</w:t>
      </w:r>
    </w:p>
    <w:p w14:paraId="3312231D" w14:textId="77777777" w:rsidR="00355FBB" w:rsidRDefault="00355FBB" w:rsidP="00355FBB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59D9EA7F" w14:textId="77777777" w:rsidR="00355FBB" w:rsidRPr="0098317B" w:rsidRDefault="00355FBB" w:rsidP="00355FBB"/>
    <w:p w14:paraId="1805F79C" w14:textId="77777777" w:rsidR="00355FBB" w:rsidRPr="003323CA" w:rsidRDefault="00355FBB" w:rsidP="00355FBB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37F8DD9C" w14:textId="77777777" w:rsidR="00355FBB" w:rsidRDefault="00355FBB" w:rsidP="00355FBB">
      <w:r>
        <w:t xml:space="preserve">Dot. Postepowania prowadzonego w trybie podstawowym przewidzianym art. 275 pkt.1 ustawy z dnia 11 września 2019r. Prawo zamówień publicznych ( Dz.U. z 2022r. poz. 1710 ze zm.) na  </w:t>
      </w:r>
    </w:p>
    <w:p w14:paraId="615A7D84" w14:textId="63686C0F" w:rsidR="00355FBB" w:rsidRPr="00505487" w:rsidRDefault="00355FBB" w:rsidP="00355FBB">
      <w:pPr>
        <w:pStyle w:val="Standard"/>
        <w:spacing w:before="480" w:after="480" w:line="360" w:lineRule="auto"/>
        <w:jc w:val="center"/>
        <w:rPr>
          <w:rFonts w:ascii="Arial" w:eastAsia="Arial, Arial" w:hAnsi="Arial"/>
          <w:b/>
          <w:bCs/>
          <w:sz w:val="20"/>
          <w:szCs w:val="20"/>
        </w:rPr>
      </w:pPr>
      <w:r w:rsidRPr="00505487">
        <w:rPr>
          <w:rFonts w:ascii="Arial" w:hAnsi="Arial"/>
          <w:sz w:val="20"/>
          <w:szCs w:val="20"/>
        </w:rPr>
        <w:t xml:space="preserve">                  </w:t>
      </w:r>
      <w:r w:rsidRPr="00505487">
        <w:rPr>
          <w:rFonts w:ascii="Arial" w:eastAsia="Arial, Arial" w:hAnsi="Arial"/>
          <w:b/>
          <w:bCs/>
          <w:sz w:val="20"/>
          <w:szCs w:val="20"/>
        </w:rPr>
        <w:t>„</w:t>
      </w:r>
      <w:r>
        <w:rPr>
          <w:rFonts w:ascii="Arial" w:eastAsia="Arial, Arial" w:hAnsi="Arial"/>
          <w:b/>
          <w:bCs/>
          <w:sz w:val="20"/>
          <w:szCs w:val="20"/>
        </w:rPr>
        <w:t>Zagospodarowanie plaży w Balewie-modernizacja istniejącej infrastruktury</w:t>
      </w:r>
      <w:r w:rsidR="00916392">
        <w:rPr>
          <w:rFonts w:ascii="Arial" w:eastAsia="Arial, Arial" w:hAnsi="Arial"/>
          <w:b/>
          <w:bCs/>
          <w:sz w:val="20"/>
          <w:szCs w:val="20"/>
        </w:rPr>
        <w:t xml:space="preserve"> </w:t>
      </w:r>
      <w:r>
        <w:rPr>
          <w:rFonts w:ascii="Arial" w:eastAsia="Arial, Arial" w:hAnsi="Arial"/>
          <w:b/>
          <w:bCs/>
          <w:sz w:val="20"/>
          <w:szCs w:val="20"/>
        </w:rPr>
        <w:t xml:space="preserve">rekreacyjnej – Etap I </w:t>
      </w:r>
      <w:proofErr w:type="spellStart"/>
      <w:r>
        <w:rPr>
          <w:rFonts w:ascii="Arial" w:eastAsia="Arial, Arial" w:hAnsi="Arial"/>
          <w:b/>
          <w:bCs/>
          <w:sz w:val="20"/>
          <w:szCs w:val="20"/>
        </w:rPr>
        <w:t>i</w:t>
      </w:r>
      <w:proofErr w:type="spellEnd"/>
      <w:r>
        <w:rPr>
          <w:rFonts w:ascii="Arial" w:eastAsia="Arial, Arial" w:hAnsi="Arial"/>
          <w:b/>
          <w:bCs/>
          <w:sz w:val="20"/>
          <w:szCs w:val="20"/>
        </w:rPr>
        <w:t xml:space="preserve"> Etap II”</w:t>
      </w:r>
      <w:r w:rsidRPr="009602FA">
        <w:rPr>
          <w:rFonts w:ascii="Arial" w:eastAsia="Calibri" w:hAnsi="Arial"/>
        </w:rPr>
        <w:t xml:space="preserve"> </w:t>
      </w:r>
    </w:p>
    <w:p w14:paraId="678E149B" w14:textId="1C5C3E1B" w:rsidR="00355FBB" w:rsidRDefault="00355FBB" w:rsidP="00355FBB">
      <w:r>
        <w:t xml:space="preserve">                                                                        Znak sprawy ZP.271.2.2023.BP</w:t>
      </w:r>
    </w:p>
    <w:p w14:paraId="50B96E7A" w14:textId="77777777" w:rsidR="00355FBB" w:rsidRDefault="00355FBB" w:rsidP="00355FBB">
      <w:r>
        <w:t xml:space="preserve">Na podstawie art. 222 ust. 5 ustawy z dnia 11 września 2019 r. Prawo zamówień publicznych ( Dz.U. z 2022r. poz.1710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759"/>
        <w:gridCol w:w="3159"/>
        <w:gridCol w:w="1889"/>
        <w:gridCol w:w="1900"/>
        <w:gridCol w:w="1077"/>
      </w:tblGrid>
      <w:tr w:rsidR="003B1260" w14:paraId="2CCDDF04" w14:textId="554B0CBC" w:rsidTr="00916392">
        <w:trPr>
          <w:trHeight w:val="615"/>
        </w:trPr>
        <w:tc>
          <w:tcPr>
            <w:tcW w:w="759" w:type="dxa"/>
            <w:vMerge w:val="restart"/>
          </w:tcPr>
          <w:p w14:paraId="74D014EF" w14:textId="77777777" w:rsidR="003B1260" w:rsidRDefault="003B1260" w:rsidP="00EC43EA">
            <w:r>
              <w:t xml:space="preserve">Nr oferty </w:t>
            </w:r>
          </w:p>
        </w:tc>
        <w:tc>
          <w:tcPr>
            <w:tcW w:w="3159" w:type="dxa"/>
            <w:vMerge w:val="restart"/>
          </w:tcPr>
          <w:p w14:paraId="6DC01420" w14:textId="77777777" w:rsidR="003B1260" w:rsidRDefault="003B1260" w:rsidP="00EC43EA">
            <w:pPr>
              <w:jc w:val="center"/>
            </w:pPr>
          </w:p>
          <w:p w14:paraId="7CD100D7" w14:textId="0833FA23" w:rsidR="003B1260" w:rsidRDefault="003B1260" w:rsidP="00355FBB">
            <w:pPr>
              <w:jc w:val="center"/>
            </w:pPr>
            <w:r>
              <w:t>Nazwa i adres Wykonawcy</w:t>
            </w:r>
          </w:p>
          <w:p w14:paraId="791A23A0" w14:textId="77777777" w:rsidR="003B1260" w:rsidRDefault="003B1260" w:rsidP="00EC43EA"/>
        </w:tc>
        <w:tc>
          <w:tcPr>
            <w:tcW w:w="3789" w:type="dxa"/>
            <w:gridSpan w:val="2"/>
          </w:tcPr>
          <w:p w14:paraId="7AD5A423" w14:textId="77777777" w:rsidR="003B1260" w:rsidRDefault="003B1260" w:rsidP="00355FBB">
            <w:pPr>
              <w:jc w:val="center"/>
            </w:pPr>
          </w:p>
          <w:p w14:paraId="7106CC05" w14:textId="4D0FD7D2" w:rsidR="003B1260" w:rsidRDefault="003B1260" w:rsidP="00916392">
            <w:pPr>
              <w:jc w:val="center"/>
            </w:pPr>
            <w:r>
              <w:t>Cena ofertowa brutto</w:t>
            </w:r>
          </w:p>
        </w:tc>
        <w:tc>
          <w:tcPr>
            <w:tcW w:w="1077" w:type="dxa"/>
          </w:tcPr>
          <w:p w14:paraId="66298D6A" w14:textId="74094848" w:rsidR="003B1260" w:rsidRDefault="003B1260">
            <w:pPr>
              <w:spacing w:after="160" w:line="259" w:lineRule="auto"/>
            </w:pPr>
          </w:p>
          <w:p w14:paraId="2326D9EF" w14:textId="7C84929E" w:rsidR="003B1260" w:rsidRDefault="003B1260" w:rsidP="00916392">
            <w:pPr>
              <w:spacing w:after="160" w:line="259" w:lineRule="auto"/>
              <w:jc w:val="center"/>
            </w:pPr>
            <w:r>
              <w:t>Okres gwarancji</w:t>
            </w:r>
          </w:p>
          <w:p w14:paraId="3B3472EC" w14:textId="77777777" w:rsidR="003B1260" w:rsidRDefault="003B1260" w:rsidP="00355FBB"/>
        </w:tc>
      </w:tr>
      <w:tr w:rsidR="003B1260" w14:paraId="091550EA" w14:textId="1604306A" w:rsidTr="00916392">
        <w:trPr>
          <w:trHeight w:val="180"/>
        </w:trPr>
        <w:tc>
          <w:tcPr>
            <w:tcW w:w="759" w:type="dxa"/>
            <w:vMerge/>
          </w:tcPr>
          <w:p w14:paraId="70F17863" w14:textId="77777777" w:rsidR="003B1260" w:rsidRDefault="003B1260" w:rsidP="00EC43EA"/>
        </w:tc>
        <w:tc>
          <w:tcPr>
            <w:tcW w:w="3159" w:type="dxa"/>
            <w:vMerge/>
          </w:tcPr>
          <w:p w14:paraId="7AA4694B" w14:textId="77777777" w:rsidR="003B1260" w:rsidRDefault="003B1260" w:rsidP="00EC43EA">
            <w:pPr>
              <w:jc w:val="center"/>
            </w:pPr>
          </w:p>
        </w:tc>
        <w:tc>
          <w:tcPr>
            <w:tcW w:w="1889" w:type="dxa"/>
          </w:tcPr>
          <w:p w14:paraId="106861DA" w14:textId="77777777" w:rsidR="003B1260" w:rsidRDefault="003B1260" w:rsidP="00EC43EA">
            <w:pPr>
              <w:jc w:val="center"/>
            </w:pPr>
            <w:r>
              <w:t>Część I</w:t>
            </w:r>
          </w:p>
        </w:tc>
        <w:tc>
          <w:tcPr>
            <w:tcW w:w="1900" w:type="dxa"/>
          </w:tcPr>
          <w:p w14:paraId="0F7EA890" w14:textId="77777777" w:rsidR="003B1260" w:rsidRDefault="003B1260" w:rsidP="00EC43EA">
            <w:pPr>
              <w:jc w:val="center"/>
            </w:pPr>
            <w:r>
              <w:t>Część II</w:t>
            </w:r>
          </w:p>
        </w:tc>
        <w:tc>
          <w:tcPr>
            <w:tcW w:w="1077" w:type="dxa"/>
          </w:tcPr>
          <w:p w14:paraId="39C215CB" w14:textId="77777777" w:rsidR="003B1260" w:rsidRDefault="003B1260" w:rsidP="003B1260">
            <w:pPr>
              <w:jc w:val="center"/>
            </w:pPr>
          </w:p>
        </w:tc>
      </w:tr>
      <w:tr w:rsidR="003B1260" w14:paraId="406FD96F" w14:textId="0BF1B491" w:rsidTr="00916392">
        <w:tc>
          <w:tcPr>
            <w:tcW w:w="759" w:type="dxa"/>
          </w:tcPr>
          <w:p w14:paraId="11CDE81E" w14:textId="509D6854" w:rsidR="003B1260" w:rsidRDefault="003B1260" w:rsidP="00916392">
            <w:pPr>
              <w:jc w:val="center"/>
            </w:pPr>
            <w:r>
              <w:t>1.</w:t>
            </w:r>
          </w:p>
        </w:tc>
        <w:tc>
          <w:tcPr>
            <w:tcW w:w="3159" w:type="dxa"/>
          </w:tcPr>
          <w:p w14:paraId="16A1E655" w14:textId="77777777" w:rsidR="003B1260" w:rsidRDefault="003B1260" w:rsidP="00EC43EA">
            <w:r>
              <w:t>Marlena Lewandowska</w:t>
            </w:r>
          </w:p>
          <w:p w14:paraId="63B7553D" w14:textId="77777777" w:rsidR="003B1260" w:rsidRDefault="003B1260" w:rsidP="00EC43EA">
            <w:r>
              <w:t>Usługi Budowlane Brukarstwo</w:t>
            </w:r>
          </w:p>
          <w:p w14:paraId="234E88D6" w14:textId="13E11AE4" w:rsidR="003B1260" w:rsidRDefault="003B1260" w:rsidP="00EC43EA">
            <w:r>
              <w:t>Krasna Łąka 3, 82-433 Mikołajki Pomorskie</w:t>
            </w:r>
          </w:p>
        </w:tc>
        <w:tc>
          <w:tcPr>
            <w:tcW w:w="1889" w:type="dxa"/>
          </w:tcPr>
          <w:p w14:paraId="35704808" w14:textId="77777777" w:rsidR="00916392" w:rsidRDefault="00916392" w:rsidP="00916392">
            <w:pPr>
              <w:jc w:val="center"/>
            </w:pPr>
          </w:p>
          <w:p w14:paraId="16E44D97" w14:textId="2A666653" w:rsidR="003B1260" w:rsidRDefault="003B1260" w:rsidP="00916392">
            <w:pPr>
              <w:jc w:val="center"/>
            </w:pPr>
            <w:r>
              <w:t>195 946,61 zł.</w:t>
            </w:r>
          </w:p>
          <w:p w14:paraId="4F815725" w14:textId="7FA5D661" w:rsidR="003B1260" w:rsidRDefault="003B1260" w:rsidP="00916392">
            <w:pPr>
              <w:jc w:val="center"/>
            </w:pPr>
          </w:p>
        </w:tc>
        <w:tc>
          <w:tcPr>
            <w:tcW w:w="1900" w:type="dxa"/>
          </w:tcPr>
          <w:p w14:paraId="17EC0E98" w14:textId="77777777" w:rsidR="00916392" w:rsidRDefault="00916392" w:rsidP="00916392">
            <w:pPr>
              <w:jc w:val="center"/>
            </w:pPr>
          </w:p>
          <w:p w14:paraId="2FF9169C" w14:textId="5F175C26" w:rsidR="003B1260" w:rsidRDefault="003B1260" w:rsidP="00916392">
            <w:pPr>
              <w:jc w:val="center"/>
            </w:pPr>
            <w:r>
              <w:t>294 535,80 zł.</w:t>
            </w:r>
          </w:p>
          <w:p w14:paraId="01E5354B" w14:textId="62EC9D96" w:rsidR="003B1260" w:rsidRDefault="003B1260" w:rsidP="00916392">
            <w:pPr>
              <w:jc w:val="center"/>
            </w:pPr>
          </w:p>
          <w:p w14:paraId="513A30D2" w14:textId="77777777" w:rsidR="003B1260" w:rsidRDefault="003B1260" w:rsidP="00916392">
            <w:pPr>
              <w:jc w:val="center"/>
            </w:pPr>
          </w:p>
        </w:tc>
        <w:tc>
          <w:tcPr>
            <w:tcW w:w="1077" w:type="dxa"/>
          </w:tcPr>
          <w:p w14:paraId="3F602578" w14:textId="77777777" w:rsidR="00916392" w:rsidRDefault="00916392" w:rsidP="00916392">
            <w:pPr>
              <w:jc w:val="center"/>
            </w:pPr>
          </w:p>
          <w:p w14:paraId="52A8D573" w14:textId="55F8A85F" w:rsidR="003B1260" w:rsidRDefault="003B1260" w:rsidP="00916392">
            <w:pPr>
              <w:jc w:val="center"/>
            </w:pPr>
            <w:r>
              <w:t>5 lat</w:t>
            </w:r>
          </w:p>
        </w:tc>
      </w:tr>
      <w:tr w:rsidR="003B1260" w14:paraId="108BB294" w14:textId="0D10A712" w:rsidTr="00916392">
        <w:trPr>
          <w:trHeight w:val="385"/>
        </w:trPr>
        <w:tc>
          <w:tcPr>
            <w:tcW w:w="759" w:type="dxa"/>
          </w:tcPr>
          <w:p w14:paraId="1DF54C72" w14:textId="41B846AB" w:rsidR="003B1260" w:rsidRDefault="003B1260" w:rsidP="00916392">
            <w:pPr>
              <w:jc w:val="center"/>
            </w:pPr>
            <w:r>
              <w:t>2.</w:t>
            </w:r>
          </w:p>
        </w:tc>
        <w:tc>
          <w:tcPr>
            <w:tcW w:w="3159" w:type="dxa"/>
          </w:tcPr>
          <w:p w14:paraId="77AE9971" w14:textId="77777777" w:rsidR="003B1260" w:rsidRDefault="003B1260" w:rsidP="00EC43EA">
            <w:r>
              <w:t xml:space="preserve">Active Line Marcin </w:t>
            </w:r>
            <w:proofErr w:type="spellStart"/>
            <w:r>
              <w:t>Taczalski</w:t>
            </w:r>
            <w:proofErr w:type="spellEnd"/>
          </w:p>
          <w:p w14:paraId="2136E4A6" w14:textId="1F31D78C" w:rsidR="003B1260" w:rsidRDefault="003B1260" w:rsidP="00EC43EA">
            <w:r>
              <w:t>Ul. Wojciechowska 7F, 20-704 Lublin</w:t>
            </w:r>
          </w:p>
        </w:tc>
        <w:tc>
          <w:tcPr>
            <w:tcW w:w="1889" w:type="dxa"/>
          </w:tcPr>
          <w:p w14:paraId="51EE77BD" w14:textId="77777777" w:rsidR="003B1260" w:rsidRDefault="003B1260" w:rsidP="00916392">
            <w:pPr>
              <w:jc w:val="center"/>
            </w:pPr>
          </w:p>
          <w:p w14:paraId="447479C8" w14:textId="1E3702F6" w:rsidR="003B1260" w:rsidRDefault="003B1260" w:rsidP="00916392">
            <w:pPr>
              <w:jc w:val="center"/>
            </w:pPr>
            <w:r>
              <w:t>205 911,69 zł.</w:t>
            </w:r>
          </w:p>
        </w:tc>
        <w:tc>
          <w:tcPr>
            <w:tcW w:w="1900" w:type="dxa"/>
          </w:tcPr>
          <w:p w14:paraId="2634CAED" w14:textId="77777777" w:rsidR="003B1260" w:rsidRDefault="003B1260" w:rsidP="00916392">
            <w:pPr>
              <w:jc w:val="center"/>
            </w:pPr>
          </w:p>
          <w:p w14:paraId="59403DB2" w14:textId="1089CA8A" w:rsidR="003B1260" w:rsidRDefault="003B1260" w:rsidP="00916392">
            <w:pPr>
              <w:jc w:val="center"/>
            </w:pPr>
            <w:r>
              <w:t>375 289,61 zł.</w:t>
            </w:r>
          </w:p>
        </w:tc>
        <w:tc>
          <w:tcPr>
            <w:tcW w:w="1077" w:type="dxa"/>
          </w:tcPr>
          <w:p w14:paraId="61FC1F26" w14:textId="77777777" w:rsidR="00916392" w:rsidRDefault="00916392" w:rsidP="00916392">
            <w:pPr>
              <w:jc w:val="center"/>
            </w:pPr>
          </w:p>
          <w:p w14:paraId="52E624B8" w14:textId="668A4814" w:rsidR="003B1260" w:rsidRDefault="003B1260" w:rsidP="00916392">
            <w:pPr>
              <w:jc w:val="center"/>
            </w:pPr>
            <w:r>
              <w:t>5 lat</w:t>
            </w:r>
          </w:p>
        </w:tc>
      </w:tr>
      <w:tr w:rsidR="003B1260" w14:paraId="05A4CAAA" w14:textId="069F621B" w:rsidTr="00916392">
        <w:trPr>
          <w:trHeight w:val="386"/>
        </w:trPr>
        <w:tc>
          <w:tcPr>
            <w:tcW w:w="759" w:type="dxa"/>
          </w:tcPr>
          <w:p w14:paraId="3BA28EB3" w14:textId="6875BE80" w:rsidR="003B1260" w:rsidRDefault="003B1260" w:rsidP="00916392">
            <w:pPr>
              <w:jc w:val="center"/>
            </w:pPr>
            <w:r>
              <w:t>3.</w:t>
            </w:r>
          </w:p>
        </w:tc>
        <w:tc>
          <w:tcPr>
            <w:tcW w:w="3159" w:type="dxa"/>
          </w:tcPr>
          <w:p w14:paraId="00194798" w14:textId="77777777" w:rsidR="003B1260" w:rsidRDefault="003B1260" w:rsidP="00EC43EA">
            <w:r>
              <w:t xml:space="preserve">Usługi Transportowe „DARIA” Krzysztof </w:t>
            </w:r>
            <w:proofErr w:type="spellStart"/>
            <w:r>
              <w:t>Czałpiński</w:t>
            </w:r>
            <w:proofErr w:type="spellEnd"/>
          </w:p>
          <w:p w14:paraId="664939F3" w14:textId="462E5E7D" w:rsidR="003B1260" w:rsidRDefault="003B1260" w:rsidP="00EC43EA">
            <w:r>
              <w:t>Ul. Zawadzkiego 83/1, 82-440 Dzierzgoń</w:t>
            </w:r>
          </w:p>
        </w:tc>
        <w:tc>
          <w:tcPr>
            <w:tcW w:w="1889" w:type="dxa"/>
          </w:tcPr>
          <w:p w14:paraId="1C1CA7B4" w14:textId="77777777" w:rsidR="003B1260" w:rsidRDefault="003B1260" w:rsidP="00916392">
            <w:pPr>
              <w:jc w:val="center"/>
            </w:pPr>
          </w:p>
          <w:p w14:paraId="2240FFB6" w14:textId="3F795316" w:rsidR="003B1260" w:rsidRDefault="003B1260" w:rsidP="00916392">
            <w:pPr>
              <w:jc w:val="center"/>
            </w:pPr>
            <w:r>
              <w:t>167 182,58 zł.</w:t>
            </w:r>
          </w:p>
        </w:tc>
        <w:tc>
          <w:tcPr>
            <w:tcW w:w="1900" w:type="dxa"/>
          </w:tcPr>
          <w:p w14:paraId="4DF13A81" w14:textId="77777777" w:rsidR="003B1260" w:rsidRDefault="003B1260" w:rsidP="00916392">
            <w:pPr>
              <w:jc w:val="center"/>
            </w:pPr>
          </w:p>
          <w:p w14:paraId="329EBA31" w14:textId="2C7543EB" w:rsidR="003B1260" w:rsidRDefault="003B1260" w:rsidP="00916392">
            <w:pPr>
              <w:jc w:val="center"/>
            </w:pPr>
            <w:r>
              <w:t>------</w:t>
            </w:r>
            <w:r w:rsidR="00916392">
              <w:t>------------</w:t>
            </w:r>
          </w:p>
        </w:tc>
        <w:tc>
          <w:tcPr>
            <w:tcW w:w="1077" w:type="dxa"/>
          </w:tcPr>
          <w:p w14:paraId="6D2A5FE1" w14:textId="77777777" w:rsidR="003B1260" w:rsidRDefault="003B1260" w:rsidP="00916392">
            <w:pPr>
              <w:jc w:val="center"/>
            </w:pPr>
          </w:p>
          <w:p w14:paraId="2B835A43" w14:textId="10BFA9E5" w:rsidR="003B1260" w:rsidRDefault="003B1260" w:rsidP="00916392">
            <w:pPr>
              <w:jc w:val="center"/>
            </w:pPr>
            <w:r>
              <w:t>5 lat</w:t>
            </w:r>
          </w:p>
        </w:tc>
      </w:tr>
      <w:tr w:rsidR="003B1260" w14:paraId="3BB2CA57" w14:textId="01569F60" w:rsidTr="00916392">
        <w:trPr>
          <w:trHeight w:val="440"/>
        </w:trPr>
        <w:tc>
          <w:tcPr>
            <w:tcW w:w="759" w:type="dxa"/>
          </w:tcPr>
          <w:p w14:paraId="5A4E943B" w14:textId="6B378AAE" w:rsidR="003B1260" w:rsidRDefault="003B1260" w:rsidP="00916392">
            <w:pPr>
              <w:jc w:val="center"/>
            </w:pPr>
            <w:r>
              <w:t>4.</w:t>
            </w:r>
          </w:p>
        </w:tc>
        <w:tc>
          <w:tcPr>
            <w:tcW w:w="3159" w:type="dxa"/>
          </w:tcPr>
          <w:p w14:paraId="6DA78A17" w14:textId="77777777" w:rsidR="003B1260" w:rsidRDefault="003B1260" w:rsidP="00EC43EA">
            <w:r>
              <w:t>Firma TENOR Budowa, Utrzymanie Dróg i Ulic</w:t>
            </w:r>
          </w:p>
          <w:p w14:paraId="7E0AB3AD" w14:textId="77777777" w:rsidR="00916392" w:rsidRDefault="00916392" w:rsidP="00EC43EA">
            <w:r>
              <w:t>Jerzy Kaca</w:t>
            </w:r>
          </w:p>
          <w:p w14:paraId="04904970" w14:textId="4065CF80" w:rsidR="00916392" w:rsidRDefault="00916392" w:rsidP="00EC43EA">
            <w:r>
              <w:t>Ul. Wyszyńskiego 5, 14-240 Susz</w:t>
            </w:r>
          </w:p>
        </w:tc>
        <w:tc>
          <w:tcPr>
            <w:tcW w:w="1889" w:type="dxa"/>
          </w:tcPr>
          <w:p w14:paraId="2E5DFC25" w14:textId="77777777" w:rsidR="003B1260" w:rsidRDefault="003B1260" w:rsidP="00916392">
            <w:pPr>
              <w:jc w:val="center"/>
            </w:pPr>
          </w:p>
          <w:p w14:paraId="669EE298" w14:textId="29BB4871" w:rsidR="003B1260" w:rsidRDefault="00916392" w:rsidP="00916392">
            <w:pPr>
              <w:jc w:val="center"/>
            </w:pPr>
            <w:r>
              <w:t>204 355,89 zł.</w:t>
            </w:r>
          </w:p>
        </w:tc>
        <w:tc>
          <w:tcPr>
            <w:tcW w:w="1900" w:type="dxa"/>
          </w:tcPr>
          <w:p w14:paraId="7867C22C" w14:textId="77777777" w:rsidR="003B1260" w:rsidRDefault="003B1260" w:rsidP="00916392">
            <w:pPr>
              <w:jc w:val="center"/>
            </w:pPr>
          </w:p>
          <w:p w14:paraId="3F9113D6" w14:textId="10D6E820" w:rsidR="003B1260" w:rsidRDefault="00916392" w:rsidP="00916392">
            <w:pPr>
              <w:jc w:val="center"/>
            </w:pPr>
            <w:r>
              <w:t>345 959,64 zł.</w:t>
            </w:r>
          </w:p>
        </w:tc>
        <w:tc>
          <w:tcPr>
            <w:tcW w:w="1077" w:type="dxa"/>
          </w:tcPr>
          <w:p w14:paraId="406B6F05" w14:textId="77777777" w:rsidR="00916392" w:rsidRDefault="00916392" w:rsidP="00916392">
            <w:pPr>
              <w:jc w:val="center"/>
            </w:pPr>
          </w:p>
          <w:p w14:paraId="732CD274" w14:textId="5CC30388" w:rsidR="003B1260" w:rsidRDefault="00916392" w:rsidP="00916392">
            <w:pPr>
              <w:jc w:val="center"/>
            </w:pPr>
            <w:r>
              <w:t>5 lat</w:t>
            </w:r>
          </w:p>
        </w:tc>
      </w:tr>
      <w:tr w:rsidR="003B1260" w14:paraId="29A8571C" w14:textId="40DBE2A6" w:rsidTr="00916392">
        <w:trPr>
          <w:trHeight w:val="376"/>
        </w:trPr>
        <w:tc>
          <w:tcPr>
            <w:tcW w:w="759" w:type="dxa"/>
          </w:tcPr>
          <w:p w14:paraId="5088AA17" w14:textId="67CC75A3" w:rsidR="003B1260" w:rsidRDefault="003B1260" w:rsidP="00916392">
            <w:pPr>
              <w:jc w:val="center"/>
            </w:pPr>
            <w:r>
              <w:t>5.</w:t>
            </w:r>
          </w:p>
        </w:tc>
        <w:tc>
          <w:tcPr>
            <w:tcW w:w="3159" w:type="dxa"/>
          </w:tcPr>
          <w:p w14:paraId="096D2AA0" w14:textId="77777777" w:rsidR="003B1260" w:rsidRDefault="00916392" w:rsidP="00EC43EA">
            <w:r>
              <w:t>ROYAL PLAY Łukasz Piotrowski</w:t>
            </w:r>
          </w:p>
          <w:p w14:paraId="3B2F01F4" w14:textId="77777777" w:rsidR="00916392" w:rsidRDefault="00916392" w:rsidP="00EC43EA">
            <w:r>
              <w:t>Ul. Kańkowo 72c,</w:t>
            </w:r>
          </w:p>
          <w:p w14:paraId="25F20E59" w14:textId="2A245C12" w:rsidR="00916392" w:rsidRDefault="00916392" w:rsidP="00EC43EA">
            <w:r>
              <w:t xml:space="preserve">07-320 Małkinia Górna </w:t>
            </w:r>
          </w:p>
        </w:tc>
        <w:tc>
          <w:tcPr>
            <w:tcW w:w="1889" w:type="dxa"/>
          </w:tcPr>
          <w:p w14:paraId="4D301EE1" w14:textId="77777777" w:rsidR="003B1260" w:rsidRDefault="003B1260" w:rsidP="00916392">
            <w:pPr>
              <w:jc w:val="center"/>
            </w:pPr>
          </w:p>
          <w:p w14:paraId="521D2594" w14:textId="1F93DBA2" w:rsidR="00916392" w:rsidRDefault="00916392" w:rsidP="00916392">
            <w:pPr>
              <w:jc w:val="center"/>
            </w:pPr>
            <w:r>
              <w:t>273 250 zł.</w:t>
            </w:r>
          </w:p>
        </w:tc>
        <w:tc>
          <w:tcPr>
            <w:tcW w:w="1900" w:type="dxa"/>
          </w:tcPr>
          <w:p w14:paraId="2770795B" w14:textId="77777777" w:rsidR="00916392" w:rsidRDefault="00916392" w:rsidP="00916392">
            <w:pPr>
              <w:jc w:val="center"/>
            </w:pPr>
          </w:p>
          <w:p w14:paraId="43376FEA" w14:textId="065D9EB0" w:rsidR="003B1260" w:rsidRDefault="00916392" w:rsidP="00916392">
            <w:pPr>
              <w:jc w:val="center"/>
            </w:pPr>
            <w:r>
              <w:t>324 344 zł.</w:t>
            </w:r>
          </w:p>
        </w:tc>
        <w:tc>
          <w:tcPr>
            <w:tcW w:w="1077" w:type="dxa"/>
          </w:tcPr>
          <w:p w14:paraId="72DF11E3" w14:textId="77777777" w:rsidR="003B1260" w:rsidRDefault="003B1260" w:rsidP="00916392">
            <w:pPr>
              <w:jc w:val="center"/>
            </w:pPr>
          </w:p>
          <w:p w14:paraId="4E92E288" w14:textId="6185BE91" w:rsidR="00916392" w:rsidRDefault="00916392" w:rsidP="00916392">
            <w:pPr>
              <w:jc w:val="center"/>
            </w:pPr>
            <w:r>
              <w:t>5 lat</w:t>
            </w:r>
          </w:p>
        </w:tc>
      </w:tr>
    </w:tbl>
    <w:p w14:paraId="55093E07" w14:textId="77777777" w:rsidR="00355FBB" w:rsidRDefault="00355FBB" w:rsidP="00355FBB"/>
    <w:p w14:paraId="5E9D64E3" w14:textId="3F78D0C6" w:rsidR="00355FBB" w:rsidRDefault="00916392" w:rsidP="00355FBB">
      <w:r>
        <w:t xml:space="preserve">                                                                                                                          Wójt gminy Mikołajki Pomorskie</w:t>
      </w:r>
    </w:p>
    <w:p w14:paraId="18EE001E" w14:textId="01534C6F" w:rsidR="00916392" w:rsidRDefault="00916392" w:rsidP="00355FBB">
      <w:r>
        <w:t xml:space="preserve">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57344A34" w14:textId="77777777" w:rsidR="00355FBB" w:rsidRDefault="00355FBB" w:rsidP="00355FB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4EE3953D" w14:textId="77777777" w:rsidR="00355FBB" w:rsidRDefault="00355FBB" w:rsidP="00355FBB"/>
    <w:p w14:paraId="0BE117CF" w14:textId="77777777" w:rsidR="00355FBB" w:rsidRPr="008B2EDA" w:rsidRDefault="00355FBB" w:rsidP="00355FBB"/>
    <w:p w14:paraId="09BDCC08" w14:textId="72617B27" w:rsidR="0055486D" w:rsidRPr="0055486D" w:rsidRDefault="0055486D">
      <w:pPr>
        <w:rPr>
          <w:rFonts w:ascii="Tahoma" w:hAnsi="Tahoma" w:cs="Tahoma"/>
        </w:rPr>
      </w:pPr>
    </w:p>
    <w:sectPr w:rsidR="0055486D" w:rsidRPr="0055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679F" w14:textId="77777777" w:rsidR="000B7960" w:rsidRDefault="000B7960" w:rsidP="00065AAF">
      <w:r>
        <w:separator/>
      </w:r>
    </w:p>
  </w:endnote>
  <w:endnote w:type="continuationSeparator" w:id="0">
    <w:p w14:paraId="0C7F4DBB" w14:textId="77777777" w:rsidR="000B7960" w:rsidRDefault="000B7960" w:rsidP="0006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BB05" w14:textId="77777777" w:rsidR="000B7960" w:rsidRDefault="000B7960" w:rsidP="00065AAF">
      <w:r>
        <w:separator/>
      </w:r>
    </w:p>
  </w:footnote>
  <w:footnote w:type="continuationSeparator" w:id="0">
    <w:p w14:paraId="36D18F0E" w14:textId="77777777" w:rsidR="000B7960" w:rsidRDefault="000B7960" w:rsidP="0006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AF"/>
    <w:rsid w:val="00065AAF"/>
    <w:rsid w:val="000B7960"/>
    <w:rsid w:val="00160837"/>
    <w:rsid w:val="00355FBB"/>
    <w:rsid w:val="00385787"/>
    <w:rsid w:val="003B1260"/>
    <w:rsid w:val="004D6CE5"/>
    <w:rsid w:val="0055486D"/>
    <w:rsid w:val="006D7096"/>
    <w:rsid w:val="008A3F47"/>
    <w:rsid w:val="00916392"/>
    <w:rsid w:val="00B7694A"/>
    <w:rsid w:val="00C528E4"/>
    <w:rsid w:val="00C82EAF"/>
    <w:rsid w:val="00C96339"/>
    <w:rsid w:val="00DA7AE7"/>
    <w:rsid w:val="00E4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7E34"/>
  <w15:chartTrackingRefBased/>
  <w15:docId w15:val="{15270C33-24E5-4A66-80CC-CB0B11EF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AA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AAF"/>
  </w:style>
  <w:style w:type="paragraph" w:styleId="Stopka">
    <w:name w:val="footer"/>
    <w:basedOn w:val="Normalny"/>
    <w:link w:val="StopkaZnak"/>
    <w:uiPriority w:val="99"/>
    <w:unhideWhenUsed/>
    <w:rsid w:val="00065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AAF"/>
  </w:style>
  <w:style w:type="paragraph" w:customStyle="1" w:styleId="Zawartotabeli">
    <w:name w:val="Zawartość tabeli"/>
    <w:basedOn w:val="Normalny"/>
    <w:rsid w:val="00065AAF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35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5F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Marcinkowska</dc:creator>
  <cp:keywords/>
  <dc:description/>
  <cp:lastModifiedBy>Użytkownik systemu Windows</cp:lastModifiedBy>
  <cp:revision>3</cp:revision>
  <cp:lastPrinted>2023-01-27T10:42:00Z</cp:lastPrinted>
  <dcterms:created xsi:type="dcterms:W3CDTF">2023-01-27T09:59:00Z</dcterms:created>
  <dcterms:modified xsi:type="dcterms:W3CDTF">2023-01-27T10:42:00Z</dcterms:modified>
</cp:coreProperties>
</file>