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28" w:rsidRDefault="00AD3428">
      <w:pPr>
        <w:spacing w:line="276" w:lineRule="auto"/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Załącznik nr 2</w:t>
      </w:r>
      <w:bookmarkStart w:id="0" w:name="_GoBack"/>
      <w:bookmarkEnd w:id="0"/>
    </w:p>
    <w:p w:rsidR="00AD3428" w:rsidRDefault="00AD3428">
      <w:pPr>
        <w:spacing w:line="276" w:lineRule="auto"/>
        <w:ind w:left="2832" w:firstLine="708"/>
        <w:rPr>
          <w:b/>
          <w:sz w:val="22"/>
          <w:szCs w:val="22"/>
        </w:rPr>
      </w:pPr>
    </w:p>
    <w:p w:rsidR="009D7CC3" w:rsidRDefault="00AD3428">
      <w:pPr>
        <w:spacing w:line="276" w:lineRule="auto"/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UMOWA NR …....................</w:t>
      </w:r>
    </w:p>
    <w:p w:rsidR="009D7CC3" w:rsidRDefault="00AD342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kompleksową dostawę paliwa gazowego – gazu ziemnego wysokometanowego typu E (projekt)</w:t>
      </w:r>
    </w:p>
    <w:p w:rsidR="009D7CC3" w:rsidRDefault="009D7CC3">
      <w:pPr>
        <w:spacing w:line="276" w:lineRule="auto"/>
        <w:jc w:val="center"/>
        <w:rPr>
          <w:sz w:val="22"/>
          <w:szCs w:val="22"/>
        </w:rPr>
      </w:pPr>
    </w:p>
    <w:p w:rsidR="009D7CC3" w:rsidRDefault="00AD34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Zawarta w dniu..................................... r. w Radomiu pomiędzy:</w:t>
      </w:r>
    </w:p>
    <w:p w:rsidR="009D7CC3" w:rsidRDefault="009D7CC3">
      <w:pPr>
        <w:spacing w:line="276" w:lineRule="auto"/>
        <w:rPr>
          <w:sz w:val="22"/>
          <w:szCs w:val="22"/>
        </w:rPr>
      </w:pPr>
    </w:p>
    <w:p w:rsidR="009D7CC3" w:rsidRDefault="00AD3428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Skarbem Państwa – Komendą Wojewódzką Policji z siedzibą w </w:t>
      </w:r>
      <w:r>
        <w:rPr>
          <w:b/>
          <w:bCs/>
          <w:sz w:val="22"/>
          <w:szCs w:val="22"/>
        </w:rPr>
        <w:t>Radomiu, ul. 11–go Listopada 37/59, 26-600 Radom; NIP: 796-22-34-609; REGON: 670897379</w:t>
      </w:r>
    </w:p>
    <w:p w:rsidR="009D7CC3" w:rsidRDefault="00AD34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reprezentowanym przez :</w:t>
      </w:r>
    </w:p>
    <w:p w:rsidR="009D7CC3" w:rsidRDefault="00AD3428">
      <w:pPr>
        <w:numPr>
          <w:ilvl w:val="0"/>
          <w:numId w:val="1"/>
        </w:numPr>
        <w:tabs>
          <w:tab w:val="left" w:pos="284"/>
        </w:tabs>
        <w:spacing w:line="276" w:lineRule="auto"/>
        <w:ind w:hanging="106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9D7CC3" w:rsidRDefault="00AD3428">
      <w:pPr>
        <w:numPr>
          <w:ilvl w:val="0"/>
          <w:numId w:val="1"/>
        </w:numPr>
        <w:tabs>
          <w:tab w:val="left" w:pos="284"/>
        </w:tabs>
        <w:spacing w:line="276" w:lineRule="auto"/>
        <w:ind w:hanging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kontrasygnacie: </w:t>
      </w:r>
    </w:p>
    <w:p w:rsidR="009D7CC3" w:rsidRDefault="00AD34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……………………………………………………………………………………………………….</w:t>
      </w:r>
    </w:p>
    <w:p w:rsidR="009D7CC3" w:rsidRDefault="00AD34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„ZAMAWIAJĄCYM”</w:t>
      </w:r>
    </w:p>
    <w:p w:rsidR="009D7CC3" w:rsidRDefault="009D7CC3">
      <w:pPr>
        <w:spacing w:line="276" w:lineRule="auto"/>
        <w:rPr>
          <w:b/>
          <w:sz w:val="22"/>
          <w:szCs w:val="22"/>
        </w:rPr>
      </w:pPr>
    </w:p>
    <w:p w:rsidR="009D7CC3" w:rsidRDefault="00AD34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9D7CC3" w:rsidRDefault="009D7CC3">
      <w:pPr>
        <w:spacing w:line="276" w:lineRule="auto"/>
        <w:rPr>
          <w:sz w:val="22"/>
          <w:szCs w:val="22"/>
        </w:rPr>
      </w:pPr>
    </w:p>
    <w:p w:rsidR="009D7CC3" w:rsidRDefault="00AD34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CC3" w:rsidRDefault="00AD34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„WYKONAWC</w:t>
      </w:r>
      <w:r>
        <w:rPr>
          <w:b/>
          <w:sz w:val="22"/>
          <w:szCs w:val="22"/>
        </w:rPr>
        <w:t>Ą”</w:t>
      </w:r>
    </w:p>
    <w:p w:rsidR="009D7CC3" w:rsidRDefault="009D7CC3">
      <w:pPr>
        <w:spacing w:line="276" w:lineRule="auto"/>
        <w:jc w:val="both"/>
        <w:rPr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wyniku przeprowadzenia przez Zamawiającego postępowania o udzielenie zamówienia publicznego w trybie przetargu nieograniczonego na kompleksową dostawę paliwa gazowego w postaci gazu ziemnego wysokometanowego typu E obejmującą również świadczenie usłu</w:t>
      </w:r>
      <w:r>
        <w:rPr>
          <w:rFonts w:ascii="Times New Roman" w:hAnsi="Times New Roman" w:cs="Times New Roman"/>
          <w:sz w:val="22"/>
          <w:szCs w:val="22"/>
        </w:rPr>
        <w:t xml:space="preserve">g dystrybucji. 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Podstawą do ustalenia warunków niniejszej umowy są: </w:t>
      </w:r>
    </w:p>
    <w:p w:rsidR="009D7CC3" w:rsidRDefault="00AD3428">
      <w:pPr>
        <w:pStyle w:val="Default"/>
        <w:numPr>
          <w:ilvl w:val="0"/>
          <w:numId w:val="3"/>
        </w:numPr>
        <w:spacing w:after="17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ustawa z dnia 10 kwietnia 1997 r. Prawo Energetyczne (Dz. U. 2024, poz. 266.) wraz z aktami wykonawczymi, które znajdują zastosowanie do niniejszej umowy; </w:t>
      </w:r>
    </w:p>
    <w:p w:rsidR="009D7CC3" w:rsidRDefault="00AD3428">
      <w:pPr>
        <w:pStyle w:val="Default"/>
        <w:numPr>
          <w:ilvl w:val="0"/>
          <w:numId w:val="3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Rozporządzenie Ministra Energii w sprawie szczegółowych zasad kształtowania i kalkulacji taryf oraz rozliczeń w obrocie paliwami gazowymi z dnia 15 marca 2018 r. </w:t>
      </w:r>
      <w:r>
        <w:rPr>
          <w:rFonts w:ascii="Times New Roman" w:hAnsi="Times New Roman" w:cs="Times New Roman"/>
          <w:sz w:val="22"/>
          <w:szCs w:val="22"/>
        </w:rPr>
        <w:br/>
        <w:t xml:space="preserve">(Dz. U. 2021, poz. 280); </w:t>
      </w:r>
    </w:p>
    <w:p w:rsidR="009D7CC3" w:rsidRDefault="00AD3428">
      <w:pPr>
        <w:pStyle w:val="Default"/>
        <w:numPr>
          <w:ilvl w:val="0"/>
          <w:numId w:val="3"/>
        </w:numPr>
        <w:spacing w:after="17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ustawa z dnia 23 kwietnia 1964 r. - Kodeks Cywilny (Dz. U. 2023 , p</w:t>
      </w:r>
      <w:r>
        <w:rPr>
          <w:rFonts w:ascii="Times New Roman" w:hAnsi="Times New Roman" w:cs="Times New Roman"/>
          <w:sz w:val="22"/>
          <w:szCs w:val="22"/>
        </w:rPr>
        <w:t xml:space="preserve">oz. 1610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zm.); </w:t>
      </w:r>
    </w:p>
    <w:p w:rsidR="009D7CC3" w:rsidRDefault="00AD3428">
      <w:pPr>
        <w:pStyle w:val="Default"/>
        <w:numPr>
          <w:ilvl w:val="0"/>
          <w:numId w:val="3"/>
        </w:numPr>
        <w:spacing w:after="17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ustawa z dnia 6 grudnia 2008 r. o podatku akcyzowym (Dz. U. 2023, poz. 1542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zm.); </w:t>
      </w:r>
    </w:p>
    <w:p w:rsidR="009D7CC3" w:rsidRDefault="00AD3428">
      <w:pPr>
        <w:pStyle w:val="Default"/>
        <w:numPr>
          <w:ilvl w:val="0"/>
          <w:numId w:val="3"/>
        </w:numPr>
        <w:spacing w:after="17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ustawa z dnia 16 lutego 2007 r. o ochronie konkurencji i konsumentów (Dz. U. 2023, </w:t>
      </w:r>
      <w:r>
        <w:rPr>
          <w:rFonts w:ascii="Times New Roman" w:hAnsi="Times New Roman" w:cs="Times New Roman"/>
          <w:sz w:val="22"/>
          <w:szCs w:val="22"/>
        </w:rPr>
        <w:br/>
        <w:t xml:space="preserve">poz. 1689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zm.); </w:t>
      </w:r>
    </w:p>
    <w:p w:rsidR="009D7CC3" w:rsidRDefault="00AD3428">
      <w:pPr>
        <w:pStyle w:val="Default"/>
        <w:numPr>
          <w:ilvl w:val="0"/>
          <w:numId w:val="3"/>
        </w:numPr>
        <w:spacing w:after="17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ustawa z dnia 11 września 2019 r</w:t>
      </w:r>
      <w:r>
        <w:rPr>
          <w:rFonts w:ascii="Times New Roman" w:hAnsi="Times New Roman" w:cs="Times New Roman"/>
          <w:sz w:val="22"/>
          <w:szCs w:val="22"/>
        </w:rPr>
        <w:t xml:space="preserve">. Prawo zamówień publicznych (Dz. U. 2023, </w:t>
      </w:r>
      <w:r>
        <w:rPr>
          <w:rFonts w:ascii="Times New Roman" w:hAnsi="Times New Roman" w:cs="Times New Roman"/>
          <w:sz w:val="22"/>
          <w:szCs w:val="22"/>
        </w:rPr>
        <w:br/>
        <w:t xml:space="preserve">poz. 1605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zm.). </w:t>
      </w:r>
    </w:p>
    <w:p w:rsidR="009D7CC3" w:rsidRDefault="00AD3428">
      <w:pPr>
        <w:pStyle w:val="Default"/>
        <w:numPr>
          <w:ilvl w:val="0"/>
          <w:numId w:val="2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Niniejsza Umowa określa prawa i obowiązki Stron, związane ze sprzedażą paliwa gazowego </w:t>
      </w:r>
      <w:r>
        <w:rPr>
          <w:rFonts w:ascii="Times New Roman" w:hAnsi="Times New Roman" w:cs="Times New Roman"/>
          <w:sz w:val="22"/>
          <w:szCs w:val="22"/>
        </w:rPr>
        <w:br/>
        <w:t>w postaci gazu ziemnego wysokometanowego typu E oraz świadczeniem usługi dystrybucji tego paliwa na</w:t>
      </w:r>
      <w:r>
        <w:rPr>
          <w:rFonts w:ascii="Times New Roman" w:hAnsi="Times New Roman" w:cs="Times New Roman"/>
          <w:sz w:val="22"/>
          <w:szCs w:val="22"/>
        </w:rPr>
        <w:t xml:space="preserve"> potrzeby Zamawiającego, na zasadach określonych w ustawie Prawo energetyczne oraz </w:t>
      </w:r>
      <w:r>
        <w:rPr>
          <w:rFonts w:ascii="Times New Roman" w:hAnsi="Times New Roman" w:cs="Times New Roman"/>
          <w:sz w:val="22"/>
          <w:szCs w:val="22"/>
        </w:rPr>
        <w:br/>
        <w:t xml:space="preserve">w wydanych na jej podstawie aktach wykonawczych. </w:t>
      </w:r>
    </w:p>
    <w:p w:rsidR="009D7CC3" w:rsidRDefault="00AD3428">
      <w:pPr>
        <w:pStyle w:val="Default"/>
        <w:numPr>
          <w:ilvl w:val="0"/>
          <w:numId w:val="2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Jeżeli nic innego nie wynika z postanowień niniejszej umowy, użyte w niej pojęcia oznaczają:</w:t>
      </w:r>
    </w:p>
    <w:p w:rsidR="009D7CC3" w:rsidRDefault="00AD3428">
      <w:pPr>
        <w:pStyle w:val="Default"/>
        <w:numPr>
          <w:ilvl w:val="0"/>
          <w:numId w:val="4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Paliwo gazowe </w:t>
      </w:r>
      <w:r>
        <w:rPr>
          <w:rFonts w:ascii="Times New Roman" w:hAnsi="Times New Roman" w:cs="Times New Roman"/>
          <w:sz w:val="22"/>
          <w:szCs w:val="22"/>
        </w:rPr>
        <w:t>– gaz ziemny wy</w:t>
      </w:r>
      <w:r>
        <w:rPr>
          <w:rFonts w:ascii="Times New Roman" w:hAnsi="Times New Roman" w:cs="Times New Roman"/>
          <w:sz w:val="22"/>
          <w:szCs w:val="22"/>
        </w:rPr>
        <w:t xml:space="preserve">sokometanowy typu E; </w:t>
      </w:r>
    </w:p>
    <w:p w:rsidR="009D7CC3" w:rsidRDefault="00AD3428">
      <w:pPr>
        <w:pStyle w:val="Default"/>
        <w:numPr>
          <w:ilvl w:val="0"/>
          <w:numId w:val="4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PP</w:t>
      </w:r>
      <w:r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Punkt poboru </w:t>
      </w:r>
      <w:r>
        <w:rPr>
          <w:rFonts w:ascii="Times New Roman" w:hAnsi="Times New Roman" w:cs="Times New Roman"/>
          <w:sz w:val="22"/>
          <w:szCs w:val="22"/>
        </w:rPr>
        <w:t xml:space="preserve">– nieruchomość, lokal albo inny obiekt, do którego Wykonawca jest zobowiązany dostarczyć paliwo gazowe, a Zamawiający jest zobowiązany to paliwo gazowe odebrać; </w:t>
      </w:r>
    </w:p>
    <w:p w:rsidR="009D7CC3" w:rsidRDefault="00AD3428">
      <w:pPr>
        <w:pStyle w:val="Default"/>
        <w:numPr>
          <w:ilvl w:val="0"/>
          <w:numId w:val="4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Układ pomiarowy </w:t>
      </w:r>
      <w:r>
        <w:rPr>
          <w:rFonts w:ascii="Times New Roman" w:hAnsi="Times New Roman" w:cs="Times New Roman"/>
          <w:sz w:val="22"/>
          <w:szCs w:val="22"/>
        </w:rPr>
        <w:t xml:space="preserve">– gazomierze i inne urządzenia pomiarowe lub pomiarowo-rozliczeniowe, a także układy połączeń między nimi, służące do pomiaru ilości paliwa gazowego pobranego </w:t>
      </w:r>
      <w:r>
        <w:rPr>
          <w:rFonts w:ascii="Times New Roman" w:hAnsi="Times New Roman" w:cs="Times New Roman"/>
          <w:sz w:val="22"/>
          <w:szCs w:val="22"/>
        </w:rPr>
        <w:br/>
        <w:t xml:space="preserve">z sieci i dokonywania rozliczeń w jednostkach objętości lub energii; </w:t>
      </w:r>
    </w:p>
    <w:p w:rsidR="009D7CC3" w:rsidRDefault="00AD3428">
      <w:pPr>
        <w:pStyle w:val="Default"/>
        <w:numPr>
          <w:ilvl w:val="0"/>
          <w:numId w:val="4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Umowa/dostawa paliwa gazow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ego </w:t>
      </w:r>
      <w:r>
        <w:rPr>
          <w:rFonts w:ascii="Times New Roman" w:hAnsi="Times New Roman" w:cs="Times New Roman"/>
          <w:sz w:val="22"/>
          <w:szCs w:val="22"/>
        </w:rPr>
        <w:t xml:space="preserve">– oznacza umowę kompleksową dostarczania paliwa gazowego zawartą pomiędzy Wykonawcą i Zamawiającym, zgodnie z art. 5 ust. 3 ustawy Prawo energetyczne, obejmującą sprzedaż oraz przesyłanie/dystrybucję paliwa gazowego </w:t>
      </w:r>
      <w:r>
        <w:rPr>
          <w:rFonts w:ascii="Times New Roman" w:hAnsi="Times New Roman" w:cs="Times New Roman"/>
          <w:sz w:val="22"/>
          <w:szCs w:val="22"/>
        </w:rPr>
        <w:br/>
        <w:t xml:space="preserve">do Zamawiającego; </w:t>
      </w:r>
    </w:p>
    <w:p w:rsidR="009D7CC3" w:rsidRDefault="00AD3428">
      <w:pPr>
        <w:pStyle w:val="Default"/>
        <w:numPr>
          <w:ilvl w:val="0"/>
          <w:numId w:val="4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Umowa z OSP/OSD </w:t>
      </w:r>
      <w:r>
        <w:rPr>
          <w:rFonts w:ascii="Times New Roman" w:hAnsi="Times New Roman" w:cs="Times New Roman"/>
          <w:sz w:val="22"/>
          <w:szCs w:val="22"/>
        </w:rPr>
        <w:t xml:space="preserve">– oznacza umowę o świadczenie usługi przesyłania i/lub dystrybucji paliwa gazowego, wiążącą Wykonawcę z OSP/OSD, która umożliwia dostarczanie paliwa gazowego na podstawie OWU oraz umowy do Punktu Poboru Zamawiającego; </w:t>
      </w:r>
    </w:p>
    <w:p w:rsidR="009D7CC3" w:rsidRDefault="00AD3428">
      <w:pPr>
        <w:pStyle w:val="Default"/>
        <w:numPr>
          <w:ilvl w:val="0"/>
          <w:numId w:val="4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Faktura rozliczeniowa </w:t>
      </w:r>
      <w:r>
        <w:rPr>
          <w:rFonts w:ascii="Times New Roman" w:hAnsi="Times New Roman" w:cs="Times New Roman"/>
          <w:sz w:val="22"/>
          <w:szCs w:val="22"/>
        </w:rPr>
        <w:t>– faktura, w kt</w:t>
      </w:r>
      <w:r>
        <w:rPr>
          <w:rFonts w:ascii="Times New Roman" w:hAnsi="Times New Roman" w:cs="Times New Roman"/>
          <w:sz w:val="22"/>
          <w:szCs w:val="22"/>
        </w:rPr>
        <w:t xml:space="preserve">órej należność dla Wykonawcy określana jest na podstawie odczytów układów pomiarowych lub prognoz określonych przez OSD; </w:t>
      </w:r>
    </w:p>
    <w:p w:rsidR="009D7CC3" w:rsidRDefault="00AD3428">
      <w:pPr>
        <w:pStyle w:val="Default"/>
        <w:numPr>
          <w:ilvl w:val="0"/>
          <w:numId w:val="4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Okres rozliczeniowy – </w:t>
      </w:r>
      <w:r>
        <w:rPr>
          <w:rFonts w:ascii="Times New Roman" w:hAnsi="Times New Roman" w:cs="Times New Roman"/>
          <w:sz w:val="22"/>
          <w:szCs w:val="22"/>
        </w:rPr>
        <w:t>okres pomiędzy dwoma kolejnymi rozliczeniowymi odczytami układu pomiarowego - zgodnie z okresem przekazywania da</w:t>
      </w:r>
      <w:r>
        <w:rPr>
          <w:rFonts w:ascii="Times New Roman" w:hAnsi="Times New Roman" w:cs="Times New Roman"/>
          <w:sz w:val="22"/>
          <w:szCs w:val="22"/>
        </w:rPr>
        <w:t xml:space="preserve">nych przez OSD. </w:t>
      </w:r>
    </w:p>
    <w:p w:rsidR="009D7CC3" w:rsidRDefault="009D7CC3">
      <w:pPr>
        <w:pStyle w:val="Default"/>
        <w:spacing w:after="14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niniejszej Umowy Wykonawca zobowiązuje się do dostawy paliwa gazowego w postaci gazu ziemnego wysokometanowego typu E za pośrednictwem sieci Operatora Systemu Dystrybucyjnego do instalacji znajdujących się w obiektach wymienionych w załączniku nr </w:t>
      </w:r>
      <w:r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br/>
        <w:t xml:space="preserve">do Umowy. </w:t>
      </w: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oświadcza, że posiada aktualną koncesję na obrót paliwem gazowym wydaną przez Prezesa Urzędu Regulacji Energetyki.</w:t>
      </w: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nie będący Operatorem Systemu Dystrybucyjnego oświadcza, że posiada aktualną umowę z przedsiębiorstwem gazo</w:t>
      </w:r>
      <w:r>
        <w:rPr>
          <w:rFonts w:ascii="Times New Roman" w:hAnsi="Times New Roman" w:cs="Times New Roman"/>
          <w:sz w:val="22"/>
          <w:szCs w:val="22"/>
        </w:rPr>
        <w:t>wniczym prowadzącym działalność w zakresie dystrybucji paliwa gazowego na świadczenie usług dystrybucyjnych na obszarze, na którym znajdują się punkty poboru paliwa w obiektach Zamawiającego.</w:t>
      </w: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Łączna ilość paliwa gazowego, która będzie dostarczona w okresie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obowiązywania umowy do punktów poboru objętych umową została określona w załączniku nr 1 do Umowy. </w:t>
      </w:r>
      <w:r>
        <w:rPr>
          <w:rFonts w:ascii="Times New Roman" w:hAnsi="Times New Roman" w:cs="Times New Roman"/>
          <w:sz w:val="22"/>
          <w:szCs w:val="22"/>
        </w:rPr>
        <w:t>Łączna ilość paliwa gazowego jest ilością szacunkową i może ulec zmianie ze względu na warunki atmosferyczne. W przypadku różnicy między zużyciem szacowanym</w:t>
      </w:r>
      <w:r>
        <w:rPr>
          <w:rFonts w:ascii="Times New Roman" w:hAnsi="Times New Roman" w:cs="Times New Roman"/>
          <w:sz w:val="22"/>
          <w:szCs w:val="22"/>
        </w:rPr>
        <w:t xml:space="preserve"> a faktycznym, Wykonawca nie będzie z tego tytułu dochodził roszczeń finansowych innych niż te wynikające z ilości zużytego przez Zamawiającego paliwa gazowego.</w:t>
      </w: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Zamawiający zastrzega, że minimalna ilość zużycia paliwa gazowego nie będzie mniejsza niż 60% s</w:t>
      </w:r>
      <w:r>
        <w:rPr>
          <w:rFonts w:ascii="Times New Roman" w:hAnsi="Times New Roman" w:cs="Times New Roman"/>
          <w:color w:val="auto"/>
          <w:sz w:val="22"/>
          <w:szCs w:val="22"/>
        </w:rPr>
        <w:t>umy szacunkowego zużycia.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w ramach niniejszej Umowy będzie pełnił funkcję Operatora Handlowego i Podmiotu Odpowiedzialnego za Bilansowanie Handlowe dla paliwa gazowego sprzedanego do obiektów Zamawiającego. Bilansowanie rozumiane jest jako pokry</w:t>
      </w:r>
      <w:r>
        <w:rPr>
          <w:rFonts w:ascii="Times New Roman" w:hAnsi="Times New Roman" w:cs="Times New Roman"/>
          <w:sz w:val="22"/>
          <w:szCs w:val="22"/>
        </w:rPr>
        <w:t xml:space="preserve">cie strat wynikających z różnicy zużycia gazu prognozowanego w stosunku do rzeczywistego w danym okresie rozliczeniowym. </w:t>
      </w: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Koszty związane z bilansowaniem handlowym oraz przygotowywaniem i zgłaszaniem grafików zapotrzebowania na paliwo gazowe do Operatora S</w:t>
      </w:r>
      <w:r>
        <w:rPr>
          <w:rFonts w:ascii="Times New Roman" w:hAnsi="Times New Roman" w:cs="Times New Roman"/>
          <w:sz w:val="22"/>
          <w:szCs w:val="22"/>
        </w:rPr>
        <w:t>ystemu Dystrybucyjnego (OSD) uwzględnione są w cenie paliwa gazowego, określonej w formularzu ofertowym Wykonawcy, stanowiącym załącznik nr 4 do Umowy.</w:t>
      </w: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Podmiotem odpowiedzialnym za rozliczanie niezbilansowanego paliwa gazowego będzie Wykonawca.</w:t>
      </w: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Paliwo gazo</w:t>
      </w:r>
      <w:r>
        <w:rPr>
          <w:rFonts w:ascii="Times New Roman" w:hAnsi="Times New Roman" w:cs="Times New Roman"/>
          <w:sz w:val="22"/>
          <w:szCs w:val="22"/>
        </w:rPr>
        <w:t xml:space="preserve">we nabywane przez Zamawiającego na podstawie niniejszej Umowy zużywane będzie na potrzeby odbiorcy końcowego. </w:t>
      </w:r>
    </w:p>
    <w:p w:rsidR="009D7CC3" w:rsidRDefault="00AD3428">
      <w:pPr>
        <w:pStyle w:val="Default"/>
        <w:numPr>
          <w:ilvl w:val="0"/>
          <w:numId w:val="5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Paliwo gazowe nabywane na podstawie niniejszej Umowy, Zamawiający (zgodnie </w:t>
      </w:r>
      <w:r>
        <w:rPr>
          <w:rFonts w:ascii="Times New Roman" w:hAnsi="Times New Roman" w:cs="Times New Roman"/>
          <w:sz w:val="22"/>
          <w:szCs w:val="22"/>
        </w:rPr>
        <w:br/>
        <w:t>z oświadczeniem stanowiącym załącznik nr 3 do Umowy) przeznacza na ce</w:t>
      </w:r>
      <w:r>
        <w:rPr>
          <w:rFonts w:ascii="Times New Roman" w:hAnsi="Times New Roman" w:cs="Times New Roman"/>
          <w:sz w:val="22"/>
          <w:szCs w:val="22"/>
        </w:rPr>
        <w:t xml:space="preserve">le opałowe, które zgodnie z art. 31b. ust. 2 pkt 2 ustawy o podatku akcyzowym objęte jest zwolnieniem z akcyzy. </w:t>
      </w: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6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Standardy jakości obsługi Zamawiającego są określone w obowiązujących przepisach wykonawczych wydanych na podstawie ustawy Prawo e</w:t>
      </w:r>
      <w:r>
        <w:rPr>
          <w:rFonts w:ascii="Times New Roman" w:hAnsi="Times New Roman" w:cs="Times New Roman"/>
          <w:sz w:val="22"/>
          <w:szCs w:val="22"/>
        </w:rPr>
        <w:t xml:space="preserve">nergetyczne. </w:t>
      </w:r>
    </w:p>
    <w:p w:rsidR="009D7CC3" w:rsidRDefault="00AD3428">
      <w:pPr>
        <w:pStyle w:val="Default"/>
        <w:numPr>
          <w:ilvl w:val="0"/>
          <w:numId w:val="6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niedotrzymania standardów jakościowych obsługi odbiorców, Zamawiającemu na jego pisemny wniosek przysługuje prawo bonifikaty według stawek określonych w § 41 Rozporządzenia Ministra Energii w sprawie szczegółowych zasad kształtowa</w:t>
      </w:r>
      <w:r>
        <w:rPr>
          <w:rFonts w:ascii="Times New Roman" w:hAnsi="Times New Roman" w:cs="Times New Roman"/>
          <w:sz w:val="22"/>
          <w:szCs w:val="22"/>
        </w:rPr>
        <w:t xml:space="preserve">nia i kalkulacji taryf oraz rozliczeń w obrocie paliwami gazowymi albo później wydanym obowiązującym w trakcie realizacji Umowy akcie prawnym określającym te stawki. </w:t>
      </w:r>
    </w:p>
    <w:p w:rsidR="009D7CC3" w:rsidRDefault="00AD3428">
      <w:pPr>
        <w:pStyle w:val="Default"/>
        <w:numPr>
          <w:ilvl w:val="0"/>
          <w:numId w:val="6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celu zagwarantowania sprawnej obsługi Wykonawca zapewni Zamawiającemu kontakt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>z co naj</w:t>
      </w:r>
      <w:r>
        <w:rPr>
          <w:rFonts w:ascii="Times New Roman" w:hAnsi="Times New Roman" w:cs="Times New Roman"/>
          <w:color w:val="auto"/>
          <w:sz w:val="22"/>
          <w:szCs w:val="22"/>
        </w:rPr>
        <w:t>mniej dwiema osobami bezpośrednio odpowiedzialnymi za realizację Umowy ze strony Wykonawcy. Wszelkie zgłoszenia Zamawiającego wobec Wykonawcy, wynikające z treści Umowy, realizowane poprzez kontakt ze wskazanymi osobami za pomocą poczty elektronicznej będą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traktowane na równi z przekazaniem informacji tradycyjną drogą pocztową. Wykonawca zobowiązany jest każdorazowo niezwłocznie potwierdzić otrzymanie wiadomości przesłanej pocztą elektroniczną, wiadomością zwrotną oraz niezwłocznie informować Zamawiającego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o zmianie osób bezpośrednio odpowiedzialnych za realizację Umowy ze strony Wykonawcy lub danych określonych w ust. 4. </w:t>
      </w:r>
    </w:p>
    <w:p w:rsidR="009D7CC3" w:rsidRDefault="00AD3428">
      <w:pPr>
        <w:pStyle w:val="Default"/>
        <w:numPr>
          <w:ilvl w:val="0"/>
          <w:numId w:val="6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Wykaz osób wyznaczonych przez Strony do wzajemnych kontaktów związanych z realizacją Umowy:</w:t>
      </w:r>
    </w:p>
    <w:p w:rsidR="009D7CC3" w:rsidRDefault="00AD3428">
      <w:pPr>
        <w:pStyle w:val="Default"/>
        <w:numPr>
          <w:ilvl w:val="0"/>
          <w:numId w:val="25"/>
        </w:numPr>
        <w:spacing w:after="14" w:line="276" w:lineRule="auto"/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ze strony Zamawiającego: 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…………………………………………………………………..</w:t>
      </w:r>
    </w:p>
    <w:p w:rsidR="009D7CC3" w:rsidRDefault="009D7CC3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25"/>
        </w:numPr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Ze strony Wykonawcy:</w:t>
      </w:r>
    </w:p>
    <w:p w:rsidR="009D7CC3" w:rsidRDefault="00AD3428">
      <w:pPr>
        <w:pStyle w:val="Default"/>
        <w:numPr>
          <w:ilvl w:val="0"/>
          <w:numId w:val="26"/>
        </w:numPr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</w:t>
      </w:r>
    </w:p>
    <w:p w:rsidR="009D7CC3" w:rsidRDefault="009D7CC3">
      <w:pPr>
        <w:pStyle w:val="Default"/>
        <w:spacing w:after="14" w:line="276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7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obowiązków Zamawiającego należy: </w:t>
      </w:r>
    </w:p>
    <w:p w:rsidR="009D7CC3" w:rsidRDefault="00AD3428">
      <w:pPr>
        <w:pStyle w:val="Default"/>
        <w:numPr>
          <w:ilvl w:val="0"/>
          <w:numId w:val="8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pobieranie paliwa gazowego zgodnie z warunkami umowy oraz obowiązującymi przepisami prawa; </w:t>
      </w:r>
    </w:p>
    <w:p w:rsidR="009D7CC3" w:rsidRDefault="00AD3428">
      <w:pPr>
        <w:pStyle w:val="Default"/>
        <w:numPr>
          <w:ilvl w:val="0"/>
          <w:numId w:val="8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terminowe regulowanie należności za dostarczone paliwo gazowe; </w:t>
      </w:r>
    </w:p>
    <w:p w:rsidR="009D7CC3" w:rsidRDefault="00AD3428">
      <w:pPr>
        <w:pStyle w:val="Default"/>
        <w:numPr>
          <w:ilvl w:val="0"/>
          <w:numId w:val="8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powiadamianie Wykonawcy o zmianie planowanej wielkości zużycia paliwa gazowego </w:t>
      </w:r>
      <w:r>
        <w:rPr>
          <w:rFonts w:ascii="Times New Roman" w:hAnsi="Times New Roman" w:cs="Times New Roman"/>
          <w:sz w:val="22"/>
          <w:szCs w:val="22"/>
        </w:rPr>
        <w:br/>
        <w:t xml:space="preserve">w przypadku zmian w sposobie wykorzystania urządzeń i instalacji gazowych. </w:t>
      </w:r>
    </w:p>
    <w:p w:rsidR="009D7CC3" w:rsidRDefault="00AD3428">
      <w:pPr>
        <w:pStyle w:val="Default"/>
        <w:numPr>
          <w:ilvl w:val="0"/>
          <w:numId w:val="7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obowiązków Wykonawcy należy: </w:t>
      </w:r>
    </w:p>
    <w:p w:rsidR="009D7CC3" w:rsidRDefault="00AD3428">
      <w:pPr>
        <w:pStyle w:val="Default"/>
        <w:numPr>
          <w:ilvl w:val="0"/>
          <w:numId w:val="9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zło</w:t>
      </w:r>
      <w:r>
        <w:rPr>
          <w:rFonts w:ascii="Times New Roman" w:hAnsi="Times New Roman" w:cs="Times New Roman"/>
          <w:sz w:val="22"/>
          <w:szCs w:val="22"/>
        </w:rPr>
        <w:t>żenie do OSD, w imieniu Zamawiającego, zgłoszenia o zawarciu umowy na kompleksową dostawę paliwa gazowego w postaci gazu ziemnego wysokometanowego typu E;</w:t>
      </w:r>
    </w:p>
    <w:p w:rsidR="009D7CC3" w:rsidRDefault="00AD3428">
      <w:pPr>
        <w:pStyle w:val="Default"/>
        <w:numPr>
          <w:ilvl w:val="0"/>
          <w:numId w:val="9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sprzedaż paliwa gazowego oraz świadczenie usług dystrybucji dla wszystkich punktów poboru Zamawiającego wymienionych w załączniku nr 1 do umowy; </w:t>
      </w:r>
    </w:p>
    <w:p w:rsidR="009D7CC3" w:rsidRDefault="00AD3428">
      <w:pPr>
        <w:pStyle w:val="Default"/>
        <w:numPr>
          <w:ilvl w:val="0"/>
          <w:numId w:val="9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przestrzeganie standardów jakościowych obsługi odbiorców; </w:t>
      </w:r>
    </w:p>
    <w:p w:rsidR="009D7CC3" w:rsidRDefault="00AD3428">
      <w:pPr>
        <w:pStyle w:val="Default"/>
        <w:numPr>
          <w:ilvl w:val="0"/>
          <w:numId w:val="9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przyjmowanie od Zamawiającego zgłoszeń i reklamacji</w:t>
      </w:r>
      <w:r>
        <w:rPr>
          <w:rFonts w:ascii="Times New Roman" w:hAnsi="Times New Roman" w:cs="Times New Roman"/>
          <w:sz w:val="22"/>
          <w:szCs w:val="22"/>
        </w:rPr>
        <w:t xml:space="preserve">, dotyczących rozliczeń za dostarczane paliwo gazowe; </w:t>
      </w:r>
    </w:p>
    <w:p w:rsidR="009D7CC3" w:rsidRDefault="00AD3428">
      <w:pPr>
        <w:pStyle w:val="Default"/>
        <w:numPr>
          <w:ilvl w:val="0"/>
          <w:numId w:val="9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zapewnienie standardów jakościowych i niezawodności wykonywanych obowiązków wynikających z Umowy oraz Instrukcji Ruchu i Eksploatacji Sieci Dystrybucyjnej OSD (</w:t>
      </w:r>
      <w:proofErr w:type="spellStart"/>
      <w:r>
        <w:rPr>
          <w:rFonts w:ascii="Times New Roman" w:hAnsi="Times New Roman" w:cs="Times New Roman"/>
          <w:sz w:val="22"/>
          <w:szCs w:val="22"/>
        </w:rPr>
        <w:t>IRiESD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); </w:t>
      </w:r>
    </w:p>
    <w:p w:rsidR="009D7CC3" w:rsidRDefault="00AD3428">
      <w:pPr>
        <w:pStyle w:val="Default"/>
        <w:numPr>
          <w:ilvl w:val="0"/>
          <w:numId w:val="9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przekazanie Zamawiającemu zmian</w:t>
      </w:r>
      <w:r>
        <w:rPr>
          <w:rFonts w:ascii="Times New Roman" w:hAnsi="Times New Roman" w:cs="Times New Roman"/>
          <w:sz w:val="22"/>
          <w:szCs w:val="22"/>
        </w:rPr>
        <w:t xml:space="preserve">y cyklu odczytowego dla danego PP przez OSD </w:t>
      </w:r>
      <w:r>
        <w:rPr>
          <w:rFonts w:ascii="Times New Roman" w:hAnsi="Times New Roman" w:cs="Times New Roman"/>
          <w:sz w:val="22"/>
          <w:szCs w:val="22"/>
        </w:rPr>
        <w:br/>
        <w:t xml:space="preserve">po otrzymaniu informacji o takiej zmianie od OSD; </w:t>
      </w:r>
    </w:p>
    <w:p w:rsidR="009D7CC3" w:rsidRDefault="00AD3428">
      <w:pPr>
        <w:pStyle w:val="Default"/>
        <w:numPr>
          <w:ilvl w:val="0"/>
          <w:numId w:val="9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pełnienie kompleksowych obowiązków wynikających z zakresu działania Zamawiającego Usługę Dystrybucyjną zgodnie z </w:t>
      </w:r>
      <w:proofErr w:type="spellStart"/>
      <w:r>
        <w:rPr>
          <w:rFonts w:ascii="Times New Roman" w:hAnsi="Times New Roman" w:cs="Times New Roman"/>
          <w:sz w:val="22"/>
          <w:szCs w:val="22"/>
        </w:rPr>
        <w:t>IRiESD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10"/>
        </w:numPr>
        <w:spacing w:after="15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Rozliczenia za świadczoną us</w:t>
      </w:r>
      <w:r>
        <w:rPr>
          <w:rFonts w:ascii="Times New Roman" w:hAnsi="Times New Roman" w:cs="Times New Roman"/>
          <w:sz w:val="22"/>
          <w:szCs w:val="22"/>
        </w:rPr>
        <w:t xml:space="preserve">ługę kompleksową odbywać się będą na podstawie rzeczywistych wskazań układu pomiarowego oraz zgodnie z okresem rozliczeniowym Operatora Systemu Dystrybucyjnego w oparciu o odczyty dokonywane przez Operatora Systemu Dystrybucyjnego. </w:t>
      </w:r>
    </w:p>
    <w:p w:rsidR="009D7CC3" w:rsidRDefault="00AD3428">
      <w:pPr>
        <w:pStyle w:val="Default"/>
        <w:numPr>
          <w:ilvl w:val="0"/>
          <w:numId w:val="10"/>
        </w:numPr>
        <w:spacing w:after="15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Ustalenia ilości pobran</w:t>
      </w:r>
      <w:r>
        <w:rPr>
          <w:rFonts w:ascii="Times New Roman" w:hAnsi="Times New Roman" w:cs="Times New Roman"/>
          <w:sz w:val="22"/>
          <w:szCs w:val="22"/>
        </w:rPr>
        <w:t>ego paliwa gazowego dokonuje się na podstawie iloczynu wielkości zużycia paliwa gazowego, ustalonej w jednostkach objętości na podstawie wskazań układu pomiarowego oraz współczynnika konwersji zgodnie z zasadami określonymi w § 38 Rozporządzenia Ministra E</w:t>
      </w:r>
      <w:r>
        <w:rPr>
          <w:rFonts w:ascii="Times New Roman" w:hAnsi="Times New Roman" w:cs="Times New Roman"/>
          <w:sz w:val="22"/>
          <w:szCs w:val="22"/>
        </w:rPr>
        <w:t xml:space="preserve">nergii w sprawie szczegółowych zasad kształtowania i kalkulacji taryf oraz rozliczeń w obrocie paliwami gazowymi. </w:t>
      </w:r>
    </w:p>
    <w:p w:rsidR="009D7CC3" w:rsidRDefault="00AD3428">
      <w:pPr>
        <w:pStyle w:val="Default"/>
        <w:numPr>
          <w:ilvl w:val="0"/>
          <w:numId w:val="10"/>
        </w:numPr>
        <w:spacing w:after="15"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>Stawki opłat dystrybucyjnych/przesyłowych pobierane przez Wykonawcę są określone w taryfie Operatora dla odpowiedniej grupy taryfowej, do któ</w:t>
      </w:r>
      <w:r>
        <w:rPr>
          <w:rFonts w:ascii="Times New Roman" w:hAnsi="Times New Roman" w:cs="Times New Roman"/>
          <w:sz w:val="22"/>
          <w:szCs w:val="22"/>
        </w:rPr>
        <w:t xml:space="preserve">rej dany  na podstawie taryfy Operatora został zakwalifikowany. </w:t>
      </w:r>
    </w:p>
    <w:p w:rsidR="009D7CC3" w:rsidRDefault="00AD3428">
      <w:pPr>
        <w:pStyle w:val="Default"/>
        <w:numPr>
          <w:ilvl w:val="0"/>
          <w:numId w:val="10"/>
        </w:numPr>
        <w:spacing w:after="15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Dostawa paliwa gazowego będzie rozliczana na podstawie cen jednostkowych określonych </w:t>
      </w:r>
      <w:r>
        <w:rPr>
          <w:rFonts w:ascii="Times New Roman" w:hAnsi="Times New Roman" w:cs="Times New Roman"/>
          <w:sz w:val="22"/>
          <w:szCs w:val="22"/>
        </w:rPr>
        <w:br/>
        <w:t>w formularzu ofertowym Wykonawcy, stanowiącym załącznik nr 4 do Umowy.</w:t>
      </w:r>
    </w:p>
    <w:p w:rsidR="009D7CC3" w:rsidRDefault="00AD3428">
      <w:pPr>
        <w:pStyle w:val="Default"/>
        <w:numPr>
          <w:ilvl w:val="0"/>
          <w:numId w:val="10"/>
        </w:numPr>
        <w:spacing w:after="14"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Ceny jednostkowe, stawki i opłaty </w:t>
      </w:r>
      <w:r>
        <w:rPr>
          <w:rFonts w:ascii="Times New Roman" w:hAnsi="Times New Roman" w:cs="Times New Roman"/>
          <w:sz w:val="22"/>
          <w:szCs w:val="22"/>
        </w:rPr>
        <w:t xml:space="preserve">określone w załączniku nr 4 do Umowy z zastrzeżeniem, </w:t>
      </w:r>
      <w:r>
        <w:rPr>
          <w:rFonts w:ascii="Times New Roman" w:hAnsi="Times New Roman" w:cs="Times New Roman"/>
          <w:sz w:val="22"/>
          <w:szCs w:val="22"/>
        </w:rPr>
        <w:br/>
        <w:t xml:space="preserve">§ 12 i </w:t>
      </w:r>
      <w:r>
        <w:rPr>
          <w:rFonts w:ascii="Times New Roman" w:hAnsi="Times New Roman" w:cs="Times New Roman"/>
          <w:sz w:val="22"/>
          <w:szCs w:val="22"/>
        </w:rPr>
        <w:t>§ 13</w:t>
      </w:r>
      <w:r>
        <w:rPr>
          <w:rFonts w:ascii="Times New Roman" w:hAnsi="Times New Roman" w:cs="Times New Roman"/>
          <w:sz w:val="22"/>
          <w:szCs w:val="22"/>
        </w:rPr>
        <w:t xml:space="preserve">  Umowy,  nie ulegną zmianie w okresie obowiązywania Umowy. </w:t>
      </w:r>
    </w:p>
    <w:p w:rsidR="009D7CC3" w:rsidRDefault="00AD3428">
      <w:pPr>
        <w:pStyle w:val="Default"/>
        <w:numPr>
          <w:ilvl w:val="0"/>
          <w:numId w:val="10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Należność Wykonawcy za pobrane paliwo gazowe w okresach rozliczeniowych obliczana będzie indywidualnie dla każdego punktu poboru </w:t>
      </w:r>
      <w:r>
        <w:rPr>
          <w:rFonts w:ascii="Times New Roman" w:hAnsi="Times New Roman" w:cs="Times New Roman"/>
          <w:sz w:val="22"/>
          <w:szCs w:val="22"/>
        </w:rPr>
        <w:t>w danej grupie taryfowej przy zastosowaniu cen jednostkowych określonych w ust. 4. W zakresie dystrybucji, Zamawiający będzie rozliczany na podstawie stawek i opłat określonych w obowiązującej w danym okresie taryfie. Do wyliczonej należności Wykonawca dol</w:t>
      </w:r>
      <w:r>
        <w:rPr>
          <w:rFonts w:ascii="Times New Roman" w:hAnsi="Times New Roman" w:cs="Times New Roman"/>
          <w:sz w:val="22"/>
          <w:szCs w:val="22"/>
        </w:rPr>
        <w:t xml:space="preserve">iczy podatek VAT według obowiązującej stawki. </w:t>
      </w:r>
    </w:p>
    <w:p w:rsidR="009D7CC3" w:rsidRDefault="00AD3428">
      <w:pPr>
        <w:pStyle w:val="Default"/>
        <w:numPr>
          <w:ilvl w:val="0"/>
          <w:numId w:val="10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Należności za paliwo gazowe regulowane będą na podstawie faktur VAT wystawianych przez Wykonawcę. </w:t>
      </w:r>
    </w:p>
    <w:p w:rsidR="009D7CC3" w:rsidRDefault="00AD3428">
      <w:pPr>
        <w:pStyle w:val="Default"/>
        <w:numPr>
          <w:ilvl w:val="0"/>
          <w:numId w:val="10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Faktury rozliczeniowe wystawiane będą odrębnie dla każdego PP na koniec okresu rozliczeniowego, w terminie do </w:t>
      </w:r>
      <w:r>
        <w:rPr>
          <w:rFonts w:ascii="Times New Roman" w:hAnsi="Times New Roman" w:cs="Times New Roman"/>
          <w:sz w:val="22"/>
          <w:szCs w:val="22"/>
        </w:rPr>
        <w:t xml:space="preserve">14 dni od otrzymania przez Wykonawcę odczytów liczników pomiarowych od Operatora Systemu Dystrybucyjnego. </w:t>
      </w:r>
    </w:p>
    <w:p w:rsidR="009D7CC3" w:rsidRDefault="00AD3428">
      <w:pPr>
        <w:pStyle w:val="Default"/>
        <w:numPr>
          <w:ilvl w:val="0"/>
          <w:numId w:val="10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wyraża zgody na faktury wstępne.</w:t>
      </w:r>
    </w:p>
    <w:p w:rsidR="009D7CC3" w:rsidRDefault="00AD3428">
      <w:pPr>
        <w:pStyle w:val="Default"/>
        <w:numPr>
          <w:ilvl w:val="0"/>
          <w:numId w:val="10"/>
        </w:numPr>
        <w:spacing w:after="14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nie wyraża zgody na zaliczanie wpłat w pierwszej kolejności na poczet najstarszych </w:t>
      </w:r>
      <w:r>
        <w:rPr>
          <w:rFonts w:ascii="Times New Roman" w:hAnsi="Times New Roman" w:cs="Times New Roman"/>
          <w:sz w:val="22"/>
          <w:szCs w:val="22"/>
        </w:rPr>
        <w:t>należności.</w:t>
      </w:r>
    </w:p>
    <w:p w:rsidR="009D7CC3" w:rsidRDefault="00AD3428">
      <w:pPr>
        <w:pStyle w:val="Default"/>
        <w:numPr>
          <w:ilvl w:val="0"/>
          <w:numId w:val="10"/>
        </w:numPr>
        <w:spacing w:after="14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wyraża zgody na zaliczanie powstałych nadpłat na poczet bieżących rozliczeń za kompleksową dostawę gazu ziemnego.</w:t>
      </w:r>
    </w:p>
    <w:p w:rsidR="009D7CC3" w:rsidRDefault="00AD3428">
      <w:pPr>
        <w:pStyle w:val="Default"/>
        <w:numPr>
          <w:ilvl w:val="0"/>
          <w:numId w:val="10"/>
        </w:numPr>
        <w:spacing w:after="14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Należności za zużyte paliwo gazowe winny być rozpatrywane odrębnie dla każdego punktu poboru, niedopuszczalne jest</w:t>
      </w:r>
      <w:r>
        <w:rPr>
          <w:rFonts w:ascii="Times New Roman" w:hAnsi="Times New Roman" w:cs="Times New Roman"/>
          <w:sz w:val="22"/>
          <w:szCs w:val="22"/>
        </w:rPr>
        <w:t xml:space="preserve"> zaliczanie powstałych nadpłat bądź niedopłat dotyczących danego punktu poboru na rzecz rozliczeń innych punktów poboru.</w:t>
      </w:r>
    </w:p>
    <w:p w:rsidR="009D7CC3" w:rsidRDefault="00AD3428">
      <w:pPr>
        <w:pStyle w:val="Default"/>
        <w:numPr>
          <w:ilvl w:val="0"/>
          <w:numId w:val="10"/>
        </w:numPr>
        <w:spacing w:after="14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może naliczyć Zamawiającemu inne niż wynikające z ust. 4 dodatkowe opłaty ustalone w Taryfie Operatora lub Instrukcji Ruchu i</w:t>
      </w:r>
      <w:r>
        <w:rPr>
          <w:rFonts w:ascii="Times New Roman" w:hAnsi="Times New Roman" w:cs="Times New Roman"/>
          <w:sz w:val="22"/>
          <w:szCs w:val="22"/>
        </w:rPr>
        <w:t xml:space="preserve"> Eksploatacji Sieci Dystrybucyjnej zwanej dalej „</w:t>
      </w:r>
      <w:proofErr w:type="spellStart"/>
      <w:r>
        <w:rPr>
          <w:rFonts w:ascii="Times New Roman" w:hAnsi="Times New Roman" w:cs="Times New Roman"/>
          <w:sz w:val="22"/>
          <w:szCs w:val="22"/>
        </w:rPr>
        <w:t>IRiESD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”, na zasadach wynikających z Taryfy Operatora lub </w:t>
      </w:r>
      <w:proofErr w:type="spellStart"/>
      <w:r>
        <w:rPr>
          <w:rFonts w:ascii="Times New Roman" w:hAnsi="Times New Roman" w:cs="Times New Roman"/>
          <w:sz w:val="22"/>
          <w:szCs w:val="22"/>
        </w:rPr>
        <w:t>IRiESD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szczególności z tytułu przekroczenia mocy umownej oraz z tytułu niedostosowania się przez Zamawiającego </w:t>
      </w:r>
      <w:r>
        <w:rPr>
          <w:rFonts w:ascii="Times New Roman" w:hAnsi="Times New Roman" w:cs="Times New Roman"/>
          <w:sz w:val="22"/>
          <w:szCs w:val="22"/>
        </w:rPr>
        <w:br/>
        <w:t>do ograniczeń wprowadzonych przez Op</w:t>
      </w:r>
      <w:r>
        <w:rPr>
          <w:rFonts w:ascii="Times New Roman" w:hAnsi="Times New Roman" w:cs="Times New Roman"/>
          <w:sz w:val="22"/>
          <w:szCs w:val="22"/>
        </w:rPr>
        <w:t xml:space="preserve">eratora Systemu Dystrybucyjnego. </w:t>
      </w: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Adresatem i płatnikiem należności za dostawę paliwa gazowego w ramach niniejszej Umowy jest: Skarb Państwa - </w:t>
      </w:r>
      <w:r>
        <w:rPr>
          <w:rFonts w:ascii="Times New Roman" w:hAnsi="Times New Roman" w:cs="Times New Roman"/>
          <w:sz w:val="22"/>
        </w:rPr>
        <w:t xml:space="preserve">Komenda Wojewódzka Policji z siedzibą w Radomiu, ul. 11 Listopada 37/59, </w:t>
      </w:r>
      <w:r>
        <w:rPr>
          <w:rFonts w:ascii="Times New Roman" w:hAnsi="Times New Roman" w:cs="Times New Roman"/>
          <w:sz w:val="22"/>
        </w:rPr>
        <w:br/>
        <w:t>26-600 Radom, NIP 7962234609.</w:t>
      </w: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leżności wynikające z faktur są płatne w terminie 21 dni od daty prawidłowo wystawionej przez Wykonawcę faktury VAT. Wykonawca w przypadku wystawienia faktury papierowej zobowiązany jest do dostarczenia jej do siedziby Zamawiającego w terminie 7 dni od jej</w:t>
      </w:r>
      <w:r>
        <w:rPr>
          <w:rFonts w:ascii="Times New Roman" w:hAnsi="Times New Roman" w:cs="Times New Roman"/>
          <w:sz w:val="22"/>
          <w:szCs w:val="22"/>
        </w:rPr>
        <w:t xml:space="preserve"> wystawienia. </w:t>
      </w: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Zamawiający wyraża zgodę na przesyłanie ustrukturyzowanych faktur elektronicznych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za pośrednictwem Platformy Elektronicznego Fakturowania (indywidualny identyfikator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sz w:val="22"/>
        </w:rPr>
        <w:t>PEPPOL-GLN 5907714353635</w:t>
      </w:r>
      <w:r>
        <w:rPr>
          <w:rFonts w:ascii="Times New Roman" w:hAnsi="Times New Roman" w:cs="Times New Roman"/>
          <w:color w:val="auto"/>
          <w:sz w:val="22"/>
          <w:szCs w:val="22"/>
        </w:rPr>
        <w:t>). Terminy płatności faktury oraz jej dostarczeni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określone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>w ust. 2 stosuje się odpowiednio, na adres e-maila: efaktury_wir.kwp@ra.policja.gov.pl</w:t>
      </w: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Zamawiający wyłącza ze stosowania przesyłanie za pośrednictwem Platformy Elektronicznego Fakturowania innych ustrukturyzowanych dokumentów elektronicznych </w:t>
      </w:r>
      <w:r>
        <w:rPr>
          <w:rFonts w:ascii="Times New Roman" w:hAnsi="Times New Roman" w:cs="Times New Roman"/>
          <w:color w:val="auto"/>
          <w:sz w:val="22"/>
          <w:szCs w:val="22"/>
        </w:rPr>
        <w:t>zgodnie z art. 4 ust. 4 Ustawy z dnia 9 listopada 2018 roku o elektronicznym fakturowaniu w zamówieniach publicznych, koncesjach na roboty budowlane lub usługi oraz partnerstwie publiczno-prywatnym (Dz. U. 2020 poz. 1666).</w:t>
      </w: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przekazania faktury V</w:t>
      </w:r>
      <w:r>
        <w:rPr>
          <w:rFonts w:ascii="Times New Roman" w:hAnsi="Times New Roman" w:cs="Times New Roman"/>
          <w:sz w:val="22"/>
          <w:szCs w:val="22"/>
        </w:rPr>
        <w:t xml:space="preserve">AT Zamawiającemu w terminie późniejszym niż określony </w:t>
      </w:r>
      <w:r>
        <w:rPr>
          <w:rFonts w:ascii="Times New Roman" w:hAnsi="Times New Roman" w:cs="Times New Roman"/>
          <w:sz w:val="22"/>
          <w:szCs w:val="22"/>
        </w:rPr>
        <w:br/>
        <w:t>w ust. 2, termin płatności faktury zostanie określony jako 14 dni od jej otrzymania, a Wykonawca nie będzie obciążał Zamawiającego odsetkami ustawowymi za opóźnienie.</w:t>
      </w: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uzasadnionych wątpliwo</w:t>
      </w:r>
      <w:r>
        <w:rPr>
          <w:rFonts w:ascii="Times New Roman" w:hAnsi="Times New Roman" w:cs="Times New Roman"/>
          <w:sz w:val="22"/>
          <w:szCs w:val="22"/>
        </w:rPr>
        <w:t xml:space="preserve">ści co do prawidłowości wystawionej faktury Zamawiający złoży pisemną reklamację, powołując się na sporną fakturę. Reklamacja winna być rozpatrzona przez Wykonawcę w terminie do 14 dni. </w:t>
      </w: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zastrzega sobie możliwość wstrzymania płatności faktury, </w:t>
      </w:r>
      <w:r>
        <w:rPr>
          <w:rFonts w:ascii="Times New Roman" w:hAnsi="Times New Roman" w:cs="Times New Roman"/>
          <w:sz w:val="22"/>
          <w:szCs w:val="22"/>
        </w:rPr>
        <w:t xml:space="preserve">dla której złożona została reklamacja związana z oczywistymi omyłkami dotyczącymi zużycia paliwa gazowego oraz cen jednostkowych. Po otrzymaniu faktury korygującej termin płatności zestawienia faktur określony </w:t>
      </w:r>
      <w:r>
        <w:rPr>
          <w:rFonts w:ascii="Times New Roman" w:hAnsi="Times New Roman" w:cs="Times New Roman"/>
          <w:sz w:val="22"/>
          <w:szCs w:val="22"/>
        </w:rPr>
        <w:br/>
        <w:t xml:space="preserve">w ust. 2 stosuje się odpowiednio. </w:t>
      </w: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przekro</w:t>
      </w:r>
      <w:r>
        <w:rPr>
          <w:rFonts w:ascii="Times New Roman" w:hAnsi="Times New Roman" w:cs="Times New Roman"/>
          <w:sz w:val="22"/>
          <w:szCs w:val="22"/>
        </w:rPr>
        <w:t xml:space="preserve">czenie terminów płatności Wykonawcy przysługuje prawo do naliczania odsetek </w:t>
      </w:r>
      <w:r>
        <w:rPr>
          <w:rFonts w:ascii="Times New Roman" w:hAnsi="Times New Roman" w:cs="Times New Roman"/>
          <w:sz w:val="22"/>
          <w:szCs w:val="22"/>
        </w:rPr>
        <w:br/>
        <w:t xml:space="preserve">ustawowych za opóźnienie. </w:t>
      </w: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zmianach danych kont bankowych lub danych adresowych Strony zobowiązują się wzajemnie powiadamiać pod rygorem poniesienia kosztów związanych z mylnymi</w:t>
      </w:r>
      <w:r>
        <w:rPr>
          <w:rFonts w:ascii="Times New Roman" w:hAnsi="Times New Roman" w:cs="Times New Roman"/>
          <w:sz w:val="22"/>
          <w:szCs w:val="22"/>
        </w:rPr>
        <w:t xml:space="preserve"> operacjami bankowymi. </w:t>
      </w:r>
    </w:p>
    <w:p w:rsidR="009D7CC3" w:rsidRDefault="00AD3428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Wierzytelność wynikająca z Umowy nie może być przedmiotem cesji na rzecz osób trzecich. </w:t>
      </w:r>
    </w:p>
    <w:p w:rsidR="009D7CC3" w:rsidRDefault="009D7CC3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27"/>
        </w:numPr>
        <w:spacing w:after="14"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>Umowa zostaje zawarta na czas oznaczony od dnia 01.08.2024 r. do dnia 31.07.2026 r.</w:t>
      </w:r>
    </w:p>
    <w:p w:rsidR="009D7CC3" w:rsidRDefault="00AD3428">
      <w:pPr>
        <w:pStyle w:val="Default"/>
        <w:numPr>
          <w:ilvl w:val="0"/>
          <w:numId w:val="27"/>
        </w:numPr>
        <w:spacing w:after="14"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Dzień 01.08.2024 r. jest dniem rozpoczynającym </w:t>
      </w:r>
      <w:r>
        <w:rPr>
          <w:rFonts w:ascii="Times New Roman" w:hAnsi="Times New Roman" w:cs="Times New Roman"/>
          <w:sz w:val="22"/>
          <w:szCs w:val="22"/>
        </w:rPr>
        <w:t>dostawy paliwa gazowego przez Wykonawcę.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9D7CC3" w:rsidRDefault="00AD3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12"/>
        </w:numPr>
        <w:spacing w:after="17" w:line="276" w:lineRule="auto"/>
        <w:ind w:left="284" w:hanging="284"/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Wykonawca zapłaci Zamawiającemu karę umowną za odstąpienie od Umowy przez Zamawiającego z przyczyn, za które odpowiedzialność ponosi Wykonawca, w wysokości 10% wartości netto oferty, na podstawie której zosta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ła podpisana niniejsza Umowa, tj. w sytuacji wystąpienia okoliczności o których mowa w </w:t>
      </w:r>
      <w:r>
        <w:rPr>
          <w:rFonts w:ascii="Times New Roman" w:hAnsi="Times New Roman" w:cs="Times New Roman"/>
          <w:bCs/>
          <w:sz w:val="22"/>
          <w:szCs w:val="22"/>
        </w:rPr>
        <w:t>§11 ust. 3 pkt. 2 - 4.</w:t>
      </w:r>
    </w:p>
    <w:p w:rsidR="009D7CC3" w:rsidRDefault="00AD342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przypadku, gdy Wykonawca, z przyczyn leżących po stronie Wykonawcy, zaprzestanie na stałe, bądź tymczasowo, sprzedaży paliwa gazowego na rzecz Z</w:t>
      </w:r>
      <w:r>
        <w:rPr>
          <w:sz w:val="22"/>
          <w:szCs w:val="22"/>
        </w:rPr>
        <w:t xml:space="preserve">amawiającego, skutkiem czego sprzedaż ta będzie realizowana przez tzw. sprzedawcę rezerwowego, o czym mowa </w:t>
      </w:r>
      <w:r>
        <w:rPr>
          <w:sz w:val="22"/>
          <w:szCs w:val="22"/>
        </w:rPr>
        <w:br/>
        <w:t xml:space="preserve">w art. 5aa ust. 6 pkt 1)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 a) Ustawy Prawo energetyczne, Wykonawca będzie zobowiązany </w:t>
      </w:r>
      <w:r>
        <w:rPr>
          <w:sz w:val="22"/>
          <w:szCs w:val="22"/>
        </w:rPr>
        <w:br/>
        <w:t>do naprawienia powstałej stąd szkody. Za powstałą w takiej</w:t>
      </w:r>
      <w:r>
        <w:rPr>
          <w:sz w:val="22"/>
          <w:szCs w:val="22"/>
        </w:rPr>
        <w:t xml:space="preserve"> sytuacji szkodę uważa </w:t>
      </w:r>
      <w:r>
        <w:rPr>
          <w:sz w:val="22"/>
          <w:szCs w:val="22"/>
        </w:rPr>
        <w:br/>
        <w:t>się w szczególności różnicę w kosztach zakupu paliwa gazowego od tzw. sprzedawcy rezerwowego, w stosunku do kosztów, jakie powinny były zostać poniesione na podstawie niniejszej umowy. Dotyczy to całego okresu realizacji sprzedaży p</w:t>
      </w:r>
      <w:r>
        <w:rPr>
          <w:sz w:val="22"/>
          <w:szCs w:val="22"/>
        </w:rPr>
        <w:t>aliwa gazowego przez tzw. sprzedawcę rezerwowego, z tym, że nie dłużej niż do chwili wznowienia sprzedaży przez Wykonawcę bądź innego sprzedawcę paliwa gazowego wyłonionego w przetargu publicznym.</w:t>
      </w:r>
    </w:p>
    <w:p w:rsidR="009D7CC3" w:rsidRDefault="00AD3428">
      <w:pPr>
        <w:pStyle w:val="Default"/>
        <w:numPr>
          <w:ilvl w:val="0"/>
          <w:numId w:val="12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Maksymalna łączna kwota kar umownych nie może przekroczyć 2</w:t>
      </w:r>
      <w:r>
        <w:rPr>
          <w:rFonts w:ascii="Times New Roman" w:hAnsi="Times New Roman" w:cs="Times New Roman"/>
          <w:sz w:val="22"/>
          <w:szCs w:val="22"/>
        </w:rPr>
        <w:t xml:space="preserve">5% wartości netto oferty, </w:t>
      </w:r>
      <w:r>
        <w:rPr>
          <w:rFonts w:ascii="Times New Roman" w:hAnsi="Times New Roman" w:cs="Times New Roman"/>
          <w:sz w:val="22"/>
          <w:szCs w:val="22"/>
        </w:rPr>
        <w:br/>
        <w:t xml:space="preserve">na podstawie której została podpisana niniejsza Umowa. </w:t>
      </w:r>
    </w:p>
    <w:p w:rsidR="009D7CC3" w:rsidRDefault="00AD3428">
      <w:pPr>
        <w:pStyle w:val="Default"/>
        <w:numPr>
          <w:ilvl w:val="0"/>
          <w:numId w:val="12"/>
        </w:numPr>
        <w:spacing w:after="17"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Zamawiający może dochodzić odszkodowania przewyższającego wartość zastrzeżonych kar umownych. </w:t>
      </w:r>
    </w:p>
    <w:p w:rsidR="009D7CC3" w:rsidRDefault="009D7CC3">
      <w:pPr>
        <w:pStyle w:val="Default"/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9D7CC3" w:rsidRDefault="009D7CC3">
      <w:pPr>
        <w:pStyle w:val="Default"/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9D7CC3" w:rsidRDefault="009D7CC3">
      <w:pPr>
        <w:pStyle w:val="Default"/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zobowiązuje się do zachowania poufności wszystkich informac</w:t>
      </w:r>
      <w:r>
        <w:rPr>
          <w:rFonts w:ascii="Times New Roman" w:hAnsi="Times New Roman" w:cs="Times New Roman"/>
          <w:sz w:val="22"/>
          <w:szCs w:val="22"/>
        </w:rPr>
        <w:t xml:space="preserve">ji, w których posiadanie wszedł w trakcie wykonywania Umowy lub w związku z wykonywaną Umową oraz do niewykorzystania ich do innych celów niż wykonywanie czynności wynikających z niniejszej Umowy. </w:t>
      </w:r>
    </w:p>
    <w:p w:rsidR="009D7CC3" w:rsidRDefault="00AD3428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zaistnienia potrzeby udostępnienia Wykonawcy przez Zamawiającego informacji niejawnych niezbędnych do realizacji Umowy, zostaną one przekazane zgodnie z obowiązującą ustawą o ochronie informacji niejawnych. </w:t>
      </w:r>
    </w:p>
    <w:p w:rsidR="009D7CC3" w:rsidRDefault="00AD3428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niewykonania lub nienale</w:t>
      </w:r>
      <w:r>
        <w:rPr>
          <w:rFonts w:ascii="Times New Roman" w:hAnsi="Times New Roman" w:cs="Times New Roman"/>
          <w:sz w:val="22"/>
          <w:szCs w:val="22"/>
        </w:rPr>
        <w:t xml:space="preserve">żytego wykonania obowiązków, o których mowa w ust. 2 oraz wynikających z ustawy o ochronie informacji niejawnych, Zamawiający ma prawo odstąpić od Umowy a wynikłą z tego faktu stratą obciąży Wykonawcę. </w:t>
      </w:r>
    </w:p>
    <w:p w:rsidR="009D7CC3" w:rsidRDefault="009D7CC3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14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Strona nie jest odpowiedzialna za wykonanie lu</w:t>
      </w:r>
      <w:r>
        <w:rPr>
          <w:rFonts w:ascii="Times New Roman" w:hAnsi="Times New Roman" w:cs="Times New Roman"/>
          <w:sz w:val="22"/>
          <w:szCs w:val="22"/>
        </w:rPr>
        <w:t xml:space="preserve">b nienależyte wykonanie swoich zobowiązań, jeśli niewykonanie zostało spowodowane wydarzeniem będącym obiektywnie poza kontrolą, oraz gdy </w:t>
      </w:r>
      <w:r>
        <w:rPr>
          <w:rFonts w:ascii="Times New Roman" w:hAnsi="Times New Roman" w:cs="Times New Roman"/>
          <w:sz w:val="22"/>
          <w:szCs w:val="22"/>
        </w:rPr>
        <w:br/>
        <w:t>w chwili zawarcia Umowy niemożliwe było przewidzenie zdarzenia i jego skutków, które wpłynęły na zdolność Strony do w</w:t>
      </w:r>
      <w:r>
        <w:rPr>
          <w:rFonts w:ascii="Times New Roman" w:hAnsi="Times New Roman" w:cs="Times New Roman"/>
          <w:sz w:val="22"/>
          <w:szCs w:val="22"/>
        </w:rPr>
        <w:t xml:space="preserve">ykonania, oraz gdy niemożliwe było uniknięcie samego zdarzenia lub przynajmniej jego skutków. </w:t>
      </w:r>
    </w:p>
    <w:p w:rsidR="009D7CC3" w:rsidRDefault="00AD3428">
      <w:pPr>
        <w:pStyle w:val="Default"/>
        <w:numPr>
          <w:ilvl w:val="0"/>
          <w:numId w:val="14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siłę wyższą nie uznaje się braku środków u Wykonawcy, niedotrzymanie zobowiązań przez jego kontrahentów oraz brak zezwoleń niezbędnych Wykonawcy do wykonania </w:t>
      </w:r>
      <w:r>
        <w:rPr>
          <w:rFonts w:ascii="Times New Roman" w:hAnsi="Times New Roman" w:cs="Times New Roman"/>
          <w:sz w:val="22"/>
          <w:szCs w:val="22"/>
        </w:rPr>
        <w:t xml:space="preserve">Umowy, wydawanych przez dowolną władzę publiczną. </w:t>
      </w:r>
    </w:p>
    <w:p w:rsidR="009D7CC3" w:rsidRDefault="00AD3428">
      <w:pPr>
        <w:pStyle w:val="Default"/>
        <w:numPr>
          <w:ilvl w:val="0"/>
          <w:numId w:val="14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Strony zobowiązują się do wzajemnego powiadamiania o zaistnieniu siły wyższej i dokonaniu stosownych ustaleń celem wyeliminowania możliwych skutków działania siły wyższej. Powiadomień, o których mowa w zdaniu poprzednim, należy dokonywać pisemnie lub w inn</w:t>
      </w:r>
      <w:r>
        <w:rPr>
          <w:rFonts w:ascii="Times New Roman" w:hAnsi="Times New Roman" w:cs="Times New Roman"/>
          <w:sz w:val="22"/>
          <w:szCs w:val="22"/>
        </w:rPr>
        <w:t xml:space="preserve">y dostępny sposób, niezwłocznie po fakcie wystąpienia siły wyższej. Do powiadomienia należy dołączyć dowody na poparcie zaistnienia siły wyższej. </w:t>
      </w:r>
    </w:p>
    <w:p w:rsidR="009D7CC3" w:rsidRDefault="00AD3428">
      <w:pPr>
        <w:pStyle w:val="Default"/>
        <w:numPr>
          <w:ilvl w:val="0"/>
          <w:numId w:val="14"/>
        </w:numPr>
        <w:spacing w:after="14"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 przypadku braku zawiadomienia zarówno o zaistnieniu jak i o ustaniu okoliczności siły wyższej, jak również </w:t>
      </w:r>
      <w:r>
        <w:rPr>
          <w:rFonts w:ascii="Times New Roman" w:hAnsi="Times New Roman" w:cs="Times New Roman"/>
          <w:sz w:val="22"/>
          <w:szCs w:val="22"/>
        </w:rPr>
        <w:t xml:space="preserve">nieprzedstawienia dowodów, o których mowa w ust. 3, ustęp pierwszy niniejszego paragrafu nie ma zastosowania. </w:t>
      </w:r>
    </w:p>
    <w:p w:rsidR="009D7CC3" w:rsidRDefault="00AD3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15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może rozwiązać Umowę z miesięcznym terminem wypowiedzenia, ze skutkiem </w:t>
      </w:r>
      <w:r>
        <w:rPr>
          <w:rFonts w:ascii="Times New Roman" w:hAnsi="Times New Roman" w:cs="Times New Roman"/>
          <w:sz w:val="22"/>
          <w:szCs w:val="22"/>
        </w:rPr>
        <w:br/>
        <w:t>na koniec miesiąca następującego po miesiącu, w którym do</w:t>
      </w:r>
      <w:r>
        <w:rPr>
          <w:rFonts w:ascii="Times New Roman" w:hAnsi="Times New Roman" w:cs="Times New Roman"/>
          <w:sz w:val="22"/>
          <w:szCs w:val="22"/>
        </w:rPr>
        <w:t xml:space="preserve">ręczono wypowiedzenie Zamawiającemu w przypadku, gdy Zamawiający opóźnia się z zapłatą za dostawy paliwa gazowego za okres co najmniej dwóch miesięcy, pomimo uprzedniego powiadomienia na piśmie </w:t>
      </w:r>
      <w:r>
        <w:rPr>
          <w:rFonts w:ascii="Times New Roman" w:hAnsi="Times New Roman" w:cs="Times New Roman"/>
          <w:sz w:val="22"/>
          <w:szCs w:val="22"/>
        </w:rPr>
        <w:br/>
        <w:t>o zamiarze wypowiedzenia Umowy i wyznaczenia dodatkowego 30 d</w:t>
      </w:r>
      <w:r>
        <w:rPr>
          <w:rFonts w:ascii="Times New Roman" w:hAnsi="Times New Roman" w:cs="Times New Roman"/>
          <w:sz w:val="22"/>
          <w:szCs w:val="22"/>
        </w:rPr>
        <w:t xml:space="preserve">niowego terminu do zapłaty zaległych i bieżących należności. </w:t>
      </w:r>
    </w:p>
    <w:p w:rsidR="009D7CC3" w:rsidRDefault="00AD3428">
      <w:pPr>
        <w:pStyle w:val="Default"/>
        <w:numPr>
          <w:ilvl w:val="0"/>
          <w:numId w:val="15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razie zaistnienia istotnej zmiany okoliczności powodującej, że wykonanie Umowy (części lub całości) nie leży w interesie publicznym, czego nie można było przewidzieć w chwili zawarcia Umowy, Z</w:t>
      </w:r>
      <w:r>
        <w:rPr>
          <w:rFonts w:ascii="Times New Roman" w:hAnsi="Times New Roman" w:cs="Times New Roman"/>
          <w:sz w:val="22"/>
          <w:szCs w:val="22"/>
        </w:rPr>
        <w:t xml:space="preserve">amawiający może odstąpić od Umowy (części lub całości) w terminie 30 dni od powzięcia wiadomości o powyższych okolicznościach. W takim przypadku Wykonawca może żądać jedynie wynagrodzenia należnego mu z tytułu wykonania części Umowy. </w:t>
      </w:r>
    </w:p>
    <w:p w:rsidR="009D7CC3" w:rsidRDefault="00AD3428">
      <w:pPr>
        <w:pStyle w:val="Default"/>
        <w:numPr>
          <w:ilvl w:val="0"/>
          <w:numId w:val="15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Zamawiającemu przysłu</w:t>
      </w:r>
      <w:r>
        <w:rPr>
          <w:rFonts w:ascii="Times New Roman" w:hAnsi="Times New Roman" w:cs="Times New Roman"/>
          <w:sz w:val="22"/>
          <w:szCs w:val="22"/>
        </w:rPr>
        <w:t>guje prawo do odstąpienia od Umowy również w następujących okolicznościach:</w:t>
      </w:r>
    </w:p>
    <w:p w:rsidR="009D7CC3" w:rsidRDefault="00AD3428">
      <w:pPr>
        <w:pStyle w:val="Default"/>
        <w:numPr>
          <w:ilvl w:val="0"/>
          <w:numId w:val="16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jeżeli w wyniku wszczętego postępowania egzekucyjnego nastąpi zajęcie majątku Wykonawcy lub znacznej jego części uniemożliwiającej realizację przedmiotu Umowy - odstąpienie od Umow</w:t>
      </w:r>
      <w:r>
        <w:rPr>
          <w:rFonts w:ascii="Times New Roman" w:hAnsi="Times New Roman" w:cs="Times New Roman"/>
          <w:sz w:val="22"/>
          <w:szCs w:val="22"/>
        </w:rPr>
        <w:t xml:space="preserve">y w tych przypadkach może nastąpić w terminie 30 dni od dnia powzięcia przez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Zamawiającego wiadomości o okolicznościach uzasadniających odstąpienie od umowy z tej przyczyny; </w:t>
      </w:r>
    </w:p>
    <w:p w:rsidR="009D7CC3" w:rsidRDefault="00AD3428">
      <w:pPr>
        <w:pStyle w:val="Default"/>
        <w:numPr>
          <w:ilvl w:val="0"/>
          <w:numId w:val="16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jeżeli Prezes Urzędu Regulacji Energetyki cofnie Wykonawcy koncesję na obrót pali</w:t>
      </w:r>
      <w:r>
        <w:rPr>
          <w:rFonts w:ascii="Times New Roman" w:hAnsi="Times New Roman" w:cs="Times New Roman"/>
          <w:sz w:val="22"/>
          <w:szCs w:val="22"/>
        </w:rPr>
        <w:t xml:space="preserve">wami gazowymi lub po wygaśnięciu koncesji nie udzieli mu nowej koncesji - odstąpienie </w:t>
      </w:r>
      <w:r>
        <w:rPr>
          <w:rFonts w:ascii="Times New Roman" w:hAnsi="Times New Roman" w:cs="Times New Roman"/>
          <w:sz w:val="22"/>
          <w:szCs w:val="22"/>
        </w:rPr>
        <w:br/>
        <w:t xml:space="preserve">od Umowy w tych przypadkach może nastąpić niezwłocznie po powzięciu przez Zamawiającego wiadomości o okolicznościach uzasadniających odstąpienie od Umowy </w:t>
      </w:r>
      <w:r>
        <w:rPr>
          <w:rFonts w:ascii="Times New Roman" w:hAnsi="Times New Roman" w:cs="Times New Roman"/>
          <w:sz w:val="22"/>
          <w:szCs w:val="22"/>
        </w:rPr>
        <w:br/>
        <w:t>z tej przyczyn</w:t>
      </w:r>
      <w:r>
        <w:rPr>
          <w:rFonts w:ascii="Times New Roman" w:hAnsi="Times New Roman" w:cs="Times New Roman"/>
          <w:sz w:val="22"/>
          <w:szCs w:val="22"/>
        </w:rPr>
        <w:t xml:space="preserve">y ze skutkiem na dzień, w którym Wykonawca zobowiązany jest zaprzestać dostaw z wyżej wymienionych powodów; </w:t>
      </w:r>
    </w:p>
    <w:p w:rsidR="009D7CC3" w:rsidRDefault="00AD3428">
      <w:pPr>
        <w:pStyle w:val="Default"/>
        <w:numPr>
          <w:ilvl w:val="0"/>
          <w:numId w:val="16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jeżeli Wykonawca nie rozpoczął realizacji przedmiotu Umowy bez uzasadnionych przyczyn lub realizuje przedmiot umowy niezgodnie z jej postanowieniam</w:t>
      </w:r>
      <w:r>
        <w:rPr>
          <w:rFonts w:ascii="Times New Roman" w:hAnsi="Times New Roman" w:cs="Times New Roman"/>
          <w:sz w:val="22"/>
          <w:szCs w:val="22"/>
        </w:rPr>
        <w:t xml:space="preserve">i lub nie </w:t>
      </w:r>
      <w:r>
        <w:rPr>
          <w:rFonts w:ascii="Times New Roman" w:hAnsi="Times New Roman" w:cs="Times New Roman"/>
          <w:sz w:val="22"/>
          <w:szCs w:val="22"/>
        </w:rPr>
        <w:br/>
        <w:t xml:space="preserve">wywiązuje się z obowiązków określonych w Umowie - odstąpienie od Umowy w tym przypadku może nastąpić w terminie 30 dni od dnia powzięcia przez Zamawiającego wiadomości o okolicznościach uzasadniających odstąpienie od Umowy z tej przyczyny; </w:t>
      </w:r>
    </w:p>
    <w:p w:rsidR="009D7CC3" w:rsidRDefault="00AD3428">
      <w:pPr>
        <w:pStyle w:val="Default"/>
        <w:numPr>
          <w:ilvl w:val="0"/>
          <w:numId w:val="16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jeże</w:t>
      </w:r>
      <w:r>
        <w:rPr>
          <w:rFonts w:ascii="Times New Roman" w:hAnsi="Times New Roman" w:cs="Times New Roman"/>
          <w:sz w:val="22"/>
          <w:szCs w:val="22"/>
        </w:rPr>
        <w:t>li OSP/OSD wypowie Wykonawcy Umowę o świadczenie usługi przesyłania i/lub dystrybucji paliwa gazowego, wiążącą Wykonawcę z OSP/OSD, która umożliwia dostarczanie paliwa gazowego na podstawie OWU oraz Umowy do Punktu Poboru Zamawiającego - odstąpienie od Umo</w:t>
      </w:r>
      <w:r>
        <w:rPr>
          <w:rFonts w:ascii="Times New Roman" w:hAnsi="Times New Roman" w:cs="Times New Roman"/>
          <w:sz w:val="22"/>
          <w:szCs w:val="22"/>
        </w:rPr>
        <w:t>wy w tych przypadkach może nastąpić niezwłocznie po powzięciu przez Zamawiającego wiadomości o okolicznościach uzasadniających odstąpienie od Umowy z tej przyczyny ze skutkiem na dzień w którym Wykonawca zobowiązany jest zaprzestać świadczenia usługi z wyż</w:t>
      </w:r>
      <w:r>
        <w:rPr>
          <w:rFonts w:ascii="Times New Roman" w:hAnsi="Times New Roman" w:cs="Times New Roman"/>
          <w:sz w:val="22"/>
          <w:szCs w:val="22"/>
        </w:rPr>
        <w:t xml:space="preserve">ej wymienionych powodów; </w:t>
      </w:r>
    </w:p>
    <w:p w:rsidR="009D7CC3" w:rsidRDefault="00AD3428">
      <w:pPr>
        <w:pStyle w:val="Default"/>
        <w:numPr>
          <w:ilvl w:val="0"/>
          <w:numId w:val="15"/>
        </w:numPr>
        <w:spacing w:after="14"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Wykonawca może rozwiązać Umowę w trybie natychmiastowym, bez zachowania okresu wypowiedzenia, w przypadku, gdy wykryto nielegalny pobór paliwa gazowego u Zamawiającego. </w:t>
      </w:r>
    </w:p>
    <w:p w:rsidR="009D7CC3" w:rsidRDefault="00AD3428">
      <w:pPr>
        <w:pStyle w:val="Default"/>
        <w:numPr>
          <w:ilvl w:val="0"/>
          <w:numId w:val="15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o odstąpieniu od Umowy należy złożyć drugiej stronie w formie pisemnej pod rygorem nieważności. Oświadczenie o odstąpieniu musi zawierać uzasadnienie. </w:t>
      </w:r>
    </w:p>
    <w:p w:rsidR="009D7CC3" w:rsidRDefault="00AD3428">
      <w:pPr>
        <w:pStyle w:val="Default"/>
        <w:numPr>
          <w:ilvl w:val="0"/>
          <w:numId w:val="15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odstąpienia od Umowy przez którąkolwiek ze Stron, Wykonawca zachowuje prawo do </w:t>
      </w:r>
      <w:r>
        <w:rPr>
          <w:rFonts w:ascii="Times New Roman" w:hAnsi="Times New Roman" w:cs="Times New Roman"/>
          <w:sz w:val="22"/>
          <w:szCs w:val="22"/>
        </w:rPr>
        <w:t xml:space="preserve">wynagrodzenia wyłącznie za przedmiot Umowy zrealizowany w trakcie obowiązywania Umowy. Wykonawcy nie przysługują żadne inne roszczenia. </w:t>
      </w:r>
    </w:p>
    <w:p w:rsidR="009D7CC3" w:rsidRDefault="00AD3428">
      <w:pPr>
        <w:pStyle w:val="Default"/>
        <w:numPr>
          <w:ilvl w:val="0"/>
          <w:numId w:val="15"/>
        </w:numPr>
        <w:spacing w:after="14"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Odstąpienie Zamawiającego od Umowy nie zwalnia Wykonawcy od zapłaty kary umownej </w:t>
      </w:r>
      <w:r>
        <w:rPr>
          <w:rFonts w:ascii="Times New Roman" w:hAnsi="Times New Roman" w:cs="Times New Roman"/>
          <w:sz w:val="22"/>
          <w:szCs w:val="22"/>
        </w:rPr>
        <w:br/>
        <w:t xml:space="preserve">lub odszkodowania. </w:t>
      </w:r>
    </w:p>
    <w:p w:rsidR="009D7CC3" w:rsidRDefault="00AD3428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_DdeLink__1423_3172759411"/>
      <w:r>
        <w:rPr>
          <w:rFonts w:ascii="Times New Roman" w:hAnsi="Times New Roman" w:cs="Times New Roman"/>
          <w:b/>
          <w:bCs/>
          <w:sz w:val="22"/>
          <w:szCs w:val="22"/>
        </w:rPr>
        <w:t>§ 12</w:t>
      </w:r>
      <w:bookmarkEnd w:id="1"/>
    </w:p>
    <w:p w:rsidR="009D7CC3" w:rsidRDefault="009D7CC3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17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</w:t>
      </w:r>
      <w:r>
        <w:rPr>
          <w:rFonts w:ascii="Times New Roman" w:hAnsi="Times New Roman" w:cs="Times New Roman"/>
          <w:sz w:val="22"/>
          <w:szCs w:val="22"/>
        </w:rPr>
        <w:t xml:space="preserve"> dopuszcza możliwość zmiany umowy bez przeprowadzenia nowego postępowania </w:t>
      </w:r>
      <w:r>
        <w:rPr>
          <w:rFonts w:ascii="Times New Roman" w:hAnsi="Times New Roman" w:cs="Times New Roman"/>
          <w:sz w:val="22"/>
          <w:szCs w:val="22"/>
        </w:rPr>
        <w:br/>
        <w:t xml:space="preserve">o udzielenie zamówienia, w przypadku wystąpienia co najmniej jednej z okoliczności wymienionych poniżej, z uwzględnieniem podawanych warunków ich wprowadzenia. </w:t>
      </w:r>
    </w:p>
    <w:p w:rsidR="009D7CC3" w:rsidRDefault="00AD3428">
      <w:pPr>
        <w:pStyle w:val="Default"/>
        <w:numPr>
          <w:ilvl w:val="0"/>
          <w:numId w:val="18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Zmiana wynagrodzenia</w:t>
      </w:r>
      <w:r>
        <w:rPr>
          <w:rFonts w:ascii="Times New Roman" w:hAnsi="Times New Roman" w:cs="Times New Roman"/>
          <w:sz w:val="22"/>
          <w:szCs w:val="22"/>
        </w:rPr>
        <w:t xml:space="preserve"> Wykonawcy spowodowana: </w:t>
      </w:r>
    </w:p>
    <w:p w:rsidR="009D7CC3" w:rsidRDefault="00AD3428">
      <w:pPr>
        <w:pStyle w:val="Default"/>
        <w:numPr>
          <w:ilvl w:val="0"/>
          <w:numId w:val="19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ustawową zmianą podatku akcyzowego dla paliwa gazowego dostarczanego w ramach niniejszej Umowy, w tym zmianą dotyczącą kwalifikacji odbiorców w zakresie podatku akcyzowego - jeśli zmiana będzie powodować zwiększenie wynagrodzenia W</w:t>
      </w:r>
      <w:r>
        <w:rPr>
          <w:rFonts w:ascii="Times New Roman" w:hAnsi="Times New Roman" w:cs="Times New Roman"/>
          <w:sz w:val="22"/>
          <w:szCs w:val="22"/>
        </w:rPr>
        <w:t xml:space="preserve">ykonawcy, zwiększenie wynagrodzenia Wykonawcy nastąpi o kwotę równą różnicy </w:t>
      </w:r>
      <w:r>
        <w:rPr>
          <w:rFonts w:ascii="Times New Roman" w:hAnsi="Times New Roman" w:cs="Times New Roman"/>
          <w:sz w:val="22"/>
          <w:szCs w:val="22"/>
        </w:rPr>
        <w:br/>
        <w:t>w kwocie podatku akcyzowego zapłaconego przez Wykonawcę. Jeśli zmiana będzie powodować zmniejszenie wynagrodzenia Wykonawcy, zmniejszenie wynagrodzenia Wykonawcy nastąpi o kwotę r</w:t>
      </w:r>
      <w:r>
        <w:rPr>
          <w:rFonts w:ascii="Times New Roman" w:hAnsi="Times New Roman" w:cs="Times New Roman"/>
          <w:sz w:val="22"/>
          <w:szCs w:val="22"/>
        </w:rPr>
        <w:t xml:space="preserve">ówną różnicy w kwocie podatku akcyzowego zapłaconego przez Wykonawcę; </w:t>
      </w:r>
    </w:p>
    <w:p w:rsidR="009D7CC3" w:rsidRDefault="00AD3428">
      <w:pPr>
        <w:pStyle w:val="Default"/>
        <w:numPr>
          <w:ilvl w:val="0"/>
          <w:numId w:val="19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zmianą stawki podatku od towarów i usług;</w:t>
      </w:r>
    </w:p>
    <w:p w:rsidR="009D7CC3" w:rsidRDefault="00AD3428">
      <w:pPr>
        <w:pStyle w:val="Default"/>
        <w:numPr>
          <w:ilvl w:val="0"/>
          <w:numId w:val="19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zmianą wysokości minimalnego wynagrodzenia za pracę albo minimalnej stawki godzinowej, ustalonych na podstawie przepisów ustawy z dnia 10 paźdz</w:t>
      </w:r>
      <w:r>
        <w:rPr>
          <w:rFonts w:ascii="Times New Roman" w:hAnsi="Times New Roman" w:cs="Times New Roman"/>
          <w:sz w:val="22"/>
          <w:szCs w:val="22"/>
        </w:rPr>
        <w:t xml:space="preserve">iernika 2002 r. </w:t>
      </w:r>
      <w:r>
        <w:rPr>
          <w:rFonts w:ascii="Times New Roman" w:hAnsi="Times New Roman" w:cs="Times New Roman"/>
          <w:sz w:val="22"/>
          <w:szCs w:val="22"/>
        </w:rPr>
        <w:br/>
        <w:t>o minimalnym wynagrodzeniu za pracę;</w:t>
      </w:r>
    </w:p>
    <w:p w:rsidR="009D7CC3" w:rsidRDefault="00AD3428">
      <w:pPr>
        <w:pStyle w:val="Default"/>
        <w:numPr>
          <w:ilvl w:val="0"/>
          <w:numId w:val="19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zmianą zasad podlegania ubezpieczeniom społecznym lub ubezpieczeniu zdrowotnemu </w:t>
      </w:r>
      <w:r>
        <w:rPr>
          <w:rFonts w:ascii="Times New Roman" w:hAnsi="Times New Roman" w:cs="Times New Roman"/>
          <w:sz w:val="22"/>
          <w:szCs w:val="22"/>
        </w:rPr>
        <w:br/>
        <w:t>lub wysokości stawki składki na ubezpieczenie społeczne i zdrowotne;</w:t>
      </w:r>
    </w:p>
    <w:p w:rsidR="009D7CC3" w:rsidRDefault="00AD3428">
      <w:pPr>
        <w:pStyle w:val="Default"/>
        <w:numPr>
          <w:ilvl w:val="0"/>
          <w:numId w:val="19"/>
        </w:numPr>
        <w:spacing w:after="14" w:line="276" w:lineRule="auto"/>
        <w:ind w:left="993" w:hanging="284"/>
        <w:jc w:val="both"/>
      </w:pPr>
      <w:r>
        <w:rPr>
          <w:rFonts w:ascii="Times New Roman" w:hAnsi="Times New Roman" w:cs="Times New Roman"/>
          <w:sz w:val="22"/>
          <w:szCs w:val="22"/>
        </w:rPr>
        <w:t>zmianą zasad gromadzenia i wysokości wpłat do pracow</w:t>
      </w:r>
      <w:r>
        <w:rPr>
          <w:rFonts w:ascii="Times New Roman" w:hAnsi="Times New Roman" w:cs="Times New Roman"/>
          <w:sz w:val="22"/>
          <w:szCs w:val="22"/>
        </w:rPr>
        <w:t xml:space="preserve">niczych planów kapitałowych, </w:t>
      </w:r>
      <w:r>
        <w:rPr>
          <w:rFonts w:ascii="Times New Roman" w:hAnsi="Times New Roman" w:cs="Times New Roman"/>
          <w:sz w:val="22"/>
          <w:szCs w:val="22"/>
        </w:rPr>
        <w:br/>
        <w:t>o których mowa w ustawie z dnia 4 października 2018 r. o pracowniczych planach kapitałowych.</w:t>
      </w:r>
    </w:p>
    <w:p w:rsidR="009D7CC3" w:rsidRDefault="00AD3428">
      <w:pPr>
        <w:pStyle w:val="Default"/>
        <w:numPr>
          <w:ilvl w:val="0"/>
          <w:numId w:val="26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zmiany te będą miały wpływ na koszty wykonania zamówienia przez Wykonawcę. </w:t>
      </w:r>
    </w:p>
    <w:p w:rsidR="009D7CC3" w:rsidRDefault="00AD3428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 sytuacji, o której mowa w pkt 1 lit. a - b oraz </w:t>
      </w:r>
      <w:r>
        <w:rPr>
          <w:rFonts w:ascii="Times New Roman" w:hAnsi="Times New Roman" w:cs="Times New Roman"/>
          <w:sz w:val="22"/>
          <w:szCs w:val="22"/>
        </w:rPr>
        <w:t xml:space="preserve">d - f  Wykonawca przedstawi Zamawiającemu kalkulację ceny z uwzględnieniem wszystkich składników cenotwórczych, również tych które będą podlegały zmianom oraz uzasadnienie ewentualnych zmian </w:t>
      </w:r>
      <w:r>
        <w:rPr>
          <w:rFonts w:ascii="Times New Roman" w:hAnsi="Times New Roman" w:cs="Times New Roman"/>
          <w:sz w:val="22"/>
          <w:szCs w:val="22"/>
        </w:rPr>
        <w:br/>
        <w:t>i propozycję wysokości zmiany kwoty. Zamawiający dokona weryfika</w:t>
      </w:r>
      <w:r>
        <w:rPr>
          <w:rFonts w:ascii="Times New Roman" w:hAnsi="Times New Roman" w:cs="Times New Roman"/>
          <w:sz w:val="22"/>
          <w:szCs w:val="22"/>
        </w:rPr>
        <w:t>cji przedłożonej kalkulacji pod kątem zgodności z prawnymi i faktycznymi podstawami zmiany. W przypadku nieadekwatnej zmiany wynagrodzenia w stosunku do zaistniałych okoliczności będących podstawą do zmiany w ocenie Zamawiającego, Strony przystąpią do usta</w:t>
      </w:r>
      <w:r>
        <w:rPr>
          <w:rFonts w:ascii="Times New Roman" w:hAnsi="Times New Roman" w:cs="Times New Roman"/>
          <w:sz w:val="22"/>
          <w:szCs w:val="22"/>
        </w:rPr>
        <w:t>lenia poziomu zmiany w wyniku obopólnych ustaleń - negocjacji, z tym zastrzeżeniem, że dopuszczalna jest wyłącznie zmiana proporcjonalna do poziomu wynikającego z okoliczności będących podstawą do jej wprowadzenia. Zmiana wymaga formy pisemnej w postaci an</w:t>
      </w:r>
      <w:r>
        <w:rPr>
          <w:rFonts w:ascii="Times New Roman" w:hAnsi="Times New Roman" w:cs="Times New Roman"/>
          <w:sz w:val="22"/>
          <w:szCs w:val="22"/>
        </w:rPr>
        <w:t xml:space="preserve">eksu </w:t>
      </w:r>
      <w:r>
        <w:rPr>
          <w:rFonts w:ascii="Times New Roman" w:hAnsi="Times New Roman" w:cs="Times New Roman"/>
          <w:sz w:val="22"/>
          <w:szCs w:val="22"/>
        </w:rPr>
        <w:br/>
        <w:t>do Umowy.</w:t>
      </w:r>
    </w:p>
    <w:p w:rsidR="009D7CC3" w:rsidRDefault="00AD3428">
      <w:pPr>
        <w:pStyle w:val="Default"/>
        <w:numPr>
          <w:ilvl w:val="0"/>
          <w:numId w:val="18"/>
        </w:numPr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W przypadku, o którym mowa w pkt 1 lit. c, wysokość i termin zmiany wynagrodzenia odpowiadać będzie wysokości i terminowi zmiany stawki podatku od towarów i usług.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spacing w:line="276" w:lineRule="auto"/>
        <w:ind w:left="72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29"/>
        </w:numPr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Zamawiający wskazuje następujące zasady wprowadzenia zmian wysokości </w:t>
      </w:r>
      <w:r>
        <w:rPr>
          <w:rFonts w:ascii="Times New Roman" w:hAnsi="Times New Roman" w:cs="Times New Roman"/>
          <w:sz w:val="22"/>
          <w:szCs w:val="22"/>
        </w:rPr>
        <w:t>należnego Wykonawcy wynagrodzenia w przypadku zmiany cen materiałów lub kosztów związanych z realizacją zamówienia, jak niżej:</w:t>
      </w:r>
    </w:p>
    <w:p w:rsidR="009D7CC3" w:rsidRDefault="00AD3428">
      <w:pPr>
        <w:numPr>
          <w:ilvl w:val="0"/>
          <w:numId w:val="28"/>
        </w:numPr>
        <w:jc w:val="both"/>
      </w:pPr>
      <w:r>
        <w:rPr>
          <w:sz w:val="22"/>
          <w:szCs w:val="22"/>
        </w:rPr>
        <w:t>miernikiem zmiany cen materiałów lub kosztów niezbędnych do realizacji przedmiotu umowy jest średnioroczny wskaźnik cen towarów i</w:t>
      </w:r>
      <w:r>
        <w:rPr>
          <w:sz w:val="22"/>
          <w:szCs w:val="22"/>
        </w:rPr>
        <w:t xml:space="preserve"> usług konsumpcyjnych podany w komunikacie Prezesa Głównego Urzędu Statystycznego,</w:t>
      </w:r>
    </w:p>
    <w:p w:rsidR="009D7CC3" w:rsidRDefault="00AD3428">
      <w:pPr>
        <w:numPr>
          <w:ilvl w:val="0"/>
          <w:numId w:val="28"/>
        </w:numPr>
        <w:jc w:val="both"/>
      </w:pPr>
      <w:r>
        <w:rPr>
          <w:sz w:val="22"/>
          <w:szCs w:val="22"/>
        </w:rPr>
        <w:t>strony umowy są uprawnione do żądania zmiany wysokości wynagrodzenia, gdy wskaźnik cen i towarów usług konsumpcyjnych ogłoszony w komunikacie Prezesa GUS ulegnie zmniejszeni</w:t>
      </w:r>
      <w:r>
        <w:rPr>
          <w:sz w:val="22"/>
          <w:szCs w:val="22"/>
        </w:rPr>
        <w:t>u lub zwiększeniu co najmniej o 10% w stosunku do wskaźnika obowiązującego w dniu zawarcia umowy,</w:t>
      </w:r>
    </w:p>
    <w:p w:rsidR="009D7CC3" w:rsidRDefault="00AD3428">
      <w:pPr>
        <w:numPr>
          <w:ilvl w:val="0"/>
          <w:numId w:val="28"/>
        </w:numPr>
        <w:jc w:val="both"/>
      </w:pPr>
      <w:r>
        <w:rPr>
          <w:sz w:val="22"/>
          <w:szCs w:val="22"/>
        </w:rPr>
        <w:t>waloryzacja wynagrodzenia Wykonawcy może nastąpić po ogłoszeniu przez Prezesa Głównego Urzędu Statystycznego komunikatu w sprawie zmiany średniorocznego wskaź</w:t>
      </w:r>
      <w:r>
        <w:rPr>
          <w:sz w:val="22"/>
          <w:szCs w:val="22"/>
        </w:rPr>
        <w:t>nika cen towarów i usług konsumpcyjnych w 2025 roku i kolejno w 2026 roku, z zastrzeżeniem, że pierwsza waloryzacja może nastąpić nie wcześniej niż po upływie 12 miesięcy od dnia zawarcia umowy,</w:t>
      </w:r>
    </w:p>
    <w:p w:rsidR="009D7CC3" w:rsidRDefault="00AD3428">
      <w:pPr>
        <w:numPr>
          <w:ilvl w:val="0"/>
          <w:numId w:val="28"/>
        </w:numPr>
        <w:jc w:val="both"/>
      </w:pPr>
      <w:r>
        <w:rPr>
          <w:sz w:val="22"/>
          <w:szCs w:val="22"/>
        </w:rPr>
        <w:t>strona umowy żądająca zmiany wysokości wynagrodzenia należneg</w:t>
      </w:r>
      <w:r>
        <w:rPr>
          <w:sz w:val="22"/>
          <w:szCs w:val="22"/>
        </w:rPr>
        <w:t xml:space="preserve">o Wykonawcy, przedstawia drugiej Stronie odpowiednio uzasadniony wniosek, który winien zawierać opis proponowanej zmiany wraz z kalkulacją kosztów oraz sposobem sporządzenia takiej kalkulacji, </w:t>
      </w:r>
    </w:p>
    <w:p w:rsidR="009D7CC3" w:rsidRDefault="00AD3428">
      <w:pPr>
        <w:numPr>
          <w:ilvl w:val="0"/>
          <w:numId w:val="28"/>
        </w:numPr>
        <w:jc w:val="both"/>
      </w:pPr>
      <w:r>
        <w:rPr>
          <w:sz w:val="22"/>
          <w:szCs w:val="22"/>
        </w:rPr>
        <w:t>wniosek musi zawierać dowody jednoznacznie wskazujące, że zmia</w:t>
      </w:r>
      <w:r>
        <w:rPr>
          <w:sz w:val="22"/>
          <w:szCs w:val="22"/>
        </w:rPr>
        <w:t>na cen materiałów lub kosztów o ponad 10% w stosunku do cen lub kosztów obowiązujących w terminie składania oferty, wpłynęła na koszty wykonania zamówienia,</w:t>
      </w:r>
    </w:p>
    <w:p w:rsidR="009D7CC3" w:rsidRDefault="00AD3428">
      <w:pPr>
        <w:numPr>
          <w:ilvl w:val="0"/>
          <w:numId w:val="28"/>
        </w:numPr>
        <w:jc w:val="both"/>
      </w:pPr>
      <w:r>
        <w:rPr>
          <w:sz w:val="22"/>
          <w:szCs w:val="22"/>
        </w:rPr>
        <w:t>strona umowy, której przedłożono wniosek, w terminie 14 dni od otrzymania kompletnego wniosku, info</w:t>
      </w:r>
      <w:r>
        <w:rPr>
          <w:sz w:val="22"/>
          <w:szCs w:val="22"/>
        </w:rPr>
        <w:t>rmacji i wyjaśnień, zajmie stanowisko w sprawie,</w:t>
      </w:r>
    </w:p>
    <w:p w:rsidR="009D7CC3" w:rsidRDefault="00AD3428">
      <w:pPr>
        <w:numPr>
          <w:ilvl w:val="0"/>
          <w:numId w:val="28"/>
        </w:numPr>
        <w:jc w:val="both"/>
      </w:pPr>
      <w:r>
        <w:rPr>
          <w:sz w:val="22"/>
          <w:szCs w:val="22"/>
        </w:rPr>
        <w:t xml:space="preserve">jeżeli zostanie wykazane, że zmiany cen materiałów lub kosztów związanych z realizacją przedmiotu zamówienia uzasadniają zmianę wysokości wynagrodzenia należnego Wykonawcy, strony umowy zawrą stosowny aneks </w:t>
      </w:r>
      <w:r>
        <w:rPr>
          <w:sz w:val="22"/>
          <w:szCs w:val="22"/>
        </w:rPr>
        <w:t>do umowy, określający nową wysokość wynagrodzenia Wykonawcy, z uwzględnieniem dowiedzionych zmian.</w:t>
      </w:r>
    </w:p>
    <w:p w:rsidR="009D7CC3" w:rsidRDefault="00AD3428">
      <w:pPr>
        <w:pStyle w:val="Default"/>
        <w:tabs>
          <w:tab w:val="left" w:pos="705"/>
        </w:tabs>
        <w:spacing w:line="276" w:lineRule="auto"/>
        <w:ind w:left="720"/>
        <w:jc w:val="both"/>
      </w:pPr>
      <w:r>
        <w:rPr>
          <w:rFonts w:ascii="Times New Roman" w:hAnsi="Times New Roman" w:cs="Times New Roman"/>
          <w:sz w:val="22"/>
          <w:szCs w:val="22"/>
        </w:rPr>
        <w:t>2) Maksymalną wartość zmiany wynagrodzenia jaką dopuszcza Zamawiający w efekcie     zastosowania postanowień o zasadach wprowadzenia zmian wysokości wynagrod</w:t>
      </w:r>
      <w:r>
        <w:rPr>
          <w:rFonts w:ascii="Times New Roman" w:hAnsi="Times New Roman" w:cs="Times New Roman"/>
          <w:sz w:val="22"/>
          <w:szCs w:val="22"/>
        </w:rPr>
        <w:t>zenia określony w pkt 1 jest zmiana o 10% w stosunku do wysokości wynagrodzenia z chwili zawarcia umowy.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14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7CC3" w:rsidRDefault="00AD3428">
      <w:pPr>
        <w:pStyle w:val="Default"/>
        <w:spacing w:line="276" w:lineRule="auto"/>
      </w:pPr>
      <w:r>
        <w:rPr>
          <w:rFonts w:ascii="Times New Roman" w:hAnsi="Times New Roman" w:cs="Times New Roman"/>
          <w:sz w:val="22"/>
          <w:szCs w:val="22"/>
        </w:rPr>
        <w:t>1.     Na wniosek Zamawiającego Wykonawca zobowiązany jest do zaprzestania dostawy paliwa    gazowego dla poszczególnych punktów poboru ujętych w załączniku nr 1 do Umowy, ze względu na zmiany organizacyjne skutkujące zbyciem siedzib jednostek lub zmianę s</w:t>
      </w:r>
      <w:r>
        <w:rPr>
          <w:rFonts w:ascii="Times New Roman" w:hAnsi="Times New Roman" w:cs="Times New Roman"/>
          <w:sz w:val="22"/>
          <w:szCs w:val="22"/>
        </w:rPr>
        <w:t xml:space="preserve">ystemu ogrzewania. </w:t>
      </w:r>
    </w:p>
    <w:p w:rsidR="009D7CC3" w:rsidRDefault="00AD3428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pisemny wniosek Zamawiającego Wykonawca zobowiązany jest do dostawy paliwa gazowego dla punktu poboru nie ujętego w załączniku nr 1 do Umowy, jednakże tylko w obrębie grup taryfowych, które zostały ujęte w SWZ oraz wycenione w formul</w:t>
      </w:r>
      <w:r>
        <w:rPr>
          <w:rFonts w:ascii="Times New Roman" w:hAnsi="Times New Roman" w:cs="Times New Roman"/>
          <w:sz w:val="22"/>
          <w:szCs w:val="22"/>
        </w:rPr>
        <w:t xml:space="preserve">arzu ofertowym Wykonawcy. </w:t>
      </w:r>
    </w:p>
    <w:p w:rsidR="009D7CC3" w:rsidRDefault="00AD3428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Sytuacja, o której mowa w ust. powyżej zachodzi wówczas, gdy Zamawiający nabędzie tytuł prawny do dysponowania nową nieruchomością, lokalem lub zmieni system ogrzewania budynku.</w:t>
      </w:r>
    </w:p>
    <w:p w:rsidR="009D7CC3" w:rsidRDefault="00AD3428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Zmiana, o której mowa w ust. 2 nie wymaga renegocjowania warunków Umowy, jednakże wymaga formy pisemnej w postaci aneksu do Umowy. </w:t>
      </w:r>
    </w:p>
    <w:p w:rsidR="009D7CC3" w:rsidRDefault="00AD3428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>Wniosek Zamawiającego, o którym mowa w ust. 1 i 2 powinien szczegółowo określać punkt poboru, którego zmiana dotyczy oraz te</w:t>
      </w:r>
      <w:r>
        <w:rPr>
          <w:rFonts w:ascii="Times New Roman" w:hAnsi="Times New Roman" w:cs="Times New Roman"/>
          <w:sz w:val="22"/>
          <w:szCs w:val="22"/>
        </w:rPr>
        <w:t xml:space="preserve">rmin, od którego zmiany będą obowiązywały. </w:t>
      </w:r>
    </w:p>
    <w:p w:rsidR="009D7CC3" w:rsidRDefault="00AD3428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wymaga renegocjowania warunków Umowy zmiana mocy umownej.</w:t>
      </w:r>
    </w:p>
    <w:p w:rsidR="009D7CC3" w:rsidRDefault="009D7CC3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9D7CC3" w:rsidRDefault="009D7CC3">
      <w:pPr>
        <w:pStyle w:val="Default"/>
        <w:spacing w:line="276" w:lineRule="auto"/>
        <w:ind w:left="284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15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20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nie ponosi odpowiedzialności za następstwa wstrzymania lub ograniczenia dostaw paliwa gazowego do Zamawiającego w przypadku: </w:t>
      </w:r>
    </w:p>
    <w:p w:rsidR="009D7CC3" w:rsidRDefault="00AD3428">
      <w:pPr>
        <w:pStyle w:val="Default"/>
        <w:numPr>
          <w:ilvl w:val="0"/>
          <w:numId w:val="21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wstrzy</w:t>
      </w:r>
      <w:r>
        <w:rPr>
          <w:rFonts w:ascii="Times New Roman" w:hAnsi="Times New Roman" w:cs="Times New Roman"/>
          <w:sz w:val="22"/>
          <w:szCs w:val="22"/>
        </w:rPr>
        <w:t xml:space="preserve">mania przez OSD dostawy paliwa gazowego do Zamawiającego w przypadku, gdy: </w:t>
      </w:r>
    </w:p>
    <w:p w:rsidR="009D7CC3" w:rsidRDefault="00AD3428">
      <w:pPr>
        <w:pStyle w:val="Default"/>
        <w:numPr>
          <w:ilvl w:val="0"/>
          <w:numId w:val="22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stwierdzono u Zamawiającego nielegalny pobór paliwa gazowego, </w:t>
      </w:r>
    </w:p>
    <w:p w:rsidR="009D7CC3" w:rsidRDefault="00AD3428">
      <w:pPr>
        <w:pStyle w:val="Default"/>
        <w:numPr>
          <w:ilvl w:val="0"/>
          <w:numId w:val="22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zerwał plomby bądź dokonał zmian lub uszkodzeń w układzie pomiarowym, </w:t>
      </w:r>
    </w:p>
    <w:p w:rsidR="009D7CC3" w:rsidRDefault="00AD3428">
      <w:pPr>
        <w:pStyle w:val="Default"/>
        <w:numPr>
          <w:ilvl w:val="0"/>
          <w:numId w:val="22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instalacja Zamawiającego stwarza b</w:t>
      </w:r>
      <w:r>
        <w:rPr>
          <w:rFonts w:ascii="Times New Roman" w:hAnsi="Times New Roman" w:cs="Times New Roman"/>
          <w:sz w:val="22"/>
          <w:szCs w:val="22"/>
        </w:rPr>
        <w:t xml:space="preserve">ezpośrednie zagrożenie życia, zdrowia bądź środowiska </w:t>
      </w:r>
    </w:p>
    <w:p w:rsidR="009D7CC3" w:rsidRDefault="00AD3428">
      <w:pPr>
        <w:pStyle w:val="Default"/>
        <w:numPr>
          <w:ilvl w:val="0"/>
          <w:numId w:val="22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istnieje konieczność przeprowadzenia prac remontowych; </w:t>
      </w:r>
    </w:p>
    <w:p w:rsidR="009D7CC3" w:rsidRDefault="00AD3428">
      <w:pPr>
        <w:pStyle w:val="Default"/>
        <w:numPr>
          <w:ilvl w:val="0"/>
          <w:numId w:val="21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wstrzymania przez OSD dostawy paliwa gazowego do Zamawiającego na wniosek Wykonawcy w przypadku wystąpienia okoliczności przewidzianych w Prawie </w:t>
      </w:r>
      <w:r>
        <w:rPr>
          <w:rFonts w:ascii="Times New Roman" w:hAnsi="Times New Roman" w:cs="Times New Roman"/>
          <w:sz w:val="22"/>
          <w:szCs w:val="22"/>
        </w:rPr>
        <w:t xml:space="preserve">Energetycznym. </w:t>
      </w:r>
    </w:p>
    <w:p w:rsidR="009D7CC3" w:rsidRDefault="009D7CC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§ 16</w:t>
      </w:r>
    </w:p>
    <w:p w:rsidR="009D7CC3" w:rsidRDefault="009D7CC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numPr>
          <w:ilvl w:val="0"/>
          <w:numId w:val="23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Ewentualne spory wynikłe w związku z realizacją Umowy podlegają rozstrzygnięciu przez sąd powszechny właściwy dla Zamawiającego. </w:t>
      </w:r>
    </w:p>
    <w:p w:rsidR="009D7CC3" w:rsidRDefault="00AD3428">
      <w:pPr>
        <w:pStyle w:val="Default"/>
        <w:numPr>
          <w:ilvl w:val="0"/>
          <w:numId w:val="23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sprawach nie uregulowanych niniejszą Umową stosuje się przepisy Kodeksu cywilnego o ile przepisy ustawy Prawo zamówień publicznych nie stanowią inaczej. </w:t>
      </w:r>
    </w:p>
    <w:p w:rsidR="009D7CC3" w:rsidRDefault="00AD3428">
      <w:pPr>
        <w:pStyle w:val="Default"/>
        <w:numPr>
          <w:ilvl w:val="0"/>
          <w:numId w:val="23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Wszelkie zmiany treści niniejszej umowy wymagają formy pisemnej pod rygorem nieważności.</w:t>
      </w:r>
    </w:p>
    <w:p w:rsidR="009D7CC3" w:rsidRDefault="00AD3428">
      <w:pPr>
        <w:pStyle w:val="Akapitzlist1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Umowę sporz</w:t>
      </w:r>
      <w:r>
        <w:rPr>
          <w:sz w:val="22"/>
          <w:szCs w:val="22"/>
        </w:rPr>
        <w:t>ądzono w czterech jednobrzmiących egzemplarzach, z których jeden otrzymuje Wykonawca a trzy Zamawiający. Wszystkie egzemplarze mają tą samą moc prawną.</w:t>
      </w:r>
    </w:p>
    <w:p w:rsidR="009D7CC3" w:rsidRDefault="00AD3428">
      <w:pPr>
        <w:pStyle w:val="Default"/>
        <w:numPr>
          <w:ilvl w:val="0"/>
          <w:numId w:val="23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Załączniki stanowiące integralną część Umowy: </w:t>
      </w:r>
    </w:p>
    <w:p w:rsidR="009D7CC3" w:rsidRDefault="00AD3428">
      <w:pPr>
        <w:pStyle w:val="Default"/>
        <w:numPr>
          <w:ilvl w:val="0"/>
          <w:numId w:val="24"/>
        </w:numPr>
        <w:spacing w:after="1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Zestawienie Punktów Poboru gazu.</w:t>
      </w:r>
    </w:p>
    <w:p w:rsidR="009D7CC3" w:rsidRDefault="00AD3428">
      <w:pPr>
        <w:pStyle w:val="Default"/>
        <w:numPr>
          <w:ilvl w:val="0"/>
          <w:numId w:val="24"/>
        </w:numPr>
        <w:spacing w:after="1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Prognoza poboru paliwa g</w:t>
      </w:r>
      <w:r>
        <w:rPr>
          <w:rFonts w:ascii="Times New Roman" w:hAnsi="Times New Roman" w:cs="Times New Roman"/>
          <w:color w:val="auto"/>
          <w:sz w:val="22"/>
          <w:szCs w:val="22"/>
        </w:rPr>
        <w:t>azowego.</w:t>
      </w:r>
    </w:p>
    <w:p w:rsidR="009D7CC3" w:rsidRDefault="00AD3428">
      <w:pPr>
        <w:pStyle w:val="Default"/>
        <w:numPr>
          <w:ilvl w:val="0"/>
          <w:numId w:val="24"/>
        </w:numPr>
        <w:spacing w:after="1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Oświadczenie odbiorcy o przeznaczeniu paliwa gazowego na potrzeby naliczania podatku akcyzowego (zgodnie ze wzorem przekazanym przez Wykonawcę).</w:t>
      </w:r>
    </w:p>
    <w:p w:rsidR="009D7CC3" w:rsidRDefault="00AD3428">
      <w:pPr>
        <w:pStyle w:val="Default"/>
        <w:numPr>
          <w:ilvl w:val="0"/>
          <w:numId w:val="24"/>
        </w:numPr>
        <w:spacing w:after="1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Kopia oferty Wykonawcy.</w:t>
      </w:r>
    </w:p>
    <w:p w:rsidR="009D7CC3" w:rsidRDefault="009D7CC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D7CC3" w:rsidRDefault="00AD3428">
      <w:pPr>
        <w:pStyle w:val="Default"/>
        <w:spacing w:line="276" w:lineRule="auto"/>
        <w:ind w:left="708" w:firstLine="1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WYKONAWCA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ZAMAWIAJĄCY</w:t>
      </w:r>
    </w:p>
    <w:p w:rsidR="009D7CC3" w:rsidRDefault="009D7CC3">
      <w:pPr>
        <w:pStyle w:val="Default"/>
        <w:spacing w:line="276" w:lineRule="auto"/>
        <w:jc w:val="both"/>
      </w:pPr>
    </w:p>
    <w:sectPr w:rsidR="009D7CC3">
      <w:pgSz w:w="11906" w:h="16838"/>
      <w:pgMar w:top="567" w:right="1418" w:bottom="567" w:left="1418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5A4"/>
    <w:multiLevelType w:val="multilevel"/>
    <w:tmpl w:val="03AAD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C64"/>
    <w:multiLevelType w:val="multilevel"/>
    <w:tmpl w:val="A1B053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0A7"/>
    <w:multiLevelType w:val="multilevel"/>
    <w:tmpl w:val="5082E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057E"/>
    <w:multiLevelType w:val="multilevel"/>
    <w:tmpl w:val="BAAE52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56FE"/>
    <w:multiLevelType w:val="multilevel"/>
    <w:tmpl w:val="507AB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916A3"/>
    <w:multiLevelType w:val="multilevel"/>
    <w:tmpl w:val="28AA70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C5531"/>
    <w:multiLevelType w:val="multilevel"/>
    <w:tmpl w:val="E8F477DE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DDC"/>
    <w:multiLevelType w:val="multilevel"/>
    <w:tmpl w:val="6BEE2B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3F121D"/>
    <w:multiLevelType w:val="multilevel"/>
    <w:tmpl w:val="0BAE744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11562"/>
    <w:multiLevelType w:val="multilevel"/>
    <w:tmpl w:val="EFAA0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34B213A"/>
    <w:multiLevelType w:val="multilevel"/>
    <w:tmpl w:val="C49AFD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031C1"/>
    <w:multiLevelType w:val="multilevel"/>
    <w:tmpl w:val="E13C5A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F67857"/>
    <w:multiLevelType w:val="multilevel"/>
    <w:tmpl w:val="C93A5FA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13" w15:restartNumberingAfterBreak="0">
    <w:nsid w:val="2A2469E8"/>
    <w:multiLevelType w:val="multilevel"/>
    <w:tmpl w:val="81FAD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67DB"/>
    <w:multiLevelType w:val="multilevel"/>
    <w:tmpl w:val="13808AA0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53F97"/>
    <w:multiLevelType w:val="multilevel"/>
    <w:tmpl w:val="66740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32265"/>
    <w:multiLevelType w:val="multilevel"/>
    <w:tmpl w:val="89527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2078A"/>
    <w:multiLevelType w:val="multilevel"/>
    <w:tmpl w:val="CC603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5421E"/>
    <w:multiLevelType w:val="multilevel"/>
    <w:tmpl w:val="6D745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D11C5"/>
    <w:multiLevelType w:val="multilevel"/>
    <w:tmpl w:val="CFCC80B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15C0"/>
    <w:multiLevelType w:val="multilevel"/>
    <w:tmpl w:val="1C32EE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3283"/>
    <w:multiLevelType w:val="multilevel"/>
    <w:tmpl w:val="F1A26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77ED"/>
    <w:multiLevelType w:val="multilevel"/>
    <w:tmpl w:val="2E54CF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1B5F65"/>
    <w:multiLevelType w:val="multilevel"/>
    <w:tmpl w:val="F0A8FA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91A17"/>
    <w:multiLevelType w:val="multilevel"/>
    <w:tmpl w:val="58C85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036A8"/>
    <w:multiLevelType w:val="multilevel"/>
    <w:tmpl w:val="F6C6B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9F34B4B"/>
    <w:multiLevelType w:val="multilevel"/>
    <w:tmpl w:val="674C5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A12F2"/>
    <w:multiLevelType w:val="multilevel"/>
    <w:tmpl w:val="FB56CE20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533A9"/>
    <w:multiLevelType w:val="multilevel"/>
    <w:tmpl w:val="31169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32781"/>
    <w:multiLevelType w:val="multilevel"/>
    <w:tmpl w:val="681A1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3"/>
  </w:num>
  <w:num w:numId="5">
    <w:abstractNumId w:val="19"/>
  </w:num>
  <w:num w:numId="6">
    <w:abstractNumId w:val="27"/>
  </w:num>
  <w:num w:numId="7">
    <w:abstractNumId w:val="14"/>
  </w:num>
  <w:num w:numId="8">
    <w:abstractNumId w:val="17"/>
  </w:num>
  <w:num w:numId="9">
    <w:abstractNumId w:val="15"/>
  </w:num>
  <w:num w:numId="10">
    <w:abstractNumId w:val="4"/>
  </w:num>
  <w:num w:numId="11">
    <w:abstractNumId w:val="21"/>
  </w:num>
  <w:num w:numId="12">
    <w:abstractNumId w:val="24"/>
  </w:num>
  <w:num w:numId="13">
    <w:abstractNumId w:val="28"/>
  </w:num>
  <w:num w:numId="14">
    <w:abstractNumId w:val="26"/>
  </w:num>
  <w:num w:numId="15">
    <w:abstractNumId w:val="13"/>
  </w:num>
  <w:num w:numId="16">
    <w:abstractNumId w:val="5"/>
  </w:num>
  <w:num w:numId="17">
    <w:abstractNumId w:val="18"/>
  </w:num>
  <w:num w:numId="18">
    <w:abstractNumId w:val="3"/>
  </w:num>
  <w:num w:numId="19">
    <w:abstractNumId w:val="22"/>
  </w:num>
  <w:num w:numId="20">
    <w:abstractNumId w:val="0"/>
  </w:num>
  <w:num w:numId="21">
    <w:abstractNumId w:val="2"/>
  </w:num>
  <w:num w:numId="22">
    <w:abstractNumId w:val="8"/>
  </w:num>
  <w:num w:numId="23">
    <w:abstractNumId w:val="16"/>
  </w:num>
  <w:num w:numId="24">
    <w:abstractNumId w:val="10"/>
  </w:num>
  <w:num w:numId="25">
    <w:abstractNumId w:val="20"/>
  </w:num>
  <w:num w:numId="26">
    <w:abstractNumId w:val="11"/>
  </w:num>
  <w:num w:numId="27">
    <w:abstractNumId w:val="29"/>
  </w:num>
  <w:num w:numId="28">
    <w:abstractNumId w:val="9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C3"/>
    <w:rsid w:val="009D7CC3"/>
    <w:rsid w:val="00A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C563"/>
  <w15:docId w15:val="{D6AF24AE-C1EB-49FD-B055-33D075C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5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47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rFonts w:ascii="Times New Roman" w:hAnsi="Times New Roman" w:cs="Times New Roman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2"/>
    </w:rPr>
  </w:style>
  <w:style w:type="character" w:customStyle="1" w:styleId="ListLabel16">
    <w:name w:val="ListLabel 16"/>
    <w:qFormat/>
    <w:rPr>
      <w:rFonts w:cs="Times New Roman"/>
      <w:sz w:val="22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2"/>
    </w:rPr>
  </w:style>
  <w:style w:type="character" w:customStyle="1" w:styleId="ListLabel18">
    <w:name w:val="ListLabel 18"/>
    <w:qFormat/>
    <w:rPr>
      <w:rFonts w:ascii="Times New Roman" w:hAnsi="Times New Roman" w:cs="Symbol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2"/>
    </w:rPr>
  </w:style>
  <w:style w:type="character" w:customStyle="1" w:styleId="ListLabel28">
    <w:name w:val="ListLabel 28"/>
    <w:qFormat/>
    <w:rPr>
      <w:rFonts w:cs="Times New Roman"/>
      <w:sz w:val="22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2"/>
    </w:rPr>
  </w:style>
  <w:style w:type="character" w:customStyle="1" w:styleId="ListLabel30">
    <w:name w:val="ListLabel 30"/>
    <w:qFormat/>
    <w:rPr>
      <w:rFonts w:ascii="Times New Roman" w:hAnsi="Times New Roman" w:cs="Symbol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Times New Roman"/>
      <w:sz w:val="22"/>
    </w:rPr>
  </w:style>
  <w:style w:type="character" w:customStyle="1" w:styleId="ListLabel40">
    <w:name w:val="ListLabel 40"/>
    <w:qFormat/>
    <w:rPr>
      <w:rFonts w:cs="Times New Roman"/>
      <w:sz w:val="22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2"/>
    </w:rPr>
  </w:style>
  <w:style w:type="character" w:customStyle="1" w:styleId="Znakinumeracji">
    <w:name w:val="Znaki numeracji"/>
    <w:qFormat/>
  </w:style>
  <w:style w:type="character" w:customStyle="1" w:styleId="ListLabel42">
    <w:name w:val="ListLabel 42"/>
    <w:qFormat/>
    <w:rPr>
      <w:rFonts w:ascii="Times New Roman" w:hAnsi="Times New Roman" w:cs="Symbol"/>
      <w:sz w:val="22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Times New Roman" w:hAnsi="Times New Roman" w:cs="Symbol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Times New Roman" w:hAnsi="Times New Roman" w:cs="Symbol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Times New Roman" w:hAnsi="Times New Roman" w:cs="Symbol"/>
      <w:sz w:val="22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82CD4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1E4C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265FD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4713"/>
    <w:rPr>
      <w:rFonts w:ascii="Segoe UI" w:hAnsi="Segoe UI" w:cs="Segoe UI"/>
      <w:sz w:val="18"/>
      <w:szCs w:val="18"/>
    </w:rPr>
  </w:style>
  <w:style w:type="numbering" w:customStyle="1" w:styleId="WW8Num9">
    <w:name w:val="WW8Num9"/>
    <w:qFormat/>
  </w:style>
  <w:style w:type="numbering" w:customStyle="1" w:styleId="WW8Num27">
    <w:name w:val="WW8Num2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86525-386E-4784-951D-76574B30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4083</Words>
  <Characters>24503</Characters>
  <Application>Microsoft Office Word</Application>
  <DocSecurity>0</DocSecurity>
  <Lines>204</Lines>
  <Paragraphs>57</Paragraphs>
  <ScaleCrop>false</ScaleCrop>
  <Company>KWP z/s w Radomiu</Company>
  <LinksUpToDate>false</LinksUpToDate>
  <CharactersWithSpaces>28529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dc:description/>
  <cp:lastModifiedBy>Ewa Piasta-Grzegorczyk</cp:lastModifiedBy>
  <cp:revision>28</cp:revision>
  <cp:lastPrinted>2024-03-28T14:03:00Z</cp:lastPrinted>
  <dcterms:created xsi:type="dcterms:W3CDTF">2023-03-14T13:40:00Z</dcterms:created>
  <dcterms:modified xsi:type="dcterms:W3CDTF">2024-04-03T11:42:00Z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z/s w Radomiu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