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B1" w:rsidRDefault="003110B1" w:rsidP="003110B1">
      <w:r w:rsidRPr="00D404D6">
        <w:t>Załącznik</w:t>
      </w:r>
      <w:r>
        <w:t xml:space="preserve"> nr 1</w:t>
      </w:r>
    </w:p>
    <w:p w:rsidR="003110B1" w:rsidRDefault="003110B1" w:rsidP="003110B1"/>
    <w:p w:rsidR="003110B1" w:rsidRPr="0001352A" w:rsidRDefault="003110B1" w:rsidP="003110B1">
      <w:r w:rsidRPr="0001352A">
        <w:t>Zestawienie rodzajów przeglądów z podziałem na budynki i ilość punktów pomiarowych</w:t>
      </w:r>
    </w:p>
    <w:p w:rsidR="003110B1" w:rsidRPr="00D404D6" w:rsidRDefault="003110B1" w:rsidP="003110B1"/>
    <w:p w:rsidR="003110B1" w:rsidRPr="00261892" w:rsidRDefault="003110B1" w:rsidP="003110B1">
      <w:pPr>
        <w:ind w:left="360"/>
        <w:rPr>
          <w:rFonts w:ascii="Calibri" w:hAnsi="Calibri" w:cs="Microsoft Sans Serif"/>
          <w:sz w:val="20"/>
          <w:szCs w:val="20"/>
        </w:rPr>
      </w:pPr>
    </w:p>
    <w:p w:rsidR="003110B1" w:rsidRDefault="003110B1" w:rsidP="003110B1">
      <w:pPr>
        <w:numPr>
          <w:ilvl w:val="0"/>
          <w:numId w:val="1"/>
        </w:numPr>
        <w:rPr>
          <w:rFonts w:ascii="Calibri" w:hAnsi="Calibri" w:cs="Microsoft Sans Serif"/>
          <w:b/>
          <w:u w:val="single"/>
        </w:rPr>
      </w:pPr>
      <w:r w:rsidRPr="008441D2">
        <w:rPr>
          <w:rFonts w:ascii="Calibri" w:hAnsi="Calibri" w:cs="Microsoft Sans Serif"/>
          <w:b/>
          <w:u w:val="single"/>
        </w:rPr>
        <w:t xml:space="preserve">5-letni </w:t>
      </w:r>
      <w:r>
        <w:rPr>
          <w:rFonts w:ascii="Calibri" w:hAnsi="Calibri" w:cs="Microsoft Sans Serif"/>
          <w:b/>
          <w:u w:val="single"/>
        </w:rPr>
        <w:t>p</w:t>
      </w:r>
      <w:r w:rsidRPr="008441D2">
        <w:rPr>
          <w:rFonts w:ascii="Calibri" w:hAnsi="Calibri" w:cs="Microsoft Sans Serif"/>
          <w:b/>
          <w:u w:val="single"/>
        </w:rPr>
        <w:t xml:space="preserve">rzegląd instalacji odgromowej </w:t>
      </w:r>
    </w:p>
    <w:p w:rsidR="003110B1" w:rsidRPr="00261892" w:rsidRDefault="003110B1" w:rsidP="003110B1">
      <w:pPr>
        <w:ind w:left="720"/>
        <w:rPr>
          <w:rFonts w:ascii="Calibri" w:hAnsi="Calibri" w:cs="Microsoft Sans Serif"/>
          <w:b/>
          <w:sz w:val="20"/>
          <w:szCs w:val="20"/>
          <w:u w:val="single"/>
        </w:rPr>
      </w:pPr>
    </w:p>
    <w:p w:rsidR="003110B1" w:rsidRDefault="003110B1" w:rsidP="003110B1">
      <w:pPr>
        <w:numPr>
          <w:ilvl w:val="1"/>
          <w:numId w:val="2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Zakres przeglądu: </w:t>
      </w:r>
    </w:p>
    <w:p w:rsidR="003110B1" w:rsidRDefault="003110B1" w:rsidP="003110B1">
      <w:pPr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-   sporządzenie szkiców instalacji odgromowej</w:t>
      </w:r>
    </w:p>
    <w:p w:rsidR="003110B1" w:rsidRDefault="003110B1" w:rsidP="003110B1">
      <w:pPr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-   sporządzenie metryki urządzenia odgromowego</w:t>
      </w:r>
    </w:p>
    <w:p w:rsidR="003110B1" w:rsidRDefault="003110B1" w:rsidP="003110B1">
      <w:pPr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-   pomiary oporności uziomów oraz ciągłości połączeń</w:t>
      </w:r>
    </w:p>
    <w:p w:rsidR="003110B1" w:rsidRDefault="003110B1" w:rsidP="003110B1">
      <w:pPr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-   sporządzenie protokołu z ww.  </w:t>
      </w:r>
      <w:r w:rsidR="0001352A">
        <w:rPr>
          <w:rFonts w:ascii="Calibri" w:hAnsi="Calibri" w:cs="Microsoft Sans Serif"/>
        </w:rPr>
        <w:t>pomiarów</w:t>
      </w:r>
      <w:bookmarkStart w:id="0" w:name="_GoBack"/>
      <w:bookmarkEnd w:id="0"/>
    </w:p>
    <w:p w:rsidR="004B76E7" w:rsidRPr="004B76E7" w:rsidRDefault="004B76E7" w:rsidP="004B76E7">
      <w:pPr>
        <w:ind w:left="993" w:hanging="993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             -   dołączenie kserokopii</w:t>
      </w:r>
      <w:r w:rsidRPr="004B76E7">
        <w:rPr>
          <w:rFonts w:ascii="Calibri" w:hAnsi="Calibri" w:cs="Microsoft Sans Serif"/>
        </w:rPr>
        <w:t xml:space="preserve"> świadectw kwalifikacyjnych D i E w zakresie pomiarów ochronnych</w:t>
      </w:r>
    </w:p>
    <w:p w:rsidR="004B76E7" w:rsidRDefault="004B76E7" w:rsidP="003110B1">
      <w:pPr>
        <w:ind w:left="720"/>
        <w:rPr>
          <w:rFonts w:ascii="Calibri" w:hAnsi="Calibri" w:cs="Microsoft Sans Serif"/>
        </w:rPr>
      </w:pPr>
    </w:p>
    <w:p w:rsidR="003110B1" w:rsidRPr="00261892" w:rsidRDefault="003110B1" w:rsidP="003110B1">
      <w:pPr>
        <w:ind w:left="720"/>
        <w:rPr>
          <w:rFonts w:ascii="Calibri" w:hAnsi="Calibri" w:cs="Microsoft Sans Serif"/>
          <w:sz w:val="20"/>
          <w:szCs w:val="20"/>
        </w:rPr>
      </w:pPr>
    </w:p>
    <w:p w:rsidR="003110B1" w:rsidRDefault="003110B1" w:rsidP="003110B1">
      <w:pPr>
        <w:numPr>
          <w:ilvl w:val="1"/>
          <w:numId w:val="2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Obiekty podlegające przeglądowi:</w:t>
      </w:r>
    </w:p>
    <w:p w:rsidR="003110B1" w:rsidRDefault="003110B1" w:rsidP="003110B1">
      <w:pPr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-   Budynek nr 7 - 10 uziomów</w:t>
      </w:r>
    </w:p>
    <w:p w:rsidR="003110B1" w:rsidRDefault="003110B1" w:rsidP="003110B1">
      <w:pPr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-   Budynek nr 354 - 8 uziomów</w:t>
      </w:r>
    </w:p>
    <w:p w:rsidR="003110B1" w:rsidRDefault="003110B1" w:rsidP="003110B1">
      <w:pPr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-   Budynek nr 355 - 8 uziomów</w:t>
      </w:r>
    </w:p>
    <w:p w:rsidR="003110B1" w:rsidRDefault="003110B1" w:rsidP="003110B1">
      <w:pPr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-   Budynek nr 500 - 3 uziomy</w:t>
      </w:r>
    </w:p>
    <w:p w:rsidR="003110B1" w:rsidRPr="00261892" w:rsidRDefault="003110B1" w:rsidP="003110B1">
      <w:pPr>
        <w:ind w:left="720"/>
        <w:rPr>
          <w:rFonts w:ascii="Calibri" w:hAnsi="Calibri" w:cs="Microsoft Sans Serif"/>
          <w:sz w:val="20"/>
          <w:szCs w:val="20"/>
        </w:rPr>
      </w:pPr>
    </w:p>
    <w:p w:rsidR="003110B1" w:rsidRDefault="003110B1" w:rsidP="003110B1">
      <w:pPr>
        <w:numPr>
          <w:ilvl w:val="1"/>
          <w:numId w:val="2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Termin realizacji: do </w:t>
      </w:r>
      <w:r w:rsidRPr="00FA0A0D">
        <w:rPr>
          <w:rFonts w:ascii="Calibri" w:hAnsi="Calibri" w:cs="Microsoft Sans Serif"/>
          <w:b/>
        </w:rPr>
        <w:t>30.04.2018 r</w:t>
      </w:r>
      <w:r>
        <w:rPr>
          <w:rFonts w:ascii="Calibri" w:hAnsi="Calibri" w:cs="Microsoft Sans Serif"/>
          <w:b/>
        </w:rPr>
        <w:t>.</w:t>
      </w:r>
    </w:p>
    <w:p w:rsidR="008A0C2D" w:rsidRDefault="008A0C2D"/>
    <w:sectPr w:rsidR="008A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C16"/>
    <w:multiLevelType w:val="multilevel"/>
    <w:tmpl w:val="E148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23C235B"/>
    <w:multiLevelType w:val="multilevel"/>
    <w:tmpl w:val="E148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E5F0D56"/>
    <w:multiLevelType w:val="hybridMultilevel"/>
    <w:tmpl w:val="932C6E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B1"/>
    <w:rsid w:val="0001352A"/>
    <w:rsid w:val="003110B1"/>
    <w:rsid w:val="004B76E7"/>
    <w:rsid w:val="008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Derkacz Jacek</dc:creator>
  <cp:lastModifiedBy>Derkacz Jacek</cp:lastModifiedBy>
  <cp:revision>3</cp:revision>
  <dcterms:created xsi:type="dcterms:W3CDTF">2018-02-27T15:16:00Z</dcterms:created>
  <dcterms:modified xsi:type="dcterms:W3CDTF">2018-03-12T13:43:00Z</dcterms:modified>
</cp:coreProperties>
</file>