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BF663FB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B47122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CE28FA">
        <w:rPr>
          <w:rFonts w:ascii="Open Sans" w:hAnsi="Open Sans" w:cs="Open Sans"/>
          <w:bCs/>
          <w:sz w:val="20"/>
          <w:szCs w:val="20"/>
          <w:u w:val="single"/>
        </w:rPr>
        <w:t>9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AD67736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B47122">
        <w:rPr>
          <w:rFonts w:ascii="Open Sans" w:hAnsi="Open Sans" w:cs="Open Sans"/>
          <w:color w:val="000000"/>
          <w:sz w:val="20"/>
          <w:szCs w:val="20"/>
        </w:rPr>
        <w:t>3</w:t>
      </w:r>
      <w:r w:rsidR="00CE28FA">
        <w:rPr>
          <w:rFonts w:ascii="Open Sans" w:hAnsi="Open Sans" w:cs="Open Sans"/>
          <w:color w:val="000000"/>
          <w:sz w:val="20"/>
          <w:szCs w:val="20"/>
        </w:rPr>
        <w:t>9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B47122" w:rsidRPr="00B47122">
        <w:rPr>
          <w:rFonts w:ascii="Open Sans" w:hAnsi="Open Sans" w:cs="Open Sans"/>
          <w:color w:val="000000"/>
          <w:sz w:val="20"/>
          <w:szCs w:val="20"/>
        </w:rPr>
        <w:t>Roślina cebulowa gatunku „Czosnek ozdobny” ‘</w:t>
      </w:r>
      <w:proofErr w:type="spellStart"/>
      <w:r w:rsidR="00B47122" w:rsidRPr="00B47122">
        <w:rPr>
          <w:rFonts w:ascii="Open Sans" w:hAnsi="Open Sans" w:cs="Open Sans"/>
          <w:color w:val="000000"/>
          <w:sz w:val="20"/>
          <w:szCs w:val="20"/>
        </w:rPr>
        <w:t>Globemaster</w:t>
      </w:r>
      <w:proofErr w:type="spellEnd"/>
      <w:r w:rsidR="00B47122" w:rsidRPr="00B47122">
        <w:rPr>
          <w:rFonts w:ascii="Open Sans" w:hAnsi="Open Sans" w:cs="Open Sans"/>
          <w:color w:val="000000"/>
          <w:sz w:val="20"/>
          <w:szCs w:val="20"/>
        </w:rPr>
        <w:t>’</w:t>
      </w:r>
      <w:r w:rsidR="00DD0B45" w:rsidRPr="00DD0B45">
        <w:rPr>
          <w:rFonts w:ascii="Open Sans" w:hAnsi="Open Sans" w:cs="Open Sans"/>
          <w:color w:val="000000"/>
          <w:sz w:val="20"/>
          <w:szCs w:val="20"/>
        </w:rPr>
        <w:t>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2083608C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Boot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&amp; Kawka Sp. z o.o. , ul.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Strużańska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1122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48,57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03176AF3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54A853CC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 xml:space="preserve">Oferta nr 3 Grupa Producencka </w:t>
      </w:r>
      <w:proofErr w:type="spellStart"/>
      <w:r w:rsidRPr="00262D7C">
        <w:rPr>
          <w:rFonts w:ascii="Open Sans" w:hAnsi="Open Sans" w:cs="Open Sans"/>
          <w:sz w:val="20"/>
          <w:szCs w:val="20"/>
        </w:rPr>
        <w:t>Vodar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62D7C">
        <w:rPr>
          <w:rFonts w:ascii="Open Sans" w:hAnsi="Open Sans" w:cs="Open Sans"/>
          <w:sz w:val="20"/>
          <w:szCs w:val="20"/>
        </w:rPr>
        <w:t>Sp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F4373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90,66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027120CD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</w:t>
      </w:r>
      <w:proofErr w:type="spellStart"/>
      <w:r>
        <w:rPr>
          <w:rFonts w:ascii="Open Sans" w:hAnsi="Open Sans" w:cs="Open Sans"/>
          <w:sz w:val="20"/>
          <w:szCs w:val="20"/>
        </w:rPr>
        <w:t>Koroza</w:t>
      </w:r>
      <w:proofErr w:type="spellEnd"/>
      <w:r>
        <w:rPr>
          <w:rFonts w:ascii="Open Sans" w:hAnsi="Open Sans" w:cs="Open Sans"/>
          <w:sz w:val="20"/>
          <w:szCs w:val="20"/>
        </w:rPr>
        <w:t xml:space="preserve">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A71F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90,66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2999192F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A71F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34,97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7EF6FFC3" w14:textId="37AC27E0" w:rsidR="00985B41" w:rsidRPr="00FE38AD" w:rsidRDefault="00985B41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0C7A4C" w:rsidRPr="000C7A4C">
        <w:rPr>
          <w:rFonts w:ascii="Open Sans" w:hAnsi="Open Sans" w:cs="Open Sans"/>
          <w:sz w:val="20"/>
          <w:szCs w:val="20"/>
        </w:rPr>
        <w:t xml:space="preserve">BENEX Banaszkiewicz Spółka Jawna, ul.  Szkolna 24,  64-412 Chrzypsko Wielkie                   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2022-04-28T10:08:00Z</cp:lastPrinted>
  <dcterms:created xsi:type="dcterms:W3CDTF">2023-11-19T07:18:00Z</dcterms:created>
  <dcterms:modified xsi:type="dcterms:W3CDTF">2023-11-19T08:45:00Z</dcterms:modified>
</cp:coreProperties>
</file>