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A2607D" w:rsidRPr="00327BCD">
        <w:rPr>
          <w:rFonts w:ascii="Cambria" w:hAnsi="Cambria"/>
          <w:b/>
          <w:bCs/>
          <w:sz w:val="22"/>
          <w:szCs w:val="22"/>
        </w:rPr>
        <w:t>dostaw</w:t>
      </w:r>
      <w:r w:rsidR="00A2607D">
        <w:rPr>
          <w:rFonts w:ascii="Cambria" w:hAnsi="Cambria"/>
          <w:b/>
          <w:bCs/>
          <w:sz w:val="22"/>
          <w:szCs w:val="22"/>
        </w:rPr>
        <w:t>ę</w:t>
      </w:r>
      <w:r w:rsidR="00A2607D" w:rsidRPr="00327BCD">
        <w:rPr>
          <w:rFonts w:ascii="Cambria" w:hAnsi="Cambria"/>
          <w:bCs/>
          <w:sz w:val="22"/>
          <w:szCs w:val="22"/>
        </w:rPr>
        <w:t xml:space="preserve">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 xml:space="preserve">odzieży 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 xml:space="preserve">                                   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 xml:space="preserve">dla pracowników  Miejskiego Ośrodka Sportu    i Rekreacji „Bystrzyca” w Lublinie 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 xml:space="preserve">               </w:t>
      </w:r>
      <w:r w:rsidR="00A2607D" w:rsidRPr="00327BCD">
        <w:rPr>
          <w:rStyle w:val="Domylnaczcionkaakapitu1"/>
          <w:rFonts w:ascii="Cambria" w:hAnsi="Cambria"/>
          <w:b/>
          <w:sz w:val="22"/>
          <w:szCs w:val="22"/>
        </w:rPr>
        <w:t>Sp. z o.o. wg zadań 1-</w:t>
      </w:r>
      <w:r w:rsidR="00A2607D">
        <w:rPr>
          <w:rStyle w:val="Domylnaczcionkaakapitu1"/>
          <w:rFonts w:ascii="Cambria" w:hAnsi="Cambria"/>
          <w:b/>
          <w:sz w:val="22"/>
          <w:szCs w:val="22"/>
        </w:rPr>
        <w:t>5</w:t>
      </w:r>
      <w:r w:rsidR="005932FB" w:rsidRPr="00904FF2">
        <w:rPr>
          <w:rStyle w:val="Domylnaczcionkaakapitu1"/>
          <w:rFonts w:asciiTheme="majorHAnsi" w:hAnsiTheme="majorHAnsi"/>
          <w:b/>
          <w:sz w:val="22"/>
          <w:szCs w:val="22"/>
        </w:rPr>
        <w:t>: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8334B9" w:rsidRDefault="008334B9" w:rsidP="00EB458B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EB458B" w:rsidRPr="00EB458B" w:rsidRDefault="00A2607D" w:rsidP="00EB458B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1: Dostawa odzieży sportowej</w:t>
      </w:r>
      <w:r w:rsidR="008334B9" w:rsidRPr="00E175E6">
        <w:rPr>
          <w:rStyle w:val="Domylnaczcionkaakapitu1"/>
          <w:rFonts w:ascii="Cambria" w:hAnsi="Cambria"/>
          <w:b/>
          <w:sz w:val="22"/>
          <w:szCs w:val="22"/>
        </w:rPr>
        <w:t xml:space="preserve">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EB458B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8334B9" w:rsidRPr="00EB458B" w:rsidRDefault="00A2607D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2: Dostawa odzieży roboczej</w:t>
      </w:r>
      <w:r w:rsidR="007527B1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  <w:r w:rsidR="008334B9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8334B9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8334B9" w:rsidRPr="00EB458B" w:rsidRDefault="008334B9" w:rsidP="008334B9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8334B9" w:rsidRPr="006375BE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lastRenderedPageBreak/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8334B9" w:rsidRPr="00EB458B" w:rsidRDefault="00A2607D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3: Dostawa odzieży ochronnej</w:t>
      </w:r>
      <w:r w:rsidR="008334B9"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8334B9" w:rsidRPr="00904FF2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8334B9" w:rsidRDefault="008334B9" w:rsidP="008334B9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8334B9" w:rsidRPr="00EB458B" w:rsidRDefault="008334B9" w:rsidP="008334B9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8334B9" w:rsidRDefault="008334B9" w:rsidP="008334B9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A2607D" w:rsidRPr="00EB458B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327BCD">
        <w:rPr>
          <w:rStyle w:val="Domylnaczcionkaakapitu1"/>
          <w:rFonts w:ascii="Cambria" w:hAnsi="Cambria"/>
          <w:b/>
          <w:sz w:val="22"/>
          <w:szCs w:val="22"/>
        </w:rPr>
        <w:t>Zadanie nr 4: Dostawa środków ochrony indywidualnej</w:t>
      </w:r>
      <w:r w:rsidRPr="00E175E6">
        <w:rPr>
          <w:rStyle w:val="NagwekZnak"/>
          <w:rFonts w:ascii="Cambria" w:hAnsi="Cambria"/>
          <w:b/>
          <w:sz w:val="22"/>
          <w:szCs w:val="22"/>
        </w:rPr>
        <w:t xml:space="preserve">  </w:t>
      </w:r>
    </w:p>
    <w:p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A2607D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A2607D" w:rsidRPr="00EB458B" w:rsidRDefault="00A2607D" w:rsidP="00A2607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A2607D" w:rsidRPr="006375BE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A2607D" w:rsidRPr="00EB458B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>Zadanie nr 5: Dostawa butów ochronnych roboczych</w:t>
      </w:r>
      <w:r w:rsidRPr="00E175E6">
        <w:rPr>
          <w:rStyle w:val="NagwekZnak"/>
          <w:rFonts w:ascii="Cambria" w:hAnsi="Cambria"/>
          <w:b/>
          <w:sz w:val="22"/>
          <w:szCs w:val="22"/>
        </w:rPr>
        <w:t xml:space="preserve"> </w:t>
      </w:r>
    </w:p>
    <w:p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A2607D" w:rsidRPr="00904FF2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A2607D" w:rsidRDefault="00A2607D" w:rsidP="00A2607D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A2607D" w:rsidRPr="00EB458B" w:rsidRDefault="00A2607D" w:rsidP="00A2607D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A2607D" w:rsidRDefault="00A2607D" w:rsidP="00A2607D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8334B9" w:rsidRPr="006375BE" w:rsidRDefault="008334B9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:rsidR="007527B1" w:rsidRPr="00904FF2" w:rsidRDefault="007527B1" w:rsidP="007527B1">
      <w:pPr>
        <w:pStyle w:val="NormalnyWeb"/>
        <w:spacing w:before="0" w:after="0" w:line="360" w:lineRule="auto"/>
        <w:ind w:left="1080"/>
        <w:rPr>
          <w:rFonts w:asciiTheme="majorHAnsi" w:hAnsiTheme="majorHAnsi"/>
          <w:b/>
          <w:bCs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5.* Oświadczam, iż podane ceny uwzględniają wszystkie czynniki cenotwórcze ( VAT), koszt dostawy oraz udzielony przez firmę rabat.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lastRenderedPageBreak/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EB458B" w:rsidRDefault="001C247A" w:rsidP="00EB458B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7527B1">
        <w:rPr>
          <w:rFonts w:asciiTheme="majorHAnsi" w:hAnsiTheme="majorHAnsi"/>
          <w:sz w:val="22"/>
          <w:szCs w:val="22"/>
        </w:rPr>
        <w:t>2</w:t>
      </w:r>
      <w:r w:rsidR="00A2607D">
        <w:rPr>
          <w:rFonts w:asciiTheme="majorHAnsi" w:hAnsiTheme="majorHAnsi"/>
          <w:sz w:val="22"/>
          <w:szCs w:val="22"/>
        </w:rPr>
        <w:t>1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EB458B">
        <w:rPr>
          <w:rFonts w:asciiTheme="majorHAnsi" w:hAnsiTheme="majorHAnsi"/>
          <w:sz w:val="22"/>
          <w:szCs w:val="22"/>
        </w:rPr>
        <w:t>2023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 xml:space="preserve">z udziałem w postępowaniu o udzielenie zamówienia publicznego; konsekwencje niepodania określonych danych wynikają z ustawy Pzp,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EB458B" w:rsidRPr="003A20F6" w:rsidRDefault="001C247A" w:rsidP="00EB458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3A20F6" w:rsidRPr="00EB458B" w:rsidRDefault="003A20F6" w:rsidP="003A20F6">
      <w:pPr>
        <w:pStyle w:val="Akapitzlist"/>
        <w:spacing w:line="360" w:lineRule="auto"/>
        <w:ind w:left="709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</w:p>
    <w:p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6D28AD" w:rsidRPr="00904FF2" w:rsidRDefault="00EB458B" w:rsidP="006375BE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p w:rsidR="008F46E8" w:rsidRPr="00904FF2" w:rsidRDefault="008F46E8" w:rsidP="00904FF2">
      <w:pPr>
        <w:pStyle w:val="NormalnyWeb"/>
        <w:spacing w:before="0" w:after="0" w:line="360" w:lineRule="auto"/>
        <w:ind w:left="5319" w:firstLine="345"/>
        <w:jc w:val="center"/>
        <w:rPr>
          <w:rFonts w:asciiTheme="majorHAnsi" w:hAnsiTheme="majorHAnsi"/>
          <w:sz w:val="22"/>
          <w:szCs w:val="22"/>
        </w:rPr>
      </w:pPr>
    </w:p>
    <w:sectPr w:rsidR="008F46E8" w:rsidRPr="00904FF2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FC" w:rsidRDefault="000A3BFC">
      <w:pPr>
        <w:spacing w:line="240" w:lineRule="auto"/>
      </w:pPr>
      <w:r>
        <w:separator/>
      </w:r>
    </w:p>
  </w:endnote>
  <w:endnote w:type="continuationSeparator" w:id="1">
    <w:p w:rsidR="000A3BFC" w:rsidRDefault="000A3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FC" w:rsidRDefault="000A3BFC">
      <w:pPr>
        <w:spacing w:line="240" w:lineRule="auto"/>
      </w:pPr>
      <w:r>
        <w:separator/>
      </w:r>
    </w:p>
  </w:footnote>
  <w:footnote w:type="continuationSeparator" w:id="1">
    <w:p w:rsidR="000A3BFC" w:rsidRDefault="000A3B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7527B1">
      <w:rPr>
        <w:rFonts w:asciiTheme="majorHAnsi" w:hAnsiTheme="majorHAnsi"/>
        <w:sz w:val="22"/>
        <w:szCs w:val="22"/>
      </w:rPr>
      <w:t>2</w:t>
    </w:r>
    <w:r w:rsidR="00A2607D">
      <w:rPr>
        <w:rFonts w:asciiTheme="majorHAnsi" w:hAnsiTheme="majorHAnsi"/>
        <w:sz w:val="22"/>
        <w:szCs w:val="22"/>
      </w:rPr>
      <w:t>1</w:t>
    </w:r>
    <w:r w:rsidR="00EB458B">
      <w:rPr>
        <w:rFonts w:asciiTheme="majorHAnsi" w:hAnsiTheme="majorHAnsi"/>
        <w:sz w:val="22"/>
        <w:szCs w:val="22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40A3C"/>
    <w:rsid w:val="000467E9"/>
    <w:rsid w:val="00057F92"/>
    <w:rsid w:val="00092365"/>
    <w:rsid w:val="0009717C"/>
    <w:rsid w:val="000A3BFC"/>
    <w:rsid w:val="000C5141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918E8"/>
    <w:rsid w:val="00197069"/>
    <w:rsid w:val="001A7C64"/>
    <w:rsid w:val="001C247A"/>
    <w:rsid w:val="001E09DF"/>
    <w:rsid w:val="00242289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334B9"/>
    <w:rsid w:val="00841DEA"/>
    <w:rsid w:val="00843043"/>
    <w:rsid w:val="008A76E1"/>
    <w:rsid w:val="008B76F3"/>
    <w:rsid w:val="008D713F"/>
    <w:rsid w:val="008F46E8"/>
    <w:rsid w:val="00903439"/>
    <w:rsid w:val="00904FF2"/>
    <w:rsid w:val="0091563E"/>
    <w:rsid w:val="009612DC"/>
    <w:rsid w:val="00961CA9"/>
    <w:rsid w:val="00961EF3"/>
    <w:rsid w:val="009714E5"/>
    <w:rsid w:val="0098448B"/>
    <w:rsid w:val="00994BA3"/>
    <w:rsid w:val="009A0257"/>
    <w:rsid w:val="009C43EC"/>
    <w:rsid w:val="009D2FA6"/>
    <w:rsid w:val="009D3D26"/>
    <w:rsid w:val="009D49A9"/>
    <w:rsid w:val="00A14ADB"/>
    <w:rsid w:val="00A15EBC"/>
    <w:rsid w:val="00A2607D"/>
    <w:rsid w:val="00A46F25"/>
    <w:rsid w:val="00A633DD"/>
    <w:rsid w:val="00A77630"/>
    <w:rsid w:val="00A9291B"/>
    <w:rsid w:val="00A932FE"/>
    <w:rsid w:val="00AB0FE0"/>
    <w:rsid w:val="00AB34F1"/>
    <w:rsid w:val="00AF1C65"/>
    <w:rsid w:val="00AF7026"/>
    <w:rsid w:val="00AF75C7"/>
    <w:rsid w:val="00B0383B"/>
    <w:rsid w:val="00B0444D"/>
    <w:rsid w:val="00B20EDD"/>
    <w:rsid w:val="00B2116C"/>
    <w:rsid w:val="00B3153D"/>
    <w:rsid w:val="00B36628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40610"/>
    <w:rsid w:val="00E447A9"/>
    <w:rsid w:val="00E473DC"/>
    <w:rsid w:val="00E67675"/>
    <w:rsid w:val="00E97C07"/>
    <w:rsid w:val="00EA48A3"/>
    <w:rsid w:val="00EB458B"/>
    <w:rsid w:val="00EB7563"/>
    <w:rsid w:val="00EE59CB"/>
    <w:rsid w:val="00F07097"/>
    <w:rsid w:val="00F36C4B"/>
    <w:rsid w:val="00F44EA1"/>
    <w:rsid w:val="00F52752"/>
    <w:rsid w:val="00F7535F"/>
    <w:rsid w:val="00F7743F"/>
    <w:rsid w:val="00FA00F2"/>
    <w:rsid w:val="00FA0693"/>
    <w:rsid w:val="00FC546B"/>
    <w:rsid w:val="00FD3E03"/>
    <w:rsid w:val="00FD733B"/>
    <w:rsid w:val="00FE260A"/>
    <w:rsid w:val="00FE4039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8391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2</cp:revision>
  <cp:lastPrinted>2022-10-18T07:34:00Z</cp:lastPrinted>
  <dcterms:created xsi:type="dcterms:W3CDTF">2023-07-18T12:08:00Z</dcterms:created>
  <dcterms:modified xsi:type="dcterms:W3CDTF">2023-07-18T12:08:00Z</dcterms:modified>
</cp:coreProperties>
</file>