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BDEE" w14:textId="77777777" w:rsidR="00E7370F" w:rsidRDefault="00E7370F" w:rsidP="00E7370F"/>
    <w:p w14:paraId="7EFD1DA3" w14:textId="3756DB55" w:rsidR="00E7370F" w:rsidRPr="002E6A58" w:rsidRDefault="00E7370F" w:rsidP="00E7370F">
      <w:r w:rsidRPr="002E6A58">
        <w:rPr>
          <w:b/>
          <w:bCs/>
        </w:rPr>
        <w:t>1</w:t>
      </w:r>
      <w:r w:rsidRPr="002E6A58">
        <w:rPr>
          <w:b/>
          <w:bCs/>
        </w:rPr>
        <w:t>.</w:t>
      </w:r>
      <w:r w:rsidRPr="002E6A58">
        <w:t xml:space="preserve"> Proszę o potwierdzenie, że zgodnie przywołanym poniżej zapisem OPZ Zamawiający chce, żeby stoisko do wydarzeniu przeszło na jego własność.</w:t>
      </w:r>
      <w:r w:rsidRPr="002E6A58">
        <w:br/>
      </w:r>
      <w:r w:rsidRPr="002E6A58">
        <w:br/>
        <w:t>"Przewiezienie w terminie 7 dni od dnia zakończenia Forum Ekonomicznego do siedziby Zamawiającego tj. Uniwersytet Ekonomiczny we Wrocławiu ul. Komandorska 118- 120:</w:t>
      </w:r>
      <w:r w:rsidRPr="002E6A58">
        <w:br/>
        <w:t>- konstrukcji stoiska z nadrukiem;</w:t>
      </w:r>
      <w:r w:rsidRPr="002E6A58">
        <w:br/>
        <w:t>- podłogi stoiska wraz z wykładziną wybrana przez uczelnię;</w:t>
      </w:r>
      <w:r w:rsidRPr="002E6A58">
        <w:br/>
        <w:t>- zaplecza stoiska wraz z drzwiami zamykanymi na klucz;</w:t>
      </w:r>
      <w:r w:rsidRPr="002E6A58">
        <w:br/>
        <w:t>- oświetlenia stoiska;</w:t>
      </w:r>
      <w:r w:rsidRPr="002E6A58">
        <w:br/>
        <w:t>- strzałek kierunkowych do stoiska."</w:t>
      </w:r>
    </w:p>
    <w:p w14:paraId="5EAD86F1" w14:textId="77777777" w:rsidR="001D413B" w:rsidRPr="002E6A58" w:rsidRDefault="001D413B"/>
    <w:p w14:paraId="6E013BD0" w14:textId="6CA7E3DB" w:rsidR="00E7370F" w:rsidRDefault="00E7370F" w:rsidP="00E7370F">
      <w:r w:rsidRPr="002E6A58">
        <w:rPr>
          <w:b/>
          <w:bCs/>
        </w:rPr>
        <w:t>Odp.</w:t>
      </w:r>
      <w:r w:rsidRPr="002E6A58">
        <w:t xml:space="preserve"> </w:t>
      </w:r>
      <w:r w:rsidR="00FE0328" w:rsidRPr="002E6A58">
        <w:t>Zamawiający wymaga</w:t>
      </w:r>
      <w:r w:rsidRPr="002E6A58">
        <w:t xml:space="preserve"> uwzględnieni</w:t>
      </w:r>
      <w:r w:rsidR="00FE0328" w:rsidRPr="002E6A58">
        <w:t>a</w:t>
      </w:r>
      <w:r w:rsidRPr="002E6A58">
        <w:t xml:space="preserve"> w wycenie zakupu 3 stojaków pozwalających na wskazanie </w:t>
      </w:r>
      <w:r>
        <w:t xml:space="preserve">kierunku do stoiska. Przykład w załączniku. Co do podłogi i wykładziny, w przypadku, gdy wykonawca zaoferuje stoisko z tymi elementami podlegającymi możliwości ponownego montażu prosimy o przyjęcie ich na własność. </w:t>
      </w:r>
    </w:p>
    <w:p w14:paraId="406089E8" w14:textId="77777777" w:rsidR="00E7370F" w:rsidRDefault="00E7370F" w:rsidP="00E7370F">
      <w:r>
        <w:t>W załączniku poglądowo zdjęcia i wizualizacje stoiska.</w:t>
      </w:r>
    </w:p>
    <w:p w14:paraId="370BFBDA" w14:textId="5297601F" w:rsidR="00E7370F" w:rsidRDefault="00E7370F"/>
    <w:sectPr w:rsidR="00E73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6A"/>
    <w:rsid w:val="001D413B"/>
    <w:rsid w:val="001E2C6A"/>
    <w:rsid w:val="002D73BA"/>
    <w:rsid w:val="002E6A58"/>
    <w:rsid w:val="00BC5CBB"/>
    <w:rsid w:val="00E7370F"/>
    <w:rsid w:val="00FE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0301"/>
  <w15:chartTrackingRefBased/>
  <w15:docId w15:val="{E3223F02-3427-4E16-B02C-EA96ABE3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70F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Mękarska</dc:creator>
  <cp:keywords/>
  <dc:description/>
  <cp:lastModifiedBy>Barbara Mękarska</cp:lastModifiedBy>
  <cp:revision>4</cp:revision>
  <dcterms:created xsi:type="dcterms:W3CDTF">2023-07-05T11:45:00Z</dcterms:created>
  <dcterms:modified xsi:type="dcterms:W3CDTF">2023-07-05T11:47:00Z</dcterms:modified>
</cp:coreProperties>
</file>