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7C34BD38" w14:textId="564AFBD2" w:rsidR="00AE3488" w:rsidRPr="00C47766" w:rsidRDefault="00E614AD">
      <w:pPr>
        <w:rPr>
          <w:rFonts w:ascii="Calibri" w:hAnsi="Calibri" w:cs="Calibri"/>
          <w:sz w:val="24"/>
          <w:szCs w:val="24"/>
        </w:rPr>
      </w:pP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Pr="00C47766">
        <w:rPr>
          <w:rFonts w:ascii="Calibri" w:hAnsi="Calibri" w:cs="Calibri"/>
          <w:sz w:val="24"/>
          <w:szCs w:val="24"/>
        </w:rPr>
        <w:tab/>
        <w:t>Zał. nr 1</w:t>
      </w:r>
      <w:r w:rsidR="00C47766" w:rsidRPr="00C47766">
        <w:rPr>
          <w:rFonts w:ascii="Calibri" w:hAnsi="Calibri" w:cs="Calibri"/>
          <w:sz w:val="24"/>
          <w:szCs w:val="24"/>
        </w:rPr>
        <w:t>1</w:t>
      </w:r>
      <w:r w:rsidRPr="00C47766">
        <w:rPr>
          <w:rFonts w:ascii="Calibri" w:hAnsi="Calibri" w:cs="Calibri"/>
          <w:sz w:val="24"/>
          <w:szCs w:val="24"/>
        </w:rPr>
        <w:t xml:space="preserve"> do </w:t>
      </w:r>
      <w:r w:rsidR="00C47766" w:rsidRPr="00C47766">
        <w:rPr>
          <w:rFonts w:ascii="Calibri" w:hAnsi="Calibri" w:cs="Calibri"/>
          <w:sz w:val="24"/>
          <w:szCs w:val="24"/>
        </w:rPr>
        <w:t xml:space="preserve"> SWZ</w:t>
      </w:r>
    </w:p>
    <w:p w14:paraId="07606313" w14:textId="53E90C02" w:rsidR="00E614AD" w:rsidRPr="00C47766" w:rsidRDefault="00C47766" w:rsidP="00C47766">
      <w:pPr>
        <w:jc w:val="center"/>
        <w:rPr>
          <w:rFonts w:ascii="Calibri" w:hAnsi="Calibri" w:cs="Calibri"/>
          <w:b/>
          <w:bCs/>
          <w:sz w:val="24"/>
          <w:szCs w:val="24"/>
        </w:rPr>
      </w:pPr>
      <w:r w:rsidRPr="00C47766">
        <w:rPr>
          <w:rFonts w:ascii="Calibri" w:hAnsi="Calibri" w:cs="Calibri"/>
          <w:b/>
          <w:bCs/>
          <w:sz w:val="24"/>
          <w:szCs w:val="24"/>
        </w:rPr>
        <w:t>OPIS PRZEDMIOTU ZAMÓWIENIA</w:t>
      </w:r>
    </w:p>
    <w:p w14:paraId="1202B2BF" w14:textId="77777777" w:rsidR="00E614AD" w:rsidRPr="00C47766" w:rsidRDefault="00E614AD">
      <w:pPr>
        <w:rPr>
          <w:rFonts w:ascii="Calibri" w:hAnsi="Calibri" w:cs="Calibri"/>
          <w:sz w:val="24"/>
          <w:szCs w:val="24"/>
        </w:rPr>
      </w:pPr>
    </w:p>
    <w:p w14:paraId="00E4CE43" w14:textId="4ACFA43A" w:rsidR="00E614AD" w:rsidRPr="00C47766" w:rsidRDefault="00E614AD" w:rsidP="00E614AD">
      <w:pPr>
        <w:pStyle w:val="Tekstpodstawowy"/>
        <w:spacing w:before="204"/>
        <w:jc w:val="both"/>
        <w:rPr>
          <w:rFonts w:ascii="Calibri" w:eastAsia="Times New Roman" w:hAnsi="Calibri" w:cs="Calibri"/>
          <w:kern w:val="0"/>
          <w:lang w:eastAsia="en-US" w:bidi="ar-SA"/>
        </w:rPr>
      </w:pPr>
      <w:r w:rsidRPr="00C47766">
        <w:rPr>
          <w:rFonts w:ascii="Calibri" w:hAnsi="Calibri" w:cs="Calibri"/>
          <w:color w:val="000000"/>
        </w:rPr>
        <w:t xml:space="preserve">Zakres </w:t>
      </w:r>
      <w:r w:rsidRPr="00C47766">
        <w:rPr>
          <w:rFonts w:ascii="Calibri" w:eastAsiaTheme="minorHAnsi" w:hAnsi="Calibri" w:cs="Calibri"/>
          <w:color w:val="000000"/>
        </w:rPr>
        <w:t xml:space="preserve"> robót budowlanych </w:t>
      </w:r>
      <w:r w:rsidRPr="00C47766">
        <w:rPr>
          <w:rFonts w:ascii="Calibri" w:hAnsi="Calibri" w:cs="Calibri"/>
          <w:color w:val="000000"/>
        </w:rPr>
        <w:t xml:space="preserve">dla zadania np. : </w:t>
      </w:r>
      <w:r w:rsidRPr="00C47766">
        <w:rPr>
          <w:rFonts w:ascii="Calibri" w:eastAsia="Calibri" w:hAnsi="Calibri" w:cs="Calibri"/>
          <w:b/>
          <w:bCs/>
        </w:rPr>
        <w:t>„Remont Szkoły Podstawowej w Gaworzycach (pokrycie dachowe)”.</w:t>
      </w:r>
    </w:p>
    <w:p w14:paraId="64C99204" w14:textId="77777777" w:rsidR="00E614AD" w:rsidRPr="00C47766" w:rsidRDefault="00E614AD" w:rsidP="00E614AD">
      <w:pPr>
        <w:rPr>
          <w:rFonts w:ascii="Calibri" w:hAnsi="Calibri" w:cs="Calibri"/>
          <w:b/>
          <w:bCs/>
          <w:sz w:val="24"/>
          <w:szCs w:val="24"/>
        </w:rPr>
      </w:pPr>
      <w:r w:rsidRPr="00C47766">
        <w:rPr>
          <w:rFonts w:ascii="Calibri" w:hAnsi="Calibri" w:cs="Calibri"/>
          <w:b/>
          <w:bCs/>
          <w:sz w:val="24"/>
          <w:szCs w:val="24"/>
        </w:rPr>
        <w:t xml:space="preserve">Etap 5. </w:t>
      </w:r>
    </w:p>
    <w:p w14:paraId="23F38DB4" w14:textId="77777777" w:rsidR="00E614AD" w:rsidRPr="00C47766" w:rsidRDefault="00E614AD" w:rsidP="00E614AD">
      <w:pPr>
        <w:rPr>
          <w:rFonts w:ascii="Calibri" w:hAnsi="Calibri" w:cs="Calibri"/>
          <w:sz w:val="24"/>
          <w:szCs w:val="24"/>
        </w:rPr>
      </w:pPr>
      <w:r w:rsidRPr="00C47766">
        <w:rPr>
          <w:rFonts w:ascii="Calibri" w:hAnsi="Calibri" w:cs="Calibri"/>
          <w:sz w:val="24"/>
          <w:szCs w:val="24"/>
        </w:rPr>
        <w:t>Pokrycie blachą modułową na rąbek – 565 m2</w:t>
      </w:r>
    </w:p>
    <w:p w14:paraId="5190070F" w14:textId="77777777" w:rsidR="00E614AD" w:rsidRPr="00C47766" w:rsidRDefault="00E614AD" w:rsidP="00E614AD">
      <w:pPr>
        <w:rPr>
          <w:rFonts w:ascii="Calibri" w:hAnsi="Calibri" w:cs="Calibri"/>
          <w:sz w:val="24"/>
          <w:szCs w:val="24"/>
        </w:rPr>
      </w:pPr>
      <w:r w:rsidRPr="00C47766">
        <w:rPr>
          <w:rFonts w:ascii="Calibri" w:hAnsi="Calibri" w:cs="Calibri"/>
          <w:sz w:val="24"/>
          <w:szCs w:val="24"/>
        </w:rPr>
        <w:t xml:space="preserve">Wykonanie obróbek blacharskich – 260 </w:t>
      </w:r>
      <w:proofErr w:type="spellStart"/>
      <w:r w:rsidRPr="00C47766">
        <w:rPr>
          <w:rFonts w:ascii="Calibri" w:hAnsi="Calibri" w:cs="Calibri"/>
          <w:sz w:val="24"/>
          <w:szCs w:val="24"/>
        </w:rPr>
        <w:t>mb</w:t>
      </w:r>
      <w:proofErr w:type="spellEnd"/>
    </w:p>
    <w:p w14:paraId="47002BBE" w14:textId="1ADC3192" w:rsidR="00E614AD" w:rsidRPr="00C47766" w:rsidRDefault="00E614AD" w:rsidP="00E614AD">
      <w:pPr>
        <w:rPr>
          <w:rFonts w:ascii="Calibri" w:hAnsi="Calibri" w:cs="Calibri"/>
          <w:sz w:val="24"/>
          <w:szCs w:val="24"/>
        </w:rPr>
      </w:pPr>
      <w:r w:rsidRPr="00C47766">
        <w:rPr>
          <w:rFonts w:ascii="Calibri" w:hAnsi="Calibri" w:cs="Calibri"/>
          <w:sz w:val="24"/>
          <w:szCs w:val="24"/>
        </w:rPr>
        <w:t xml:space="preserve">Wykonanie obróbek </w:t>
      </w:r>
      <w:proofErr w:type="spellStart"/>
      <w:r w:rsidRPr="00C47766">
        <w:rPr>
          <w:rFonts w:ascii="Calibri" w:hAnsi="Calibri" w:cs="Calibri"/>
          <w:sz w:val="24"/>
          <w:szCs w:val="24"/>
        </w:rPr>
        <w:t>ogniomurów</w:t>
      </w:r>
      <w:proofErr w:type="spellEnd"/>
      <w:r w:rsidRPr="00C47766">
        <w:rPr>
          <w:rFonts w:ascii="Calibri" w:hAnsi="Calibri" w:cs="Calibri"/>
          <w:sz w:val="24"/>
          <w:szCs w:val="24"/>
        </w:rPr>
        <w:t xml:space="preserve"> – 46 </w:t>
      </w:r>
      <w:proofErr w:type="spellStart"/>
      <w:r w:rsidRPr="00C47766">
        <w:rPr>
          <w:rFonts w:ascii="Calibri" w:hAnsi="Calibri" w:cs="Calibri"/>
          <w:sz w:val="24"/>
          <w:szCs w:val="24"/>
        </w:rPr>
        <w:t>mb</w:t>
      </w:r>
      <w:proofErr w:type="spellEnd"/>
    </w:p>
    <w:tbl>
      <w:tblPr>
        <w:tblW w:w="616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60"/>
      </w:tblGrid>
      <w:tr w:rsidR="00E614AD" w:rsidRPr="00C47766" w14:paraId="0F5FFB69" w14:textId="77777777" w:rsidTr="00277E51">
        <w:trPr>
          <w:trHeight w:val="900"/>
        </w:trPr>
        <w:tc>
          <w:tcPr>
            <w:tcW w:w="6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C9AF2C2" w14:textId="77777777" w:rsidR="00E614AD" w:rsidRPr="00C47766" w:rsidRDefault="00E614AD" w:rsidP="00277E51">
            <w:pPr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</w:pPr>
            <w:r w:rsidRPr="00C47766"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  <w:t>Rozbiórka starego pokrycia dachowego z blachy nie nadającej się do użytku wraz z wszelkimi elementami więźby dachowej wraz z wywozem i  utylizacją na składowisko odpadów.</w:t>
            </w:r>
          </w:p>
        </w:tc>
      </w:tr>
      <w:tr w:rsidR="00E614AD" w:rsidRPr="00C47766" w14:paraId="5EE91F17" w14:textId="77777777" w:rsidTr="00277E51">
        <w:trPr>
          <w:trHeight w:val="2250"/>
        </w:trPr>
        <w:tc>
          <w:tcPr>
            <w:tcW w:w="61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03C933B" w14:textId="77777777" w:rsidR="00E614AD" w:rsidRPr="00C47766" w:rsidRDefault="00E614AD" w:rsidP="00277E51">
            <w:pPr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</w:pPr>
            <w:r w:rsidRPr="00C47766"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  <w:t xml:space="preserve">Roboty remontowe dekarskie . Wszystkie elementy więźby dachowej, łaty, </w:t>
            </w:r>
            <w:proofErr w:type="spellStart"/>
            <w:r w:rsidRPr="00C47766"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  <w:t>kontrłaty</w:t>
            </w:r>
            <w:proofErr w:type="spellEnd"/>
            <w:r w:rsidRPr="00C47766"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  <w:t xml:space="preserve">, deski, stare i nowe należy zabezpieczyć </w:t>
            </w:r>
            <w:proofErr w:type="spellStart"/>
            <w:r w:rsidRPr="00C47766"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  <w:t>biochronnie</w:t>
            </w:r>
            <w:proofErr w:type="spellEnd"/>
            <w:r w:rsidRPr="00C47766"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  <w:t xml:space="preserve"> i ogniochronnie. Rozbiórka wraz z montażem  (w tym wykonanie pomiarów) kompletnej instalacji odgromowej.  W razie konieczności naprawa i uzupełnienie obróbek blacharskich przy istniejących oknach dachowych, naprawa, uzupełnienie i uszczelnienie orynnowania i podbitki.</w:t>
            </w:r>
          </w:p>
        </w:tc>
      </w:tr>
      <w:tr w:rsidR="00E614AD" w:rsidRPr="00C47766" w14:paraId="1F0BADA1" w14:textId="77777777" w:rsidTr="00277E51">
        <w:trPr>
          <w:trHeight w:val="645"/>
        </w:trPr>
        <w:tc>
          <w:tcPr>
            <w:tcW w:w="61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305A9B7C" w14:textId="77777777" w:rsidR="00E614AD" w:rsidRPr="00C47766" w:rsidRDefault="00E614AD" w:rsidP="00277E51">
            <w:pPr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</w:pPr>
            <w:r w:rsidRPr="00C47766"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  <w:t xml:space="preserve">Rozbiórka wraz z montażem  (w tym wykonanie pomiarów) kompletnej instalacji odgromowej. </w:t>
            </w:r>
          </w:p>
        </w:tc>
      </w:tr>
      <w:tr w:rsidR="00E614AD" w:rsidRPr="00C47766" w14:paraId="02EA78D6" w14:textId="77777777" w:rsidTr="00277E51">
        <w:trPr>
          <w:trHeight w:val="945"/>
        </w:trPr>
        <w:tc>
          <w:tcPr>
            <w:tcW w:w="61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10BB34" w14:textId="77777777" w:rsidR="00E614AD" w:rsidRPr="00C47766" w:rsidRDefault="00E614AD" w:rsidP="00277E51">
            <w:pPr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</w:pPr>
            <w:r w:rsidRPr="00C47766"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  <w:t>Pokrycie blachą modułową układaną "na rąbek" w kolorze grafitowym gr. min 6 mm. (Uwaga - w razie konieczności wymagana wymiana ocieplenia z wełny mineralnej).</w:t>
            </w:r>
          </w:p>
        </w:tc>
      </w:tr>
      <w:tr w:rsidR="00E614AD" w:rsidRPr="00C47766" w14:paraId="09DA1AF5" w14:textId="77777777" w:rsidTr="00277E51">
        <w:trPr>
          <w:trHeight w:val="1035"/>
        </w:trPr>
        <w:tc>
          <w:tcPr>
            <w:tcW w:w="61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82A4D08" w14:textId="77777777" w:rsidR="00E614AD" w:rsidRPr="00C47766" w:rsidRDefault="00E614AD" w:rsidP="00277E51">
            <w:pPr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</w:pPr>
            <w:r w:rsidRPr="00C47766"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  <w:t>Wykonanie obróbek blacharskich z blachy gr. min 6 mm w kolorze grafitowym  wraz z kominami i wyprawkami elewacyjnymi oraz uszczelnieniem silikonem.</w:t>
            </w:r>
          </w:p>
        </w:tc>
      </w:tr>
      <w:tr w:rsidR="00E614AD" w:rsidRPr="00C47766" w14:paraId="780E7A10" w14:textId="77777777" w:rsidTr="00277E51">
        <w:trPr>
          <w:trHeight w:val="315"/>
        </w:trPr>
        <w:tc>
          <w:tcPr>
            <w:tcW w:w="61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F48D48A" w14:textId="77777777" w:rsidR="00E614AD" w:rsidRPr="00C47766" w:rsidRDefault="00E614AD" w:rsidP="00277E51">
            <w:pPr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</w:pPr>
            <w:r w:rsidRPr="00C47766"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  <w:t xml:space="preserve">Wykonanie obróbek </w:t>
            </w:r>
            <w:proofErr w:type="spellStart"/>
            <w:r w:rsidRPr="00C47766"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  <w:t>ogniomurów</w:t>
            </w:r>
            <w:proofErr w:type="spellEnd"/>
          </w:p>
        </w:tc>
      </w:tr>
      <w:tr w:rsidR="00E614AD" w:rsidRPr="00C47766" w14:paraId="2EA16C96" w14:textId="77777777" w:rsidTr="00277E51">
        <w:trPr>
          <w:trHeight w:val="945"/>
        </w:trPr>
        <w:tc>
          <w:tcPr>
            <w:tcW w:w="61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E6DA009" w14:textId="77777777" w:rsidR="00E614AD" w:rsidRPr="00C47766" w:rsidRDefault="00E614AD" w:rsidP="00277E51">
            <w:pPr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</w:pPr>
            <w:r w:rsidRPr="00C47766"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  <w:t xml:space="preserve">Rusztowania zewnętrzne, rurowe o </w:t>
            </w:r>
            <w:proofErr w:type="spellStart"/>
            <w:r w:rsidRPr="00C47766"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  <w:t>wysikości</w:t>
            </w:r>
            <w:proofErr w:type="spellEnd"/>
            <w:r w:rsidRPr="00C47766"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  <w:t xml:space="preserve"> do 10 m wraz z wykonaniem zabezpieczeń nad wejściami i czasem pracy rusztowań. </w:t>
            </w:r>
          </w:p>
        </w:tc>
      </w:tr>
    </w:tbl>
    <w:p w14:paraId="01CF7EE1" w14:textId="77777777" w:rsidR="00E614AD" w:rsidRPr="00C47766" w:rsidRDefault="00E614AD" w:rsidP="00E614AD">
      <w:pPr>
        <w:rPr>
          <w:rFonts w:ascii="Calibri" w:hAnsi="Calibri" w:cs="Calibri"/>
          <w:sz w:val="24"/>
          <w:szCs w:val="24"/>
        </w:rPr>
      </w:pPr>
    </w:p>
    <w:p w14:paraId="4ECED597" w14:textId="77777777" w:rsidR="00E614AD" w:rsidRPr="00C47766" w:rsidRDefault="00E614AD" w:rsidP="00E614AD">
      <w:pPr>
        <w:rPr>
          <w:rFonts w:ascii="Calibri" w:hAnsi="Calibri" w:cs="Calibri"/>
          <w:b/>
          <w:bCs/>
          <w:sz w:val="24"/>
          <w:szCs w:val="24"/>
        </w:rPr>
      </w:pPr>
    </w:p>
    <w:p w14:paraId="3A8AC4CD" w14:textId="77777777" w:rsidR="00E614AD" w:rsidRPr="00C47766" w:rsidRDefault="00E614AD" w:rsidP="00E614AD">
      <w:pPr>
        <w:rPr>
          <w:rFonts w:ascii="Calibri" w:hAnsi="Calibri" w:cs="Calibri"/>
          <w:b/>
          <w:bCs/>
          <w:sz w:val="24"/>
          <w:szCs w:val="24"/>
        </w:rPr>
      </w:pPr>
    </w:p>
    <w:p w14:paraId="16AB4376" w14:textId="77777777" w:rsidR="00E614AD" w:rsidRPr="00C47766" w:rsidRDefault="00E614AD" w:rsidP="00E614AD">
      <w:pPr>
        <w:rPr>
          <w:rFonts w:ascii="Calibri" w:hAnsi="Calibri" w:cs="Calibri"/>
          <w:b/>
          <w:bCs/>
          <w:sz w:val="24"/>
          <w:szCs w:val="24"/>
        </w:rPr>
      </w:pPr>
    </w:p>
    <w:p w14:paraId="10431CB0" w14:textId="78ACC26A" w:rsidR="00E614AD" w:rsidRPr="00C47766" w:rsidRDefault="00E614AD" w:rsidP="00E614AD">
      <w:pPr>
        <w:rPr>
          <w:rFonts w:ascii="Calibri" w:hAnsi="Calibri" w:cs="Calibri"/>
          <w:b/>
          <w:bCs/>
          <w:sz w:val="24"/>
          <w:szCs w:val="24"/>
        </w:rPr>
      </w:pPr>
      <w:r w:rsidRPr="00C47766">
        <w:rPr>
          <w:rFonts w:ascii="Calibri" w:hAnsi="Calibri" w:cs="Calibri"/>
          <w:b/>
          <w:bCs/>
          <w:sz w:val="24"/>
          <w:szCs w:val="24"/>
        </w:rPr>
        <w:t>Etap 6.</w:t>
      </w:r>
    </w:p>
    <w:p w14:paraId="79B04016" w14:textId="77777777" w:rsidR="00E614AD" w:rsidRPr="00C47766" w:rsidRDefault="00E614AD" w:rsidP="00E614AD">
      <w:pPr>
        <w:rPr>
          <w:rFonts w:ascii="Calibri" w:hAnsi="Calibri" w:cs="Calibri"/>
          <w:sz w:val="24"/>
          <w:szCs w:val="24"/>
        </w:rPr>
      </w:pPr>
      <w:r w:rsidRPr="00C47766">
        <w:rPr>
          <w:rFonts w:ascii="Calibri" w:hAnsi="Calibri" w:cs="Calibri"/>
          <w:sz w:val="24"/>
          <w:szCs w:val="24"/>
        </w:rPr>
        <w:t>Pokrycie papą termozgrzewalną – 150 m2</w:t>
      </w:r>
    </w:p>
    <w:p w14:paraId="79978D04" w14:textId="77777777" w:rsidR="00E614AD" w:rsidRPr="00C47766" w:rsidRDefault="00E614AD" w:rsidP="00E614AD">
      <w:pPr>
        <w:rPr>
          <w:rFonts w:ascii="Calibri" w:hAnsi="Calibri" w:cs="Calibri"/>
          <w:sz w:val="24"/>
          <w:szCs w:val="24"/>
        </w:rPr>
      </w:pPr>
      <w:r w:rsidRPr="00C47766">
        <w:rPr>
          <w:rFonts w:ascii="Calibri" w:hAnsi="Calibri" w:cs="Calibri"/>
          <w:sz w:val="24"/>
          <w:szCs w:val="24"/>
        </w:rPr>
        <w:t>Pokrycie blachą modułową na rąbek – 167 m2</w:t>
      </w:r>
    </w:p>
    <w:p w14:paraId="4609CA90" w14:textId="77777777" w:rsidR="00E614AD" w:rsidRPr="00C47766" w:rsidRDefault="00E614AD" w:rsidP="00E614AD">
      <w:pPr>
        <w:rPr>
          <w:rFonts w:ascii="Calibri" w:hAnsi="Calibri" w:cs="Calibri"/>
          <w:sz w:val="24"/>
          <w:szCs w:val="24"/>
        </w:rPr>
      </w:pPr>
      <w:r w:rsidRPr="00C47766">
        <w:rPr>
          <w:rFonts w:ascii="Calibri" w:hAnsi="Calibri" w:cs="Calibri"/>
          <w:sz w:val="24"/>
          <w:szCs w:val="24"/>
        </w:rPr>
        <w:t xml:space="preserve">Wykonanie obróbek blacharskich – 188 </w:t>
      </w:r>
      <w:proofErr w:type="spellStart"/>
      <w:r w:rsidRPr="00C47766">
        <w:rPr>
          <w:rFonts w:ascii="Calibri" w:hAnsi="Calibri" w:cs="Calibri"/>
          <w:sz w:val="24"/>
          <w:szCs w:val="24"/>
        </w:rPr>
        <w:t>mb</w:t>
      </w:r>
      <w:proofErr w:type="spellEnd"/>
    </w:p>
    <w:p w14:paraId="00ACD6C0" w14:textId="77777777" w:rsidR="00E614AD" w:rsidRPr="00C47766" w:rsidRDefault="00E614AD" w:rsidP="00E614AD">
      <w:pPr>
        <w:rPr>
          <w:rFonts w:ascii="Calibri" w:hAnsi="Calibri" w:cs="Calibri"/>
          <w:sz w:val="24"/>
          <w:szCs w:val="24"/>
        </w:rPr>
      </w:pPr>
      <w:r w:rsidRPr="00C47766">
        <w:rPr>
          <w:rFonts w:ascii="Calibri" w:hAnsi="Calibri" w:cs="Calibri"/>
          <w:sz w:val="24"/>
          <w:szCs w:val="24"/>
        </w:rPr>
        <w:t xml:space="preserve">Wykonanie obróbek komina – 46 </w:t>
      </w:r>
      <w:proofErr w:type="spellStart"/>
      <w:r w:rsidRPr="00C47766">
        <w:rPr>
          <w:rFonts w:ascii="Calibri" w:hAnsi="Calibri" w:cs="Calibri"/>
          <w:sz w:val="24"/>
          <w:szCs w:val="24"/>
        </w:rPr>
        <w:t>mb</w:t>
      </w:r>
      <w:proofErr w:type="spellEnd"/>
    </w:p>
    <w:p w14:paraId="01B72E77" w14:textId="77777777" w:rsidR="00E614AD" w:rsidRPr="00C47766" w:rsidRDefault="00E614AD" w:rsidP="00E614AD">
      <w:pPr>
        <w:rPr>
          <w:rFonts w:ascii="Calibri" w:hAnsi="Calibri" w:cs="Calibri"/>
          <w:sz w:val="24"/>
          <w:szCs w:val="24"/>
        </w:rPr>
      </w:pPr>
      <w:r w:rsidRPr="00C47766">
        <w:rPr>
          <w:rFonts w:ascii="Calibri" w:hAnsi="Calibri" w:cs="Calibri"/>
          <w:sz w:val="24"/>
          <w:szCs w:val="24"/>
        </w:rPr>
        <w:t xml:space="preserve">Wykonanie obróbek </w:t>
      </w:r>
      <w:proofErr w:type="spellStart"/>
      <w:r w:rsidRPr="00C47766">
        <w:rPr>
          <w:rFonts w:ascii="Calibri" w:hAnsi="Calibri" w:cs="Calibri"/>
          <w:sz w:val="24"/>
          <w:szCs w:val="24"/>
        </w:rPr>
        <w:t>ogniomurków</w:t>
      </w:r>
      <w:proofErr w:type="spellEnd"/>
      <w:r w:rsidRPr="00C47766">
        <w:rPr>
          <w:rFonts w:ascii="Calibri" w:hAnsi="Calibri" w:cs="Calibri"/>
          <w:sz w:val="24"/>
          <w:szCs w:val="24"/>
        </w:rPr>
        <w:t xml:space="preserve"> – 36 </w:t>
      </w:r>
      <w:proofErr w:type="spellStart"/>
      <w:r w:rsidRPr="00C47766">
        <w:rPr>
          <w:rFonts w:ascii="Calibri" w:hAnsi="Calibri" w:cs="Calibri"/>
          <w:sz w:val="24"/>
          <w:szCs w:val="24"/>
        </w:rPr>
        <w:t>mb</w:t>
      </w:r>
      <w:proofErr w:type="spellEnd"/>
    </w:p>
    <w:p w14:paraId="6B7E2CDF" w14:textId="77777777" w:rsidR="00E614AD" w:rsidRPr="00C47766" w:rsidRDefault="00E614AD" w:rsidP="00E614AD">
      <w:pPr>
        <w:rPr>
          <w:rFonts w:ascii="Calibri" w:hAnsi="Calibri" w:cs="Calibri"/>
          <w:sz w:val="24"/>
          <w:szCs w:val="24"/>
        </w:rPr>
      </w:pPr>
    </w:p>
    <w:tbl>
      <w:tblPr>
        <w:tblW w:w="616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60"/>
      </w:tblGrid>
      <w:tr w:rsidR="00E614AD" w:rsidRPr="00C47766" w14:paraId="3E8D1D45" w14:textId="77777777" w:rsidTr="00277E51">
        <w:trPr>
          <w:trHeight w:val="1050"/>
        </w:trPr>
        <w:tc>
          <w:tcPr>
            <w:tcW w:w="6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28C61B4" w14:textId="77777777" w:rsidR="00E614AD" w:rsidRPr="00C47766" w:rsidRDefault="00E614AD" w:rsidP="00277E51">
            <w:pPr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</w:pPr>
            <w:r w:rsidRPr="00C47766"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  <w:t>Rozbiórka starego pokrycia dachowego z blachy nie nadającej się do użytku wraz z wszelkimi elementami więźby dachowej wraz z wywozem i  utylizacją na składowisko odpadów.</w:t>
            </w:r>
          </w:p>
        </w:tc>
      </w:tr>
      <w:tr w:rsidR="00E614AD" w:rsidRPr="00C47766" w14:paraId="4E72D32C" w14:textId="77777777" w:rsidTr="00277E51">
        <w:trPr>
          <w:trHeight w:val="2280"/>
        </w:trPr>
        <w:tc>
          <w:tcPr>
            <w:tcW w:w="6160" w:type="dxa"/>
            <w:tcBorders>
              <w:top w:val="nil"/>
              <w:left w:val="single" w:sz="4" w:space="0" w:color="auto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14:paraId="46A8A29A" w14:textId="77777777" w:rsidR="00E614AD" w:rsidRPr="00C47766" w:rsidRDefault="00E614AD" w:rsidP="00277E51">
            <w:pPr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</w:pPr>
            <w:r w:rsidRPr="00C47766"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  <w:t xml:space="preserve">Roboty remontowe dekarskie . Wszystkie elementy więźby dachowej, łaty, </w:t>
            </w:r>
            <w:proofErr w:type="spellStart"/>
            <w:r w:rsidRPr="00C47766"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  <w:t>kontrłaty</w:t>
            </w:r>
            <w:proofErr w:type="spellEnd"/>
            <w:r w:rsidRPr="00C47766"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  <w:t xml:space="preserve">, deski, stare i nowe należy zabezpieczyć </w:t>
            </w:r>
            <w:proofErr w:type="spellStart"/>
            <w:r w:rsidRPr="00C47766"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  <w:t>biochronnie</w:t>
            </w:r>
            <w:proofErr w:type="spellEnd"/>
            <w:r w:rsidRPr="00C47766"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  <w:t xml:space="preserve"> i ogniochronnie. Rozbiórka wraz z montażem  (w tym wykonanie pomiarów) kompletnej instalacji odgromowej.  Naprawa i uzupełnienie obróbek blacharskich przy istniejących oknach dachowych, naprawa, uzupełnienie i uszczelnienie orynnowania i podbitki.</w:t>
            </w:r>
          </w:p>
        </w:tc>
      </w:tr>
      <w:tr w:rsidR="00E614AD" w:rsidRPr="00C47766" w14:paraId="2138AE13" w14:textId="77777777" w:rsidTr="00277E51">
        <w:trPr>
          <w:trHeight w:val="870"/>
        </w:trPr>
        <w:tc>
          <w:tcPr>
            <w:tcW w:w="61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261C2809" w14:textId="77777777" w:rsidR="00E614AD" w:rsidRPr="00C47766" w:rsidRDefault="00E614AD" w:rsidP="00277E51">
            <w:pPr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</w:pPr>
            <w:r w:rsidRPr="00C47766"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  <w:t xml:space="preserve">Rozbiórka wraz z montażem  (w tym wykonanie pomiarów) kompletnej instalacji odgromowej. </w:t>
            </w:r>
          </w:p>
        </w:tc>
      </w:tr>
      <w:tr w:rsidR="00E614AD" w:rsidRPr="00C47766" w14:paraId="7F8B28E1" w14:textId="77777777" w:rsidTr="00277E51">
        <w:trPr>
          <w:trHeight w:val="1335"/>
        </w:trPr>
        <w:tc>
          <w:tcPr>
            <w:tcW w:w="61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67AC959" w14:textId="77777777" w:rsidR="00E614AD" w:rsidRPr="00C47766" w:rsidRDefault="00E614AD" w:rsidP="00277E51">
            <w:pPr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</w:pPr>
            <w:r w:rsidRPr="00C47766"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  <w:t xml:space="preserve">Pokrycie papą termozgrzewalną (płyta OSB -3 ,gr.  25 mm pióro-spust, papa podkładowa 4mm, papa termozgrzewalna 5,2 mm, kominki wentylacyjne systemowe  do papy, kliny profilujące przy obróbkach kominów i </w:t>
            </w:r>
            <w:proofErr w:type="spellStart"/>
            <w:r w:rsidRPr="00C47766"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  <w:t>podściankach</w:t>
            </w:r>
            <w:proofErr w:type="spellEnd"/>
            <w:r w:rsidRPr="00C47766"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  <w:t>).</w:t>
            </w:r>
          </w:p>
        </w:tc>
      </w:tr>
      <w:tr w:rsidR="00E614AD" w:rsidRPr="00C47766" w14:paraId="231AF281" w14:textId="77777777" w:rsidTr="00277E51">
        <w:trPr>
          <w:trHeight w:val="1110"/>
        </w:trPr>
        <w:tc>
          <w:tcPr>
            <w:tcW w:w="61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8AC3FDE" w14:textId="77777777" w:rsidR="00E614AD" w:rsidRPr="00C47766" w:rsidRDefault="00E614AD" w:rsidP="00277E51">
            <w:pPr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</w:pPr>
            <w:r w:rsidRPr="00C47766"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  <w:t>Pokrycie blachą modułową układana "na rąbek" w kolorze grafitowym gr. min 6 mm. (Uwaga - w razie konieczności wymagana wymiana ocieplenia z wełny mineralnej)</w:t>
            </w:r>
          </w:p>
        </w:tc>
      </w:tr>
      <w:tr w:rsidR="00E614AD" w:rsidRPr="00C47766" w14:paraId="3C6246E3" w14:textId="77777777" w:rsidTr="00277E51">
        <w:trPr>
          <w:trHeight w:val="1020"/>
        </w:trPr>
        <w:tc>
          <w:tcPr>
            <w:tcW w:w="61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BD603F2" w14:textId="77777777" w:rsidR="00E614AD" w:rsidRPr="00C47766" w:rsidRDefault="00E614AD" w:rsidP="00277E51">
            <w:pPr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</w:pPr>
            <w:r w:rsidRPr="00C47766"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  <w:t>Wykonanie obróbek blacharskich z blachy gr. min 6 mm w kolorze grafitowym  wraz z kominami i wyprawkami elewacyjnymi oraz uszczelnieniem silikonem.</w:t>
            </w:r>
          </w:p>
        </w:tc>
      </w:tr>
      <w:tr w:rsidR="00E614AD" w:rsidRPr="00C47766" w14:paraId="1F718EF4" w14:textId="77777777" w:rsidTr="00277E51">
        <w:trPr>
          <w:trHeight w:val="315"/>
        </w:trPr>
        <w:tc>
          <w:tcPr>
            <w:tcW w:w="61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146427E" w14:textId="77777777" w:rsidR="00E614AD" w:rsidRPr="00C47766" w:rsidRDefault="00E614AD" w:rsidP="00277E51">
            <w:pPr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</w:pPr>
            <w:r w:rsidRPr="00C47766"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  <w:t xml:space="preserve">Wykonanie obróbek </w:t>
            </w:r>
            <w:proofErr w:type="spellStart"/>
            <w:r w:rsidRPr="00C47766"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  <w:t>ogniomurów</w:t>
            </w:r>
            <w:proofErr w:type="spellEnd"/>
          </w:p>
        </w:tc>
      </w:tr>
      <w:tr w:rsidR="00E614AD" w:rsidRPr="00C47766" w14:paraId="44669E90" w14:textId="77777777" w:rsidTr="00277E51">
        <w:trPr>
          <w:trHeight w:val="630"/>
        </w:trPr>
        <w:tc>
          <w:tcPr>
            <w:tcW w:w="61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85DC70" w14:textId="77777777" w:rsidR="00E614AD" w:rsidRPr="00C47766" w:rsidRDefault="00E614AD" w:rsidP="00277E51">
            <w:pPr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</w:pPr>
            <w:r w:rsidRPr="00C47766"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  <w:t>Remont betonowych czap kominowych</w:t>
            </w:r>
          </w:p>
        </w:tc>
      </w:tr>
      <w:tr w:rsidR="00E614AD" w:rsidRPr="00C47766" w14:paraId="6A29A478" w14:textId="77777777" w:rsidTr="00277E51">
        <w:trPr>
          <w:trHeight w:val="630"/>
        </w:trPr>
        <w:tc>
          <w:tcPr>
            <w:tcW w:w="61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2FDDC70A" w14:textId="77777777" w:rsidR="00E614AD" w:rsidRPr="00C47766" w:rsidRDefault="00E614AD" w:rsidP="00277E51">
            <w:pPr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</w:pPr>
            <w:r w:rsidRPr="00C47766"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  <w:lastRenderedPageBreak/>
              <w:t xml:space="preserve">Rusztowania zewnętrzne, rurowe o </w:t>
            </w:r>
            <w:proofErr w:type="spellStart"/>
            <w:r w:rsidRPr="00C47766"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  <w:t>wysikości</w:t>
            </w:r>
            <w:proofErr w:type="spellEnd"/>
            <w:r w:rsidRPr="00C47766"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  <w:t xml:space="preserve"> do 10 m wraz z wykonaniem zabezpieczeń nad wejściami i czasem pracy rusztowań.</w:t>
            </w:r>
          </w:p>
        </w:tc>
      </w:tr>
    </w:tbl>
    <w:p w14:paraId="34F1105C" w14:textId="77777777" w:rsidR="00E614AD" w:rsidRPr="00C47766" w:rsidRDefault="00E614AD" w:rsidP="00E614AD">
      <w:pPr>
        <w:rPr>
          <w:rFonts w:ascii="Calibri" w:hAnsi="Calibri" w:cs="Calibri"/>
          <w:b/>
          <w:bCs/>
          <w:sz w:val="24"/>
          <w:szCs w:val="24"/>
        </w:rPr>
      </w:pPr>
    </w:p>
    <w:p w14:paraId="023B04E2" w14:textId="4347CF86" w:rsidR="00E614AD" w:rsidRPr="00C47766" w:rsidRDefault="00E614AD" w:rsidP="00E614AD">
      <w:pPr>
        <w:rPr>
          <w:rFonts w:ascii="Calibri" w:hAnsi="Calibri" w:cs="Calibri"/>
          <w:b/>
          <w:bCs/>
          <w:sz w:val="24"/>
          <w:szCs w:val="24"/>
        </w:rPr>
      </w:pPr>
      <w:r w:rsidRPr="00C47766">
        <w:rPr>
          <w:rFonts w:ascii="Calibri" w:hAnsi="Calibri" w:cs="Calibri"/>
          <w:b/>
          <w:bCs/>
          <w:sz w:val="24"/>
          <w:szCs w:val="24"/>
        </w:rPr>
        <w:t>Etap 7.</w:t>
      </w:r>
    </w:p>
    <w:p w14:paraId="2D36F9F7" w14:textId="77777777" w:rsidR="00E614AD" w:rsidRPr="00C47766" w:rsidRDefault="00E614AD" w:rsidP="00E614AD">
      <w:pPr>
        <w:rPr>
          <w:rFonts w:ascii="Calibri" w:hAnsi="Calibri" w:cs="Calibri"/>
          <w:sz w:val="24"/>
          <w:szCs w:val="24"/>
        </w:rPr>
      </w:pPr>
      <w:r w:rsidRPr="00C47766">
        <w:rPr>
          <w:rFonts w:ascii="Calibri" w:hAnsi="Calibri" w:cs="Calibri"/>
          <w:sz w:val="24"/>
          <w:szCs w:val="24"/>
        </w:rPr>
        <w:t>Pokrycie blachą modułową na rąbek – 295 m2</w:t>
      </w:r>
    </w:p>
    <w:p w14:paraId="3120447D" w14:textId="77777777" w:rsidR="00E614AD" w:rsidRPr="00C47766" w:rsidRDefault="00E614AD" w:rsidP="00E614AD">
      <w:pPr>
        <w:rPr>
          <w:rFonts w:ascii="Calibri" w:hAnsi="Calibri" w:cs="Calibri"/>
          <w:sz w:val="24"/>
          <w:szCs w:val="24"/>
        </w:rPr>
      </w:pPr>
      <w:r w:rsidRPr="00C47766">
        <w:rPr>
          <w:rFonts w:ascii="Calibri" w:hAnsi="Calibri" w:cs="Calibri"/>
          <w:sz w:val="24"/>
          <w:szCs w:val="24"/>
        </w:rPr>
        <w:t xml:space="preserve">Wykonanie obróbek blacharskich – 150 </w:t>
      </w:r>
      <w:proofErr w:type="spellStart"/>
      <w:r w:rsidRPr="00C47766">
        <w:rPr>
          <w:rFonts w:ascii="Calibri" w:hAnsi="Calibri" w:cs="Calibri"/>
          <w:sz w:val="24"/>
          <w:szCs w:val="24"/>
        </w:rPr>
        <w:t>mb</w:t>
      </w:r>
      <w:proofErr w:type="spellEnd"/>
    </w:p>
    <w:p w14:paraId="3DF02C07" w14:textId="77777777" w:rsidR="00E614AD" w:rsidRPr="00C47766" w:rsidRDefault="00E614AD" w:rsidP="00E614AD">
      <w:pPr>
        <w:rPr>
          <w:rFonts w:ascii="Calibri" w:hAnsi="Calibri" w:cs="Calibri"/>
          <w:sz w:val="24"/>
          <w:szCs w:val="24"/>
        </w:rPr>
      </w:pPr>
      <w:r w:rsidRPr="00C47766">
        <w:rPr>
          <w:rFonts w:ascii="Calibri" w:hAnsi="Calibri" w:cs="Calibri"/>
          <w:sz w:val="24"/>
          <w:szCs w:val="24"/>
        </w:rPr>
        <w:t xml:space="preserve">Wykonanie obróbek komina – 46 </w:t>
      </w:r>
      <w:proofErr w:type="spellStart"/>
      <w:r w:rsidRPr="00C47766">
        <w:rPr>
          <w:rFonts w:ascii="Calibri" w:hAnsi="Calibri" w:cs="Calibri"/>
          <w:sz w:val="24"/>
          <w:szCs w:val="24"/>
        </w:rPr>
        <w:t>mb</w:t>
      </w:r>
      <w:proofErr w:type="spellEnd"/>
    </w:p>
    <w:p w14:paraId="41D5E05C" w14:textId="77777777" w:rsidR="00E614AD" w:rsidRPr="00C47766" w:rsidRDefault="00E614AD" w:rsidP="00E614AD">
      <w:pPr>
        <w:rPr>
          <w:rFonts w:ascii="Calibri" w:hAnsi="Calibri" w:cs="Calibri"/>
          <w:sz w:val="24"/>
          <w:szCs w:val="24"/>
        </w:rPr>
      </w:pPr>
      <w:r w:rsidRPr="00C47766">
        <w:rPr>
          <w:rFonts w:ascii="Calibri" w:hAnsi="Calibri" w:cs="Calibri"/>
          <w:sz w:val="24"/>
          <w:szCs w:val="24"/>
        </w:rPr>
        <w:t xml:space="preserve">Wykonanie obróbek </w:t>
      </w:r>
      <w:proofErr w:type="spellStart"/>
      <w:r w:rsidRPr="00C47766">
        <w:rPr>
          <w:rFonts w:ascii="Calibri" w:hAnsi="Calibri" w:cs="Calibri"/>
          <w:sz w:val="24"/>
          <w:szCs w:val="24"/>
        </w:rPr>
        <w:t>ogniomurków</w:t>
      </w:r>
      <w:proofErr w:type="spellEnd"/>
      <w:r w:rsidRPr="00C47766">
        <w:rPr>
          <w:rFonts w:ascii="Calibri" w:hAnsi="Calibri" w:cs="Calibri"/>
          <w:sz w:val="24"/>
          <w:szCs w:val="24"/>
        </w:rPr>
        <w:t xml:space="preserve"> – 72 </w:t>
      </w:r>
      <w:proofErr w:type="spellStart"/>
      <w:r w:rsidRPr="00C47766">
        <w:rPr>
          <w:rFonts w:ascii="Calibri" w:hAnsi="Calibri" w:cs="Calibri"/>
          <w:sz w:val="24"/>
          <w:szCs w:val="24"/>
        </w:rPr>
        <w:t>mb</w:t>
      </w:r>
      <w:proofErr w:type="spellEnd"/>
    </w:p>
    <w:p w14:paraId="450CFEC4" w14:textId="77777777" w:rsidR="00E614AD" w:rsidRPr="00C47766" w:rsidRDefault="00E614AD" w:rsidP="00E614AD">
      <w:pPr>
        <w:rPr>
          <w:rFonts w:ascii="Calibri" w:hAnsi="Calibri" w:cs="Calibri"/>
          <w:sz w:val="24"/>
          <w:szCs w:val="24"/>
        </w:rPr>
      </w:pPr>
    </w:p>
    <w:tbl>
      <w:tblPr>
        <w:tblW w:w="6160" w:type="dxa"/>
        <w:tblCellMar>
          <w:left w:w="70" w:type="dxa"/>
          <w:right w:w="70" w:type="dxa"/>
        </w:tblCellMar>
        <w:tblLook w:val="04A0" w:firstRow="1" w:lastRow="0" w:firstColumn="1" w:lastColumn="0" w:noHBand="0" w:noVBand="1"/>
      </w:tblPr>
      <w:tblGrid>
        <w:gridCol w:w="6160"/>
      </w:tblGrid>
      <w:tr w:rsidR="00E614AD" w:rsidRPr="00C47766" w14:paraId="0DF0C20B" w14:textId="77777777" w:rsidTr="00277E51">
        <w:trPr>
          <w:trHeight w:val="930"/>
        </w:trPr>
        <w:tc>
          <w:tcPr>
            <w:tcW w:w="61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E967AC6" w14:textId="77777777" w:rsidR="00E614AD" w:rsidRPr="00C47766" w:rsidRDefault="00E614AD" w:rsidP="00277E51">
            <w:pPr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</w:pPr>
            <w:r w:rsidRPr="00C47766"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  <w:t xml:space="preserve">Rozbiórka starego pokrycia dachowego z blachy nie nadającej się do użytku wraz z utylizacją </w:t>
            </w:r>
            <w:proofErr w:type="spellStart"/>
            <w:r w:rsidRPr="00C47766"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  <w:t>zg</w:t>
            </w:r>
            <w:proofErr w:type="spellEnd"/>
            <w:r w:rsidRPr="00C47766"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  <w:t>. Z przepisami wraz z niezbędnymi elementy więźby dachowej.</w:t>
            </w:r>
          </w:p>
        </w:tc>
      </w:tr>
      <w:tr w:rsidR="00E614AD" w:rsidRPr="00C47766" w14:paraId="00717343" w14:textId="77777777" w:rsidTr="00277E51">
        <w:trPr>
          <w:trHeight w:val="1575"/>
        </w:trPr>
        <w:tc>
          <w:tcPr>
            <w:tcW w:w="61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6850D7BE" w14:textId="77777777" w:rsidR="00E614AD" w:rsidRPr="00C47766" w:rsidRDefault="00E614AD" w:rsidP="00277E51">
            <w:pPr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</w:pPr>
            <w:r w:rsidRPr="00C47766"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  <w:t xml:space="preserve">Roboty remontowe dekarskie . Wszystkie elementy więźby dachowej, łaty, </w:t>
            </w:r>
            <w:proofErr w:type="spellStart"/>
            <w:r w:rsidRPr="00C47766"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  <w:t>kontrłaty</w:t>
            </w:r>
            <w:proofErr w:type="spellEnd"/>
            <w:r w:rsidRPr="00C47766"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  <w:t xml:space="preserve">, deski, stare i nowe należy zabezpieczyć </w:t>
            </w:r>
            <w:proofErr w:type="spellStart"/>
            <w:r w:rsidRPr="00C47766"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  <w:t>biochronnie</w:t>
            </w:r>
            <w:proofErr w:type="spellEnd"/>
            <w:r w:rsidRPr="00C47766"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  <w:t xml:space="preserve"> i ogniochronnie.  Naprawa i uzupełnienie obróbek blacharskich przy istniejących oknach dachowych, naprawa, uzupełnienie i uszczelnienie orynnowania i podbitki.</w:t>
            </w:r>
          </w:p>
        </w:tc>
      </w:tr>
      <w:tr w:rsidR="00E614AD" w:rsidRPr="00C47766" w14:paraId="39B0C086" w14:textId="77777777" w:rsidTr="00277E51">
        <w:trPr>
          <w:trHeight w:val="660"/>
        </w:trPr>
        <w:tc>
          <w:tcPr>
            <w:tcW w:w="61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14:paraId="1B5F7FA6" w14:textId="77777777" w:rsidR="00E614AD" w:rsidRPr="00C47766" w:rsidRDefault="00E614AD" w:rsidP="00277E51">
            <w:pPr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</w:pPr>
            <w:r w:rsidRPr="00C47766"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  <w:t xml:space="preserve">Rozbiórka wraz z montażem  (w tym wykonanie pomiarów) kompletnej instalacji odgromowej. </w:t>
            </w:r>
          </w:p>
        </w:tc>
      </w:tr>
      <w:tr w:rsidR="00E614AD" w:rsidRPr="00C47766" w14:paraId="6138B9CD" w14:textId="77777777" w:rsidTr="00277E51">
        <w:trPr>
          <w:trHeight w:val="1110"/>
        </w:trPr>
        <w:tc>
          <w:tcPr>
            <w:tcW w:w="61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4CD6A304" w14:textId="77777777" w:rsidR="00E614AD" w:rsidRPr="00C47766" w:rsidRDefault="00E614AD" w:rsidP="00277E51">
            <w:pPr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</w:pPr>
            <w:r w:rsidRPr="00C47766"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  <w:t>Pokrycie blachą modułową układana "na rąbek" w kolorze grafitowym gr. min 6 mm. (Uwaga - w razie konieczności wymagana wymiana ocieplenia z wełny mineralnej)</w:t>
            </w:r>
          </w:p>
        </w:tc>
      </w:tr>
      <w:tr w:rsidR="00E614AD" w:rsidRPr="00C47766" w14:paraId="30F04021" w14:textId="77777777" w:rsidTr="00277E51">
        <w:trPr>
          <w:trHeight w:val="630"/>
        </w:trPr>
        <w:tc>
          <w:tcPr>
            <w:tcW w:w="61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83CD625" w14:textId="77777777" w:rsidR="00E614AD" w:rsidRPr="00C47766" w:rsidRDefault="00E614AD" w:rsidP="00277E51">
            <w:pPr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</w:pPr>
            <w:r w:rsidRPr="00C47766"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  <w:t>Wykonanie obróbek blacharskich wraz z kominami i wyprawkami elewacyjnymi oraz uszczelnieniem silikonem.</w:t>
            </w:r>
          </w:p>
        </w:tc>
      </w:tr>
      <w:tr w:rsidR="00E614AD" w:rsidRPr="00C47766" w14:paraId="1F09A850" w14:textId="77777777" w:rsidTr="00277E51">
        <w:trPr>
          <w:trHeight w:val="315"/>
        </w:trPr>
        <w:tc>
          <w:tcPr>
            <w:tcW w:w="61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BD9010B" w14:textId="77777777" w:rsidR="00E614AD" w:rsidRPr="00C47766" w:rsidRDefault="00E614AD" w:rsidP="00277E51">
            <w:pPr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</w:pPr>
            <w:r w:rsidRPr="00C47766"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  <w:t xml:space="preserve">Wykonanie obróbek </w:t>
            </w:r>
            <w:proofErr w:type="spellStart"/>
            <w:r w:rsidRPr="00C47766"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  <w:t>ogniomurów</w:t>
            </w:r>
            <w:proofErr w:type="spellEnd"/>
            <w:r w:rsidRPr="00C47766"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  <w:t xml:space="preserve"> </w:t>
            </w:r>
          </w:p>
        </w:tc>
      </w:tr>
      <w:tr w:rsidR="00E614AD" w:rsidRPr="00C47766" w14:paraId="7776F98A" w14:textId="77777777" w:rsidTr="00277E51">
        <w:trPr>
          <w:trHeight w:val="615"/>
        </w:trPr>
        <w:tc>
          <w:tcPr>
            <w:tcW w:w="616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508ACA12" w14:textId="77777777" w:rsidR="00E614AD" w:rsidRPr="00C47766" w:rsidRDefault="00E614AD" w:rsidP="00277E51">
            <w:pPr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</w:pPr>
            <w:r w:rsidRPr="00C47766">
              <w:rPr>
                <w:rFonts w:ascii="Calibri" w:hAnsi="Calibri" w:cs="Calibri"/>
                <w:color w:val="000000"/>
                <w:sz w:val="24"/>
                <w:szCs w:val="24"/>
                <w:lang w:eastAsia="pl-PL"/>
              </w:rPr>
              <w:t>Remont betonowych czap kominowych</w:t>
            </w:r>
          </w:p>
        </w:tc>
      </w:tr>
    </w:tbl>
    <w:p w14:paraId="2A501DA4" w14:textId="77777777" w:rsidR="00E614AD" w:rsidRPr="00C47766" w:rsidRDefault="00E614AD" w:rsidP="00E614AD">
      <w:pPr>
        <w:rPr>
          <w:rFonts w:ascii="Calibri" w:hAnsi="Calibri" w:cs="Calibri"/>
          <w:sz w:val="24"/>
          <w:szCs w:val="24"/>
        </w:rPr>
      </w:pPr>
    </w:p>
    <w:p w14:paraId="5E8DF5D1" w14:textId="77777777" w:rsidR="00E614AD" w:rsidRPr="00C47766" w:rsidRDefault="00E614AD" w:rsidP="00E614AD">
      <w:pPr>
        <w:rPr>
          <w:rFonts w:ascii="Calibri" w:hAnsi="Calibri" w:cs="Calibri"/>
          <w:sz w:val="24"/>
          <w:szCs w:val="24"/>
        </w:rPr>
      </w:pPr>
    </w:p>
    <w:p w14:paraId="071C3995" w14:textId="77777777" w:rsidR="00E614AD" w:rsidRPr="00C47766" w:rsidRDefault="00E614AD" w:rsidP="00E614AD">
      <w:pPr>
        <w:rPr>
          <w:rFonts w:ascii="Calibri" w:hAnsi="Calibri" w:cs="Calibri"/>
          <w:b/>
          <w:bCs/>
          <w:sz w:val="24"/>
          <w:szCs w:val="24"/>
        </w:rPr>
      </w:pPr>
      <w:r w:rsidRPr="00C47766">
        <w:rPr>
          <w:rFonts w:ascii="Calibri" w:hAnsi="Calibri" w:cs="Calibri"/>
          <w:b/>
          <w:bCs/>
          <w:sz w:val="24"/>
          <w:szCs w:val="24"/>
        </w:rPr>
        <w:t>Prace rozbiórkowe:</w:t>
      </w:r>
    </w:p>
    <w:p w14:paraId="60D9B6C2" w14:textId="77777777" w:rsidR="00E614AD" w:rsidRPr="00C47766" w:rsidRDefault="00E614AD" w:rsidP="00E614AD">
      <w:pPr>
        <w:rPr>
          <w:rFonts w:ascii="Calibri" w:hAnsi="Calibri" w:cs="Calibri"/>
          <w:sz w:val="24"/>
          <w:szCs w:val="24"/>
        </w:rPr>
      </w:pPr>
      <w:r w:rsidRPr="00C47766">
        <w:rPr>
          <w:rFonts w:ascii="Calibri" w:hAnsi="Calibri" w:cs="Calibri"/>
          <w:sz w:val="24"/>
          <w:szCs w:val="24"/>
        </w:rPr>
        <w:t>Rozbiórka instalacji odgromowej ( w tym wykonanie pomiarów) i ponowna instalacja</w:t>
      </w:r>
    </w:p>
    <w:p w14:paraId="1B452212" w14:textId="77777777" w:rsidR="00E614AD" w:rsidRPr="00C47766" w:rsidRDefault="00E614AD" w:rsidP="00E614AD">
      <w:pPr>
        <w:rPr>
          <w:rFonts w:ascii="Calibri" w:hAnsi="Calibri" w:cs="Calibri"/>
          <w:sz w:val="24"/>
          <w:szCs w:val="24"/>
        </w:rPr>
      </w:pPr>
      <w:r w:rsidRPr="00C47766">
        <w:rPr>
          <w:rFonts w:ascii="Calibri" w:hAnsi="Calibri" w:cs="Calibri"/>
          <w:sz w:val="24"/>
          <w:szCs w:val="24"/>
        </w:rPr>
        <w:t>Rozbiórka starego pokrycia dachowego z blachy trapezowej – do wykorzystania, zeskładowanie w miejsce wskazanie przez Zamawiającego</w:t>
      </w:r>
    </w:p>
    <w:p w14:paraId="4638CE1A" w14:textId="77777777" w:rsidR="00E614AD" w:rsidRPr="00C47766" w:rsidRDefault="00E614AD" w:rsidP="00E614AD">
      <w:pPr>
        <w:rPr>
          <w:rFonts w:ascii="Calibri" w:hAnsi="Calibri" w:cs="Calibri"/>
          <w:sz w:val="24"/>
          <w:szCs w:val="24"/>
        </w:rPr>
      </w:pPr>
      <w:r w:rsidRPr="00C47766">
        <w:rPr>
          <w:rFonts w:ascii="Calibri" w:hAnsi="Calibri" w:cs="Calibri"/>
          <w:sz w:val="24"/>
          <w:szCs w:val="24"/>
        </w:rPr>
        <w:lastRenderedPageBreak/>
        <w:t>Rozbiórka obróbek blacharskich</w:t>
      </w:r>
    </w:p>
    <w:p w14:paraId="0C4792D1" w14:textId="77777777" w:rsidR="00E614AD" w:rsidRPr="00C47766" w:rsidRDefault="00E614AD" w:rsidP="00E614AD">
      <w:pPr>
        <w:rPr>
          <w:rFonts w:ascii="Calibri" w:hAnsi="Calibri" w:cs="Calibri"/>
          <w:sz w:val="24"/>
          <w:szCs w:val="24"/>
        </w:rPr>
      </w:pPr>
    </w:p>
    <w:p w14:paraId="30D80776" w14:textId="77777777" w:rsidR="00E614AD" w:rsidRPr="00C47766" w:rsidRDefault="00E614AD" w:rsidP="00E614AD">
      <w:pPr>
        <w:rPr>
          <w:rFonts w:ascii="Calibri" w:hAnsi="Calibri" w:cs="Calibri"/>
          <w:b/>
          <w:bCs/>
          <w:sz w:val="24"/>
          <w:szCs w:val="24"/>
        </w:rPr>
      </w:pPr>
      <w:r w:rsidRPr="00C47766">
        <w:rPr>
          <w:rFonts w:ascii="Calibri" w:hAnsi="Calibri" w:cs="Calibri"/>
          <w:b/>
          <w:bCs/>
          <w:sz w:val="24"/>
          <w:szCs w:val="24"/>
        </w:rPr>
        <w:t>Wykonanie dachów papowych:</w:t>
      </w:r>
    </w:p>
    <w:p w14:paraId="6AA301CC" w14:textId="77777777" w:rsidR="00E614AD" w:rsidRPr="00C47766" w:rsidRDefault="00E614AD" w:rsidP="00E614AD">
      <w:pPr>
        <w:rPr>
          <w:rFonts w:ascii="Calibri" w:hAnsi="Calibri" w:cs="Calibri"/>
          <w:sz w:val="24"/>
          <w:szCs w:val="24"/>
        </w:rPr>
      </w:pPr>
      <w:r w:rsidRPr="00C47766">
        <w:rPr>
          <w:rFonts w:ascii="Calibri" w:hAnsi="Calibri" w:cs="Calibri"/>
          <w:sz w:val="24"/>
          <w:szCs w:val="24"/>
        </w:rPr>
        <w:t>Płyta OSB -3 25 mm na pióro-wpust</w:t>
      </w:r>
    </w:p>
    <w:p w14:paraId="0A88D757" w14:textId="77777777" w:rsidR="00E614AD" w:rsidRPr="00C47766" w:rsidRDefault="00E614AD" w:rsidP="00E614AD">
      <w:pPr>
        <w:rPr>
          <w:rFonts w:ascii="Calibri" w:hAnsi="Calibri" w:cs="Calibri"/>
          <w:sz w:val="24"/>
          <w:szCs w:val="24"/>
        </w:rPr>
      </w:pPr>
      <w:r w:rsidRPr="00C47766">
        <w:rPr>
          <w:rFonts w:ascii="Calibri" w:hAnsi="Calibri" w:cs="Calibri"/>
          <w:sz w:val="24"/>
          <w:szCs w:val="24"/>
        </w:rPr>
        <w:t>Papa podkładowa 4 mm</w:t>
      </w:r>
    </w:p>
    <w:p w14:paraId="3EB9CB1E" w14:textId="77777777" w:rsidR="00E614AD" w:rsidRPr="00C47766" w:rsidRDefault="00E614AD" w:rsidP="00E614AD">
      <w:pPr>
        <w:rPr>
          <w:rFonts w:ascii="Calibri" w:hAnsi="Calibri" w:cs="Calibri"/>
          <w:sz w:val="24"/>
          <w:szCs w:val="24"/>
        </w:rPr>
      </w:pPr>
      <w:r w:rsidRPr="00C47766">
        <w:rPr>
          <w:rFonts w:ascii="Calibri" w:hAnsi="Calibri" w:cs="Calibri"/>
          <w:sz w:val="24"/>
          <w:szCs w:val="24"/>
        </w:rPr>
        <w:t>Papa termozgrzewalna 5,2 mm</w:t>
      </w:r>
    </w:p>
    <w:p w14:paraId="78B225AC" w14:textId="77777777" w:rsidR="00E614AD" w:rsidRPr="00C47766" w:rsidRDefault="00E614AD" w:rsidP="00E614AD">
      <w:pPr>
        <w:rPr>
          <w:rFonts w:ascii="Calibri" w:hAnsi="Calibri" w:cs="Calibri"/>
          <w:sz w:val="24"/>
          <w:szCs w:val="24"/>
        </w:rPr>
      </w:pPr>
      <w:r w:rsidRPr="00C47766">
        <w:rPr>
          <w:rFonts w:ascii="Calibri" w:hAnsi="Calibri" w:cs="Calibri"/>
          <w:sz w:val="24"/>
          <w:szCs w:val="24"/>
        </w:rPr>
        <w:t>Obróbki blacharskie w kolorze grafitowym z blachy min 6mm</w:t>
      </w:r>
    </w:p>
    <w:p w14:paraId="655C2747" w14:textId="77777777" w:rsidR="00E614AD" w:rsidRPr="00C47766" w:rsidRDefault="00E614AD" w:rsidP="00E614AD">
      <w:pPr>
        <w:rPr>
          <w:rFonts w:ascii="Calibri" w:hAnsi="Calibri" w:cs="Calibri"/>
          <w:sz w:val="24"/>
          <w:szCs w:val="24"/>
        </w:rPr>
      </w:pPr>
      <w:r w:rsidRPr="00C47766">
        <w:rPr>
          <w:rFonts w:ascii="Calibri" w:hAnsi="Calibri" w:cs="Calibri"/>
          <w:sz w:val="24"/>
          <w:szCs w:val="24"/>
        </w:rPr>
        <w:t>Kominki wentylacyjne systemowe do papy</w:t>
      </w:r>
    </w:p>
    <w:p w14:paraId="1B5BA8EF" w14:textId="77777777" w:rsidR="00E614AD" w:rsidRPr="00C47766" w:rsidRDefault="00E614AD" w:rsidP="00E614AD">
      <w:pPr>
        <w:rPr>
          <w:rFonts w:ascii="Calibri" w:hAnsi="Calibri" w:cs="Calibri"/>
          <w:sz w:val="24"/>
          <w:szCs w:val="24"/>
        </w:rPr>
      </w:pPr>
      <w:r w:rsidRPr="00C47766">
        <w:rPr>
          <w:rFonts w:ascii="Calibri" w:hAnsi="Calibri" w:cs="Calibri"/>
          <w:sz w:val="24"/>
          <w:szCs w:val="24"/>
        </w:rPr>
        <w:t xml:space="preserve">Kliny profilujące przy obróbkach kominów i </w:t>
      </w:r>
      <w:proofErr w:type="spellStart"/>
      <w:r w:rsidRPr="00C47766">
        <w:rPr>
          <w:rFonts w:ascii="Calibri" w:hAnsi="Calibri" w:cs="Calibri"/>
          <w:sz w:val="24"/>
          <w:szCs w:val="24"/>
        </w:rPr>
        <w:t>podściankach</w:t>
      </w:r>
      <w:proofErr w:type="spellEnd"/>
    </w:p>
    <w:p w14:paraId="266CA002" w14:textId="77777777" w:rsidR="00E614AD" w:rsidRPr="00C47766" w:rsidRDefault="00E614AD" w:rsidP="00E614AD">
      <w:pPr>
        <w:rPr>
          <w:rFonts w:ascii="Calibri" w:hAnsi="Calibri" w:cs="Calibri"/>
          <w:sz w:val="24"/>
          <w:szCs w:val="24"/>
        </w:rPr>
      </w:pPr>
    </w:p>
    <w:p w14:paraId="304335A2" w14:textId="77777777" w:rsidR="00E614AD" w:rsidRPr="00C47766" w:rsidRDefault="00E614AD" w:rsidP="00E614AD">
      <w:pPr>
        <w:rPr>
          <w:rFonts w:ascii="Calibri" w:hAnsi="Calibri" w:cs="Calibri"/>
          <w:b/>
          <w:bCs/>
          <w:sz w:val="24"/>
          <w:szCs w:val="24"/>
        </w:rPr>
      </w:pPr>
      <w:r w:rsidRPr="00C47766">
        <w:rPr>
          <w:rFonts w:ascii="Calibri" w:hAnsi="Calibri" w:cs="Calibri"/>
          <w:b/>
          <w:bCs/>
          <w:sz w:val="24"/>
          <w:szCs w:val="24"/>
        </w:rPr>
        <w:t>Wykonanie dachów z blachy układanej  „na rąbek” :</w:t>
      </w:r>
    </w:p>
    <w:p w14:paraId="1D6D5794" w14:textId="77777777" w:rsidR="00E614AD" w:rsidRPr="00C47766" w:rsidRDefault="00E614AD" w:rsidP="00E614AD">
      <w:pPr>
        <w:rPr>
          <w:rFonts w:ascii="Calibri" w:hAnsi="Calibri" w:cs="Calibri"/>
          <w:sz w:val="24"/>
          <w:szCs w:val="24"/>
        </w:rPr>
      </w:pPr>
      <w:r w:rsidRPr="00C47766">
        <w:rPr>
          <w:rFonts w:ascii="Calibri" w:hAnsi="Calibri" w:cs="Calibri"/>
          <w:sz w:val="24"/>
          <w:szCs w:val="24"/>
        </w:rPr>
        <w:t>Membrana dachowa min. 180 gr. na m2</w:t>
      </w:r>
    </w:p>
    <w:p w14:paraId="06C5866F" w14:textId="77777777" w:rsidR="00E614AD" w:rsidRPr="00C47766" w:rsidRDefault="00E614AD" w:rsidP="00E614AD">
      <w:pPr>
        <w:rPr>
          <w:rFonts w:ascii="Calibri" w:hAnsi="Calibri" w:cs="Calibri"/>
          <w:sz w:val="24"/>
          <w:szCs w:val="24"/>
        </w:rPr>
      </w:pPr>
      <w:proofErr w:type="spellStart"/>
      <w:r w:rsidRPr="00C47766">
        <w:rPr>
          <w:rFonts w:ascii="Calibri" w:hAnsi="Calibri" w:cs="Calibri"/>
          <w:sz w:val="24"/>
          <w:szCs w:val="24"/>
        </w:rPr>
        <w:t>Kontrłaty</w:t>
      </w:r>
      <w:proofErr w:type="spellEnd"/>
      <w:r w:rsidRPr="00C47766">
        <w:rPr>
          <w:rFonts w:ascii="Calibri" w:hAnsi="Calibri" w:cs="Calibri"/>
          <w:sz w:val="24"/>
          <w:szCs w:val="24"/>
        </w:rPr>
        <w:t xml:space="preserve"> 2,5 cm  x 5 cm</w:t>
      </w:r>
    </w:p>
    <w:p w14:paraId="62C3169B" w14:textId="77777777" w:rsidR="00E614AD" w:rsidRPr="00C47766" w:rsidRDefault="00E614AD" w:rsidP="00E614AD">
      <w:pPr>
        <w:rPr>
          <w:rFonts w:ascii="Calibri" w:hAnsi="Calibri" w:cs="Calibri"/>
          <w:sz w:val="24"/>
          <w:szCs w:val="24"/>
        </w:rPr>
      </w:pPr>
      <w:r w:rsidRPr="00C47766">
        <w:rPr>
          <w:rFonts w:ascii="Calibri" w:hAnsi="Calibri" w:cs="Calibri"/>
          <w:sz w:val="24"/>
          <w:szCs w:val="24"/>
        </w:rPr>
        <w:t>Łaty 4 cm x 6 cm</w:t>
      </w:r>
    </w:p>
    <w:p w14:paraId="714720AE" w14:textId="77777777" w:rsidR="00E614AD" w:rsidRPr="00C47766" w:rsidRDefault="00E614AD" w:rsidP="00E614AD">
      <w:pPr>
        <w:rPr>
          <w:rFonts w:ascii="Calibri" w:hAnsi="Calibri" w:cs="Calibri"/>
          <w:sz w:val="24"/>
          <w:szCs w:val="24"/>
        </w:rPr>
      </w:pPr>
      <w:r w:rsidRPr="00C47766">
        <w:rPr>
          <w:rFonts w:ascii="Calibri" w:hAnsi="Calibri" w:cs="Calibri"/>
          <w:sz w:val="24"/>
          <w:szCs w:val="24"/>
        </w:rPr>
        <w:t>Blacha na rąbek w kolorze grafit gr. min. 0,6 mm</w:t>
      </w:r>
    </w:p>
    <w:p w14:paraId="50BDB463" w14:textId="77777777" w:rsidR="00E614AD" w:rsidRPr="00C47766" w:rsidRDefault="00E614AD" w:rsidP="00E614AD">
      <w:pPr>
        <w:rPr>
          <w:rFonts w:ascii="Calibri" w:hAnsi="Calibri" w:cs="Calibri"/>
          <w:sz w:val="24"/>
          <w:szCs w:val="24"/>
        </w:rPr>
      </w:pPr>
      <w:r w:rsidRPr="00C47766">
        <w:rPr>
          <w:rFonts w:ascii="Calibri" w:hAnsi="Calibri" w:cs="Calibri"/>
          <w:sz w:val="24"/>
          <w:szCs w:val="24"/>
        </w:rPr>
        <w:t>Obróbki blacharskie w kolorze grafit z blachy w kolorze grafitowym min 6 mm.</w:t>
      </w:r>
    </w:p>
    <w:p w14:paraId="18BE1980" w14:textId="77777777" w:rsidR="00E614AD" w:rsidRPr="00C47766" w:rsidRDefault="00E614AD" w:rsidP="00E614AD">
      <w:pPr>
        <w:rPr>
          <w:rFonts w:ascii="Calibri" w:hAnsi="Calibri" w:cs="Calibri"/>
          <w:sz w:val="24"/>
          <w:szCs w:val="24"/>
        </w:rPr>
      </w:pPr>
    </w:p>
    <w:p w14:paraId="4FE50DAE" w14:textId="77777777" w:rsidR="00E614AD" w:rsidRPr="00C47766" w:rsidRDefault="00E614AD" w:rsidP="00E614AD">
      <w:pPr>
        <w:rPr>
          <w:rFonts w:ascii="Calibri" w:hAnsi="Calibri" w:cs="Calibri"/>
          <w:b/>
          <w:bCs/>
          <w:sz w:val="24"/>
          <w:szCs w:val="24"/>
        </w:rPr>
      </w:pPr>
      <w:r w:rsidRPr="00C47766">
        <w:rPr>
          <w:rFonts w:ascii="Calibri" w:hAnsi="Calibri" w:cs="Calibri"/>
          <w:b/>
          <w:bCs/>
          <w:sz w:val="24"/>
          <w:szCs w:val="24"/>
        </w:rPr>
        <w:t>Prace uzupełniające:</w:t>
      </w:r>
    </w:p>
    <w:p w14:paraId="214A9F4F" w14:textId="77777777" w:rsidR="00E614AD" w:rsidRPr="00C47766" w:rsidRDefault="00E614AD" w:rsidP="00E614AD">
      <w:pPr>
        <w:rPr>
          <w:rFonts w:ascii="Calibri" w:hAnsi="Calibri" w:cs="Calibri"/>
          <w:sz w:val="24"/>
          <w:szCs w:val="24"/>
        </w:rPr>
      </w:pPr>
      <w:r w:rsidRPr="00C47766">
        <w:rPr>
          <w:rFonts w:ascii="Calibri" w:hAnsi="Calibri" w:cs="Calibri"/>
          <w:sz w:val="24"/>
          <w:szCs w:val="24"/>
        </w:rPr>
        <w:t>Naprawa i uzupełnienie obróbek blacharskich przy istniejących oknach dachowych</w:t>
      </w:r>
    </w:p>
    <w:p w14:paraId="46CE5E09" w14:textId="77777777" w:rsidR="00E614AD" w:rsidRPr="00C47766" w:rsidRDefault="00E614AD" w:rsidP="00E614AD">
      <w:pPr>
        <w:rPr>
          <w:rFonts w:ascii="Calibri" w:hAnsi="Calibri" w:cs="Calibri"/>
          <w:sz w:val="24"/>
          <w:szCs w:val="24"/>
        </w:rPr>
      </w:pPr>
      <w:r w:rsidRPr="00C47766">
        <w:rPr>
          <w:rFonts w:ascii="Calibri" w:hAnsi="Calibri" w:cs="Calibri"/>
          <w:sz w:val="24"/>
          <w:szCs w:val="24"/>
        </w:rPr>
        <w:t>Naprawa, uzupełnienie i uszczelnienie orynnowania</w:t>
      </w:r>
    </w:p>
    <w:p w14:paraId="75FA4BEB" w14:textId="77777777" w:rsidR="00E614AD" w:rsidRPr="00C47766" w:rsidRDefault="00E614AD" w:rsidP="00E614AD">
      <w:pPr>
        <w:rPr>
          <w:rFonts w:ascii="Calibri" w:hAnsi="Calibri" w:cs="Calibri"/>
          <w:color w:val="000000"/>
          <w:sz w:val="24"/>
          <w:szCs w:val="24"/>
          <w:lang w:eastAsia="pl-PL"/>
        </w:rPr>
      </w:pPr>
      <w:r w:rsidRPr="00C47766">
        <w:rPr>
          <w:rFonts w:ascii="Calibri" w:hAnsi="Calibri" w:cs="Calibri"/>
          <w:color w:val="000000"/>
          <w:sz w:val="24"/>
          <w:szCs w:val="24"/>
          <w:lang w:eastAsia="pl-PL"/>
        </w:rPr>
        <w:t>Wykonanie obróbek blacharskich wraz z kominami i wyprawkami elewacyjnymi oraz uszczelnieniem silikonem.</w:t>
      </w:r>
    </w:p>
    <w:p w14:paraId="1E3F6F9C" w14:textId="77777777" w:rsidR="00E614AD" w:rsidRPr="00C47766" w:rsidRDefault="00E614AD" w:rsidP="00E614AD">
      <w:pPr>
        <w:rPr>
          <w:rFonts w:ascii="Calibri" w:hAnsi="Calibri" w:cs="Calibri"/>
          <w:sz w:val="24"/>
          <w:szCs w:val="24"/>
        </w:rPr>
      </w:pPr>
      <w:r w:rsidRPr="00C47766">
        <w:rPr>
          <w:rFonts w:ascii="Calibri" w:hAnsi="Calibri" w:cs="Calibri"/>
          <w:sz w:val="24"/>
          <w:szCs w:val="24"/>
        </w:rPr>
        <w:t>Ewentualne konieczne uzupełnienie brakującego ocieplenia</w:t>
      </w:r>
    </w:p>
    <w:p w14:paraId="02A96341" w14:textId="77777777" w:rsidR="00E614AD" w:rsidRDefault="00E614AD" w:rsidP="00E614AD">
      <w:pPr>
        <w:rPr>
          <w:rFonts w:ascii="Calibri" w:hAnsi="Calibri" w:cs="Calibri"/>
          <w:sz w:val="24"/>
          <w:szCs w:val="24"/>
        </w:rPr>
      </w:pPr>
      <w:r w:rsidRPr="00C47766">
        <w:rPr>
          <w:rFonts w:ascii="Calibri" w:hAnsi="Calibri" w:cs="Calibri"/>
          <w:sz w:val="24"/>
          <w:szCs w:val="24"/>
        </w:rPr>
        <w:t>Konieczna naprawa lub wymiana podbitki dachowej</w:t>
      </w:r>
    </w:p>
    <w:p w14:paraId="061919B9" w14:textId="77777777" w:rsidR="009B7FA0" w:rsidRDefault="009B7FA0" w:rsidP="00E614AD">
      <w:pPr>
        <w:rPr>
          <w:rFonts w:ascii="Calibri" w:hAnsi="Calibri" w:cs="Calibri"/>
          <w:sz w:val="24"/>
          <w:szCs w:val="24"/>
        </w:rPr>
      </w:pPr>
    </w:p>
    <w:p w14:paraId="726C5835" w14:textId="4180DCB8" w:rsidR="009B7FA0" w:rsidRPr="00C47766" w:rsidRDefault="009B7FA0" w:rsidP="00E614AD">
      <w:pPr>
        <w:rPr>
          <w:rFonts w:ascii="Calibri" w:hAnsi="Calibri" w:cs="Calibri"/>
          <w:sz w:val="24"/>
          <w:szCs w:val="24"/>
        </w:rPr>
      </w:pPr>
      <w:r>
        <w:rPr>
          <w:noProof/>
        </w:rPr>
        <w:lastRenderedPageBreak/>
        <w:drawing>
          <wp:inline distT="0" distB="0" distL="0" distR="0" wp14:anchorId="07A0553D" wp14:editId="261B99FF">
            <wp:extent cx="5650931" cy="3653099"/>
            <wp:effectExtent l="0" t="0" r="6985" b="5080"/>
            <wp:docPr id="1706504082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63591" cy="366128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84A0DE2" w14:textId="77777777" w:rsidR="009B7FA0" w:rsidRPr="009B7FA0" w:rsidRDefault="009B7FA0" w:rsidP="009B7FA0">
      <w:pPr>
        <w:rPr>
          <w:rFonts w:ascii="Calibri" w:hAnsi="Calibri" w:cs="Calibri"/>
          <w:i/>
          <w:iCs/>
          <w:noProof/>
          <w:sz w:val="24"/>
          <w:szCs w:val="24"/>
        </w:rPr>
      </w:pPr>
      <w:r w:rsidRPr="009B7FA0">
        <w:rPr>
          <w:rFonts w:ascii="Calibri" w:hAnsi="Calibri" w:cs="Calibri"/>
          <w:i/>
          <w:iCs/>
          <w:noProof/>
          <w:sz w:val="24"/>
          <w:szCs w:val="24"/>
        </w:rPr>
        <w:t>Źródło zdjęcia: Google maps.</w:t>
      </w:r>
    </w:p>
    <w:p w14:paraId="32A5F555" w14:textId="77777777" w:rsidR="009B7FA0" w:rsidRPr="009B7FA0" w:rsidRDefault="009B7FA0" w:rsidP="009B7FA0">
      <w:pPr>
        <w:widowControl w:val="0"/>
        <w:autoSpaceDE w:val="0"/>
        <w:autoSpaceDN w:val="0"/>
        <w:spacing w:before="120" w:after="0" w:line="240" w:lineRule="auto"/>
        <w:jc w:val="both"/>
        <w:rPr>
          <w:rFonts w:ascii="Arial" w:eastAsia="Calibri" w:hAnsi="Arial" w:cs="Arial"/>
          <w:color w:val="000000"/>
          <w:kern w:val="0"/>
          <w:sz w:val="23"/>
          <w:szCs w:val="23"/>
          <w14:ligatures w14:val="none"/>
        </w:rPr>
      </w:pPr>
      <w:r w:rsidRPr="009B7FA0">
        <w:rPr>
          <w:rFonts w:ascii="Arial" w:eastAsia="Calibri" w:hAnsi="Arial" w:cs="Arial"/>
          <w:color w:val="000000"/>
          <w:kern w:val="0"/>
          <w:sz w:val="23"/>
          <w:szCs w:val="23"/>
          <w14:ligatures w14:val="none"/>
        </w:rPr>
        <w:t>Orientacyjny obszar dachu do remontu pokazano na poniższym zdjęciu ( 5,6,7) (około 1180 m 2)</w:t>
      </w:r>
    </w:p>
    <w:p w14:paraId="0B77155D" w14:textId="2D1E95F5" w:rsidR="00E614AD" w:rsidRDefault="009B7FA0" w:rsidP="009B7FA0">
      <w:pPr>
        <w:jc w:val="center"/>
        <w:rPr>
          <w:rFonts w:ascii="Calibri" w:hAnsi="Calibri" w:cs="Calibri"/>
          <w:sz w:val="24"/>
          <w:szCs w:val="24"/>
        </w:rPr>
      </w:pPr>
      <w:r>
        <w:rPr>
          <w:noProof/>
        </w:rPr>
        <w:drawing>
          <wp:inline distT="0" distB="0" distL="0" distR="0" wp14:anchorId="096BB13F" wp14:editId="2139165C">
            <wp:extent cx="4972050" cy="4117975"/>
            <wp:effectExtent l="0" t="0" r="0" b="0"/>
            <wp:docPr id="39017671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88312" cy="41314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CC6ED76" w14:textId="77777777" w:rsidR="009B7FA0" w:rsidRDefault="009B7FA0" w:rsidP="009B7FA0">
      <w:pPr>
        <w:jc w:val="center"/>
        <w:rPr>
          <w:rFonts w:ascii="Calibri" w:hAnsi="Calibri" w:cs="Calibri"/>
          <w:sz w:val="24"/>
          <w:szCs w:val="24"/>
        </w:rPr>
      </w:pPr>
    </w:p>
    <w:p w14:paraId="072FD4E7" w14:textId="77777777" w:rsidR="009B7FA0" w:rsidRDefault="009B7FA0" w:rsidP="009B7FA0">
      <w:pPr>
        <w:adjustRightInd w:val="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lastRenderedPageBreak/>
        <w:t>Legenda:</w:t>
      </w:r>
    </w:p>
    <w:p w14:paraId="5107576B" w14:textId="77777777" w:rsidR="009B7FA0" w:rsidRPr="007B4293" w:rsidRDefault="009B7FA0" w:rsidP="009B7FA0">
      <w:pPr>
        <w:pStyle w:val="Akapitzlist"/>
        <w:widowControl/>
        <w:numPr>
          <w:ilvl w:val="0"/>
          <w:numId w:val="1"/>
        </w:numPr>
        <w:adjustRightInd w:val="0"/>
        <w:rPr>
          <w:rFonts w:eastAsiaTheme="minorHAnsi"/>
          <w:color w:val="000000"/>
          <w:sz w:val="24"/>
          <w:szCs w:val="24"/>
        </w:rPr>
      </w:pPr>
      <w:r>
        <w:rPr>
          <w:rFonts w:eastAsiaTheme="minorHAnsi"/>
          <w:color w:val="000000"/>
          <w:sz w:val="24"/>
          <w:szCs w:val="24"/>
        </w:rPr>
        <w:t xml:space="preserve">Kolorem zielonym zaznaczono obszar przedmiotu zamówienia – połacie dachu oznaczone numerem 5, 6, 7.  </w:t>
      </w:r>
    </w:p>
    <w:p w14:paraId="2F6A5539" w14:textId="77777777" w:rsidR="009B7FA0" w:rsidRPr="007B4293" w:rsidRDefault="009B7FA0" w:rsidP="009B7FA0">
      <w:pPr>
        <w:adjustRightInd w:val="0"/>
        <w:rPr>
          <w:color w:val="000000"/>
          <w:sz w:val="24"/>
          <w:szCs w:val="24"/>
        </w:rPr>
      </w:pPr>
    </w:p>
    <w:p w14:paraId="1D54440D" w14:textId="77777777" w:rsidR="009B7FA0" w:rsidRPr="000B54C9" w:rsidRDefault="009B7FA0" w:rsidP="009B7FA0">
      <w:pPr>
        <w:adjustRightInd w:val="0"/>
        <w:rPr>
          <w:b/>
          <w:bCs/>
          <w:color w:val="000000"/>
          <w:sz w:val="24"/>
          <w:szCs w:val="24"/>
        </w:rPr>
      </w:pPr>
      <w:r w:rsidRPr="000B54C9">
        <w:rPr>
          <w:b/>
          <w:bCs/>
          <w:color w:val="000000"/>
          <w:sz w:val="24"/>
          <w:szCs w:val="24"/>
        </w:rPr>
        <w:t>Lokalizacja obiektu:</w:t>
      </w:r>
    </w:p>
    <w:p w14:paraId="44C3601E" w14:textId="77777777" w:rsidR="009B7FA0" w:rsidRDefault="009B7FA0" w:rsidP="009B7FA0">
      <w:pPr>
        <w:adjustRightInd w:val="0"/>
        <w:rPr>
          <w:color w:val="000000"/>
          <w:sz w:val="24"/>
          <w:szCs w:val="24"/>
        </w:rPr>
      </w:pPr>
      <w:r w:rsidRPr="007B4293">
        <w:rPr>
          <w:color w:val="000000"/>
          <w:sz w:val="24"/>
          <w:szCs w:val="24"/>
        </w:rPr>
        <w:t>Obiekt zlokalizowany jest na działkach nr 436, 438, 439, 581/5, i 1010/1 w gminie wiejskiej Gaworzyce, w województwie dolnośląski</w:t>
      </w:r>
      <w:r>
        <w:rPr>
          <w:color w:val="000000"/>
          <w:sz w:val="24"/>
          <w:szCs w:val="24"/>
        </w:rPr>
        <w:t>m</w:t>
      </w:r>
      <w:r w:rsidRPr="007B4293">
        <w:rPr>
          <w:color w:val="000000"/>
          <w:sz w:val="24"/>
          <w:szCs w:val="24"/>
        </w:rPr>
        <w:t>, w powiecie polkowickim, przy ulicy Szkolnej 211, 59-180 Gaworzyce, obręb 002 Gaworzyce.</w:t>
      </w:r>
    </w:p>
    <w:p w14:paraId="164B3DFC" w14:textId="77777777" w:rsidR="009B7FA0" w:rsidRPr="00E23541" w:rsidRDefault="009B7FA0" w:rsidP="009B7FA0">
      <w:pPr>
        <w:adjustRightInd w:val="0"/>
        <w:rPr>
          <w:color w:val="000000"/>
          <w:sz w:val="24"/>
          <w:szCs w:val="24"/>
        </w:rPr>
      </w:pPr>
    </w:p>
    <w:p w14:paraId="5F95B347" w14:textId="77777777" w:rsidR="009B7FA0" w:rsidRPr="000B54C9" w:rsidRDefault="009B7FA0" w:rsidP="009B7FA0">
      <w:pPr>
        <w:adjustRightInd w:val="0"/>
        <w:rPr>
          <w:b/>
          <w:bCs/>
          <w:color w:val="000000"/>
          <w:sz w:val="24"/>
          <w:szCs w:val="24"/>
        </w:rPr>
      </w:pPr>
      <w:r w:rsidRPr="000B54C9">
        <w:rPr>
          <w:b/>
          <w:bCs/>
          <w:color w:val="000000"/>
          <w:sz w:val="24"/>
          <w:szCs w:val="24"/>
        </w:rPr>
        <w:t>Stan Istniejący:</w:t>
      </w:r>
    </w:p>
    <w:p w14:paraId="0D0B969E" w14:textId="77777777" w:rsidR="009B7FA0" w:rsidRDefault="009B7FA0" w:rsidP="009B7FA0">
      <w:pPr>
        <w:adjustRightInd w:val="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Budynek Zespołu Edukacyjnego w Gaworzycach powstał w 1996 roku. Obiekt złożony z pięciu brył, połączonych łącznikami wyznaczających kolejne segmenty: A, B, C, D, i E z czego dwa segmenty (A i B) mają po dwie kondygnacje a pozostałe po jednej. W segmencie B przyziemie jest częściowo zagłębione w gruncie. </w:t>
      </w:r>
    </w:p>
    <w:p w14:paraId="63AD3750" w14:textId="4274E966" w:rsidR="009B7FA0" w:rsidRDefault="009B7FA0" w:rsidP="009B7FA0">
      <w:pPr>
        <w:jc w:val="both"/>
        <w:rPr>
          <w:rFonts w:ascii="Calibri" w:hAnsi="Calibri" w:cs="Calibri"/>
          <w:sz w:val="24"/>
          <w:szCs w:val="24"/>
        </w:rPr>
      </w:pPr>
      <w:r>
        <w:rPr>
          <w:rFonts w:ascii="Calibri" w:hAnsi="Calibri" w:cs="Calibri"/>
          <w:noProof/>
          <w:sz w:val="24"/>
          <w:szCs w:val="24"/>
        </w:rPr>
        <w:drawing>
          <wp:inline distT="0" distB="0" distL="0" distR="0" wp14:anchorId="479374EA" wp14:editId="5102AFD6">
            <wp:extent cx="5734050" cy="5005070"/>
            <wp:effectExtent l="0" t="0" r="0" b="5080"/>
            <wp:docPr id="1782491408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500507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4DFDB6F3" w14:textId="77777777" w:rsidR="009B7FA0" w:rsidRPr="00E01DA8" w:rsidRDefault="009B7FA0" w:rsidP="009B7FA0">
      <w:pPr>
        <w:adjustRightInd w:val="0"/>
        <w:rPr>
          <w:color w:val="000000"/>
          <w:sz w:val="24"/>
          <w:szCs w:val="24"/>
        </w:rPr>
      </w:pPr>
      <w:r>
        <w:rPr>
          <w:color w:val="000000"/>
          <w:sz w:val="24"/>
          <w:szCs w:val="24"/>
        </w:rPr>
        <w:t xml:space="preserve">W roku 2021 budynek przeszedł termomodernizację. </w:t>
      </w:r>
    </w:p>
    <w:p w14:paraId="29835F88" w14:textId="77777777" w:rsidR="009B7FA0" w:rsidRPr="00DE7453" w:rsidRDefault="009B7FA0" w:rsidP="009B7FA0">
      <w:pPr>
        <w:adjustRightInd w:val="0"/>
        <w:spacing w:after="61"/>
        <w:jc w:val="both"/>
        <w:rPr>
          <w:color w:val="000000"/>
          <w:sz w:val="24"/>
          <w:szCs w:val="24"/>
        </w:rPr>
      </w:pPr>
      <w:r w:rsidRPr="00DE7453">
        <w:rPr>
          <w:b/>
          <w:bCs/>
          <w:color w:val="000000"/>
          <w:sz w:val="24"/>
          <w:szCs w:val="24"/>
        </w:rPr>
        <w:lastRenderedPageBreak/>
        <w:t xml:space="preserve">Uwagi dodatkowe dotyczące przedmiotu zamówienia: </w:t>
      </w:r>
    </w:p>
    <w:p w14:paraId="2FF4A526" w14:textId="77777777" w:rsidR="009B7FA0" w:rsidRPr="00DE7453" w:rsidRDefault="009B7FA0" w:rsidP="009B7FA0">
      <w:pPr>
        <w:adjustRightInd w:val="0"/>
        <w:spacing w:after="61"/>
        <w:jc w:val="both"/>
        <w:rPr>
          <w:color w:val="000000"/>
          <w:sz w:val="24"/>
          <w:szCs w:val="24"/>
        </w:rPr>
      </w:pPr>
      <w:r w:rsidRPr="00DE7453">
        <w:rPr>
          <w:color w:val="000000"/>
          <w:sz w:val="24"/>
          <w:szCs w:val="24"/>
        </w:rPr>
        <w:t xml:space="preserve">a) Roboty będą prowadzone w czynnym obiekcie </w:t>
      </w:r>
      <w:r>
        <w:rPr>
          <w:color w:val="000000"/>
          <w:sz w:val="24"/>
          <w:szCs w:val="24"/>
        </w:rPr>
        <w:t>S</w:t>
      </w:r>
      <w:r w:rsidRPr="00DE7453">
        <w:rPr>
          <w:color w:val="000000"/>
          <w:sz w:val="24"/>
          <w:szCs w:val="24"/>
        </w:rPr>
        <w:t xml:space="preserve">zkoły </w:t>
      </w:r>
      <w:r>
        <w:rPr>
          <w:color w:val="000000"/>
          <w:sz w:val="24"/>
          <w:szCs w:val="24"/>
        </w:rPr>
        <w:t>P</w:t>
      </w:r>
      <w:r w:rsidRPr="00DE7453">
        <w:rPr>
          <w:color w:val="000000"/>
          <w:sz w:val="24"/>
          <w:szCs w:val="24"/>
        </w:rPr>
        <w:t xml:space="preserve">odstawowej. Wykonawca zobowiązany jest do odpowiedniego zabezpieczenia placu budowy/terenu robót, ze szczególnym uwzględnieniem bezpieczeństwa osób przebywających na terenie szkoły oraz w sposób zapewniający bezpieczne dojście do terenu czynnej szkoły oraz do istniejącej sali gimnastycznej, a także uniemożliwiający przejście uczniów i osób obsługujących szkołę przez teren Placu budowy/Teren robót; </w:t>
      </w:r>
    </w:p>
    <w:p w14:paraId="57705F62" w14:textId="77777777" w:rsidR="009B7FA0" w:rsidRPr="00DE7453" w:rsidRDefault="009B7FA0" w:rsidP="009B7FA0">
      <w:pPr>
        <w:adjustRightInd w:val="0"/>
        <w:spacing w:after="61"/>
        <w:jc w:val="both"/>
        <w:rPr>
          <w:color w:val="000000"/>
          <w:sz w:val="24"/>
          <w:szCs w:val="24"/>
        </w:rPr>
      </w:pPr>
      <w:r w:rsidRPr="00DE7453">
        <w:rPr>
          <w:color w:val="000000"/>
          <w:sz w:val="24"/>
          <w:szCs w:val="24"/>
        </w:rPr>
        <w:t>b) Ogrodzenie Placu Budowy/Terenu robót musi stanowić skuteczne zabezpieczenie przed dostępem na budowę uczniów i osób obsługujących szkołę. Wykonawca obowiązany jest wygrodzić teren budowy/robót pełnym ogrodzeniem</w:t>
      </w:r>
      <w:r w:rsidRPr="00A86F53">
        <w:rPr>
          <w:color w:val="000000"/>
          <w:sz w:val="24"/>
          <w:szCs w:val="24"/>
        </w:rPr>
        <w:t>.</w:t>
      </w:r>
    </w:p>
    <w:p w14:paraId="0D081A1E" w14:textId="77777777" w:rsidR="009B7FA0" w:rsidRPr="00DE7453" w:rsidRDefault="009B7FA0" w:rsidP="009B7FA0">
      <w:pPr>
        <w:adjustRightInd w:val="0"/>
        <w:jc w:val="both"/>
        <w:rPr>
          <w:color w:val="000000"/>
          <w:sz w:val="24"/>
          <w:szCs w:val="24"/>
        </w:rPr>
      </w:pPr>
      <w:r w:rsidRPr="00DE7453">
        <w:rPr>
          <w:color w:val="000000"/>
          <w:sz w:val="24"/>
          <w:szCs w:val="24"/>
        </w:rPr>
        <w:t>c) Roboty należy prowadzić sukcesywnie, w sposób możliwie najmniej ingerujący w pracę placówki oświatowej</w:t>
      </w:r>
      <w:r w:rsidRPr="00A86F53">
        <w:rPr>
          <w:color w:val="000000"/>
          <w:sz w:val="24"/>
          <w:szCs w:val="24"/>
        </w:rPr>
        <w:t xml:space="preserve"> z ich uzgodnieniem</w:t>
      </w:r>
      <w:r w:rsidRPr="00DE7453">
        <w:rPr>
          <w:color w:val="000000"/>
          <w:sz w:val="24"/>
          <w:szCs w:val="24"/>
        </w:rPr>
        <w:t xml:space="preserve"> z Dyrektorem Szkoły. </w:t>
      </w:r>
    </w:p>
    <w:p w14:paraId="0ADEB516" w14:textId="77777777" w:rsidR="009B7FA0" w:rsidRPr="00DE7453" w:rsidRDefault="009B7FA0" w:rsidP="009B7FA0">
      <w:pPr>
        <w:numPr>
          <w:ilvl w:val="0"/>
          <w:numId w:val="2"/>
        </w:numPr>
        <w:autoSpaceDE w:val="0"/>
        <w:autoSpaceDN w:val="0"/>
        <w:adjustRightInd w:val="0"/>
        <w:spacing w:after="61" w:line="240" w:lineRule="auto"/>
        <w:jc w:val="both"/>
        <w:rPr>
          <w:color w:val="000000"/>
          <w:sz w:val="24"/>
          <w:szCs w:val="24"/>
        </w:rPr>
      </w:pPr>
      <w:r w:rsidRPr="00DE7453">
        <w:rPr>
          <w:color w:val="000000"/>
          <w:sz w:val="24"/>
          <w:szCs w:val="24"/>
        </w:rPr>
        <w:t xml:space="preserve">Prace remontowe </w:t>
      </w:r>
      <w:r w:rsidRPr="00A86F53">
        <w:rPr>
          <w:color w:val="000000"/>
          <w:sz w:val="24"/>
          <w:szCs w:val="24"/>
        </w:rPr>
        <w:t>pokrycia dachowego</w:t>
      </w:r>
      <w:r w:rsidRPr="00DE7453">
        <w:rPr>
          <w:color w:val="000000"/>
          <w:sz w:val="24"/>
          <w:szCs w:val="24"/>
        </w:rPr>
        <w:t xml:space="preserve"> należy prowadzić odcinkowo. Szczegółowy podział na odcinki należy przed rozpoczęciem robót uzgodnić z Inspektorem Nadzoru Inwestorskiego. Wykonanie robót dla każdego odcinka potwierdzone będzie odbiorem robót zanikających i ulegających zakryciu oraz odbiorem częściowym przeprowadzonym zgodnie z warunkami umowy. Z wszystkich czynności odbiorowych należy sporządzić protokół. </w:t>
      </w:r>
    </w:p>
    <w:p w14:paraId="1CD5CBB6" w14:textId="77777777" w:rsidR="009B7FA0" w:rsidRPr="00DE7453" w:rsidRDefault="009B7FA0" w:rsidP="009B7FA0">
      <w:pPr>
        <w:numPr>
          <w:ilvl w:val="0"/>
          <w:numId w:val="2"/>
        </w:numPr>
        <w:autoSpaceDE w:val="0"/>
        <w:autoSpaceDN w:val="0"/>
        <w:adjustRightInd w:val="0"/>
        <w:spacing w:after="0" w:line="240" w:lineRule="auto"/>
        <w:jc w:val="both"/>
        <w:rPr>
          <w:color w:val="000000"/>
          <w:sz w:val="24"/>
          <w:szCs w:val="24"/>
        </w:rPr>
      </w:pPr>
      <w:r w:rsidRPr="00DE7453">
        <w:rPr>
          <w:color w:val="000000"/>
          <w:sz w:val="24"/>
          <w:szCs w:val="24"/>
        </w:rPr>
        <w:t xml:space="preserve">Podczas prowadzenia robót związanych z wymianą i/lub naprawą więźby dachowej wymagane będzie skuteczne zabezpieczenie stropu (drewniana konstrukcja + </w:t>
      </w:r>
      <w:r w:rsidRPr="00A86F53">
        <w:rPr>
          <w:color w:val="000000"/>
          <w:sz w:val="24"/>
          <w:szCs w:val="24"/>
        </w:rPr>
        <w:t>warstwa izolacji</w:t>
      </w:r>
      <w:r w:rsidRPr="00DE7453">
        <w:rPr>
          <w:color w:val="000000"/>
          <w:sz w:val="24"/>
          <w:szCs w:val="24"/>
        </w:rPr>
        <w:t xml:space="preserve"> + płyta g-k) przed wpływem warunków atmosferycznych (w szczególności przed opadami deszczu</w:t>
      </w:r>
      <w:r w:rsidRPr="00A86F53">
        <w:rPr>
          <w:color w:val="000000"/>
          <w:sz w:val="24"/>
          <w:szCs w:val="24"/>
        </w:rPr>
        <w:t xml:space="preserve"> lub/</w:t>
      </w:r>
      <w:r w:rsidRPr="00DE7453">
        <w:rPr>
          <w:color w:val="000000"/>
          <w:sz w:val="24"/>
          <w:szCs w:val="24"/>
        </w:rPr>
        <w:t xml:space="preserve"> i śniegu), w tym nie dopuszczenie do uszkodzenia i namoczenia </w:t>
      </w:r>
      <w:r w:rsidRPr="00A86F53">
        <w:rPr>
          <w:color w:val="000000"/>
          <w:sz w:val="24"/>
          <w:szCs w:val="24"/>
        </w:rPr>
        <w:t>izolacji cieplnej</w:t>
      </w:r>
      <w:r w:rsidRPr="00DE7453">
        <w:rPr>
          <w:color w:val="000000"/>
          <w:sz w:val="24"/>
          <w:szCs w:val="24"/>
        </w:rPr>
        <w:t xml:space="preserve"> według  sposobu wybranego przez Wykonawcę i zatwierdzonego przez Inspektora Nadzoru Inwestorskiego. </w:t>
      </w:r>
    </w:p>
    <w:p w14:paraId="50F4B9DE" w14:textId="77777777" w:rsidR="009B7FA0" w:rsidRPr="00DE7453" w:rsidRDefault="009B7FA0" w:rsidP="009B7FA0">
      <w:pPr>
        <w:adjustRightInd w:val="0"/>
        <w:jc w:val="both"/>
        <w:rPr>
          <w:color w:val="000000"/>
          <w:sz w:val="24"/>
          <w:szCs w:val="24"/>
        </w:rPr>
      </w:pPr>
    </w:p>
    <w:p w14:paraId="578B4EB1" w14:textId="77777777" w:rsidR="009B7FA0" w:rsidRPr="00DE7453" w:rsidRDefault="009B7FA0" w:rsidP="009B7FA0">
      <w:pPr>
        <w:adjustRightInd w:val="0"/>
        <w:jc w:val="both"/>
        <w:rPr>
          <w:color w:val="000000"/>
          <w:sz w:val="24"/>
          <w:szCs w:val="24"/>
        </w:rPr>
      </w:pPr>
      <w:r w:rsidRPr="00DE7453">
        <w:rPr>
          <w:color w:val="000000"/>
          <w:sz w:val="24"/>
          <w:szCs w:val="24"/>
        </w:rPr>
        <w:t xml:space="preserve">W przypadku niewłaściwego zabezpieczenia stropu i doprowadzenia do namoczenia i/lub uszkodzenia </w:t>
      </w:r>
      <w:r w:rsidRPr="00A86F53">
        <w:rPr>
          <w:color w:val="000000"/>
          <w:sz w:val="24"/>
          <w:szCs w:val="24"/>
        </w:rPr>
        <w:t>izolacji lub pomieszczeń szkoły Wykonawca</w:t>
      </w:r>
      <w:r w:rsidRPr="00DE7453">
        <w:rPr>
          <w:color w:val="000000"/>
          <w:sz w:val="24"/>
          <w:szCs w:val="24"/>
        </w:rPr>
        <w:t xml:space="preserve"> będzie zobowiązany do jej wymiany na własny koszt</w:t>
      </w:r>
      <w:r w:rsidRPr="00A86F53">
        <w:rPr>
          <w:color w:val="000000"/>
          <w:sz w:val="24"/>
          <w:szCs w:val="24"/>
        </w:rPr>
        <w:t xml:space="preserve"> i wykonanie ewentualnych napraw.</w:t>
      </w:r>
      <w:r w:rsidRPr="00DE7453">
        <w:rPr>
          <w:color w:val="000000"/>
          <w:sz w:val="24"/>
          <w:szCs w:val="24"/>
        </w:rPr>
        <w:t xml:space="preserve"> Po wykonaniu wzmocnienia konstrukcji więźby dachowej należy każdorazowo uzyskać pisemną zgodę Inspektora Nadzoru Inwestorskiego na zamknięcie połaci dachu membraną paroprzepuszczalną, po uprzednim sprawdzeniu stanu istniejącej izolacji termicznej – wymaganie dotyczy każdego zakresu (odcinka/etapu) robót osobno. </w:t>
      </w:r>
    </w:p>
    <w:p w14:paraId="1884EA05" w14:textId="0E71077E" w:rsidR="009B7FA0" w:rsidRDefault="009B7FA0" w:rsidP="009B7FA0">
      <w:pPr>
        <w:adjustRightInd w:val="0"/>
        <w:jc w:val="both"/>
        <w:rPr>
          <w:color w:val="000000"/>
          <w:sz w:val="24"/>
          <w:szCs w:val="24"/>
        </w:rPr>
      </w:pPr>
      <w:r w:rsidRPr="00DE7453">
        <w:rPr>
          <w:color w:val="000000"/>
          <w:sz w:val="24"/>
          <w:szCs w:val="24"/>
        </w:rPr>
        <w:t xml:space="preserve">Koszt takiego zabezpieczenia należy uwzględnić w cenie ofertowej. </w:t>
      </w:r>
    </w:p>
    <w:p w14:paraId="3E127811" w14:textId="77777777" w:rsidR="009B7FA0" w:rsidRPr="00DE7453" w:rsidRDefault="009B7FA0" w:rsidP="009B7FA0">
      <w:pPr>
        <w:adjustRightInd w:val="0"/>
        <w:spacing w:after="61"/>
        <w:jc w:val="both"/>
        <w:rPr>
          <w:color w:val="000000"/>
          <w:sz w:val="24"/>
          <w:szCs w:val="24"/>
        </w:rPr>
      </w:pPr>
      <w:r w:rsidRPr="00DE7453">
        <w:rPr>
          <w:color w:val="000000"/>
          <w:sz w:val="24"/>
          <w:szCs w:val="24"/>
        </w:rPr>
        <w:t>Jeśli warunki pogodowe na to pozwolą, wymaga się pełnej mobilizacji Wykonawcy i utrzymania stałego tempa robót od dnia przekazania Placu budowy/Terenu robót do zakończenia przedmiotu zamówienia</w:t>
      </w:r>
      <w:r>
        <w:rPr>
          <w:color w:val="000000"/>
          <w:sz w:val="24"/>
          <w:szCs w:val="24"/>
        </w:rPr>
        <w:t>.</w:t>
      </w:r>
    </w:p>
    <w:p w14:paraId="6594EB22" w14:textId="77777777" w:rsidR="009B7FA0" w:rsidRPr="00DE7453" w:rsidRDefault="009B7FA0" w:rsidP="009B7FA0">
      <w:pPr>
        <w:numPr>
          <w:ilvl w:val="0"/>
          <w:numId w:val="3"/>
        </w:numPr>
        <w:autoSpaceDE w:val="0"/>
        <w:autoSpaceDN w:val="0"/>
        <w:adjustRightInd w:val="0"/>
        <w:spacing w:after="61" w:line="240" w:lineRule="auto"/>
        <w:jc w:val="both"/>
        <w:rPr>
          <w:color w:val="000000"/>
          <w:sz w:val="24"/>
          <w:szCs w:val="24"/>
        </w:rPr>
      </w:pPr>
      <w:r w:rsidRPr="00DE7453">
        <w:rPr>
          <w:color w:val="000000"/>
          <w:sz w:val="24"/>
          <w:szCs w:val="24"/>
        </w:rPr>
        <w:t>Roboty budowlane</w:t>
      </w:r>
      <w:r w:rsidRPr="00A86F53">
        <w:rPr>
          <w:color w:val="000000"/>
          <w:sz w:val="24"/>
          <w:szCs w:val="24"/>
        </w:rPr>
        <w:t xml:space="preserve">, </w:t>
      </w:r>
      <w:r w:rsidRPr="00DE7453">
        <w:rPr>
          <w:color w:val="000000"/>
          <w:sz w:val="24"/>
          <w:szCs w:val="24"/>
        </w:rPr>
        <w:t>prowadzone w trakcie roku szkolnego</w:t>
      </w:r>
      <w:r w:rsidRPr="00A86F53">
        <w:rPr>
          <w:color w:val="000000"/>
          <w:sz w:val="24"/>
          <w:szCs w:val="24"/>
        </w:rPr>
        <w:t xml:space="preserve"> </w:t>
      </w:r>
      <w:r w:rsidRPr="00DE7453">
        <w:rPr>
          <w:color w:val="000000"/>
          <w:sz w:val="24"/>
          <w:szCs w:val="24"/>
        </w:rPr>
        <w:t xml:space="preserve">należy stosować technologie i sprzęt niepowodujące przekroczeń dopuszczalnych norm zapylenia i natężenia hałasu. </w:t>
      </w:r>
    </w:p>
    <w:p w14:paraId="1D0D51B8" w14:textId="77777777" w:rsidR="009B7FA0" w:rsidRPr="00DE7453" w:rsidRDefault="009B7FA0" w:rsidP="009B7FA0">
      <w:pPr>
        <w:numPr>
          <w:ilvl w:val="0"/>
          <w:numId w:val="3"/>
        </w:numPr>
        <w:autoSpaceDE w:val="0"/>
        <w:autoSpaceDN w:val="0"/>
        <w:adjustRightInd w:val="0"/>
        <w:spacing w:after="0" w:line="240" w:lineRule="auto"/>
        <w:jc w:val="both"/>
        <w:rPr>
          <w:color w:val="000000"/>
          <w:sz w:val="24"/>
          <w:szCs w:val="24"/>
        </w:rPr>
      </w:pPr>
      <w:r w:rsidRPr="00DE7453">
        <w:rPr>
          <w:color w:val="000000"/>
          <w:sz w:val="24"/>
          <w:szCs w:val="24"/>
        </w:rPr>
        <w:t xml:space="preserve">W cenach jednostkowych poszczególnych prac należy ująć wszystkie materiały, pracę sprzętu (w tym rusztowań, windy dekarskiej, itp.) i urządzenia niezbędne do wykonania całości przedmiotu zamówienia. </w:t>
      </w:r>
    </w:p>
    <w:p w14:paraId="2304B592" w14:textId="77777777" w:rsidR="009B7FA0" w:rsidRPr="00DE7453" w:rsidRDefault="009B7FA0" w:rsidP="009B7FA0">
      <w:pPr>
        <w:adjustRightInd w:val="0"/>
        <w:rPr>
          <w:color w:val="000000"/>
          <w:sz w:val="24"/>
          <w:szCs w:val="24"/>
        </w:rPr>
      </w:pPr>
    </w:p>
    <w:p w14:paraId="42F1B6C7" w14:textId="77777777" w:rsidR="009B7FA0" w:rsidRPr="00C47766" w:rsidRDefault="009B7FA0" w:rsidP="009B7FA0">
      <w:pPr>
        <w:jc w:val="both"/>
        <w:rPr>
          <w:rFonts w:ascii="Calibri" w:hAnsi="Calibri" w:cs="Calibri"/>
          <w:sz w:val="24"/>
          <w:szCs w:val="24"/>
        </w:rPr>
      </w:pPr>
    </w:p>
    <w:sectPr w:rsidR="009B7FA0" w:rsidRPr="00C47766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altName w:val="Calibri"/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 Unicode MS">
    <w:altName w:val="Yu Gothic"/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B833324B"/>
    <w:multiLevelType w:val="hybridMultilevel"/>
    <w:tmpl w:val="FFFFFFFF"/>
    <w:lvl w:ilvl="0" w:tplc="FFFFFFFF">
      <w:start w:val="1"/>
      <w:numFmt w:val="lowerLetter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1" w15:restartNumberingAfterBreak="0">
    <w:nsid w:val="D8129015"/>
    <w:multiLevelType w:val="hybridMultilevel"/>
    <w:tmpl w:val="FFFFFFFF"/>
    <w:lvl w:ilvl="0" w:tplc="FFFFFFFF">
      <w:start w:val="1"/>
      <w:numFmt w:val="lowerLetter"/>
      <w:lvlText w:val=""/>
      <w:lvlJc w:val="left"/>
    </w:lvl>
    <w:lvl w:ilvl="1" w:tplc="FFFFFFFF">
      <w:numFmt w:val="decimal"/>
      <w:lvlText w:val=""/>
      <w:lvlJc w:val="left"/>
    </w:lvl>
    <w:lvl w:ilvl="2" w:tplc="FFFFFFFF">
      <w:numFmt w:val="decimal"/>
      <w:lvlText w:val=""/>
      <w:lvlJc w:val="left"/>
    </w:lvl>
    <w:lvl w:ilvl="3" w:tplc="FFFFFFFF">
      <w:numFmt w:val="decimal"/>
      <w:lvlText w:val=""/>
      <w:lvlJc w:val="left"/>
    </w:lvl>
    <w:lvl w:ilvl="4" w:tplc="FFFFFFFF">
      <w:numFmt w:val="decimal"/>
      <w:lvlText w:val=""/>
      <w:lvlJc w:val="left"/>
    </w:lvl>
    <w:lvl w:ilvl="5" w:tplc="FFFFFFFF">
      <w:numFmt w:val="decimal"/>
      <w:lvlText w:val=""/>
      <w:lvlJc w:val="left"/>
    </w:lvl>
    <w:lvl w:ilvl="6" w:tplc="FFFFFFFF">
      <w:numFmt w:val="decimal"/>
      <w:lvlText w:val=""/>
      <w:lvlJc w:val="left"/>
    </w:lvl>
    <w:lvl w:ilvl="7" w:tplc="FFFFFFFF">
      <w:numFmt w:val="decimal"/>
      <w:lvlText w:val=""/>
      <w:lvlJc w:val="left"/>
    </w:lvl>
    <w:lvl w:ilvl="8" w:tplc="FFFFFFFF">
      <w:numFmt w:val="decimal"/>
      <w:lvlText w:val=""/>
      <w:lvlJc w:val="left"/>
    </w:lvl>
  </w:abstractNum>
  <w:abstractNum w:abstractNumId="2" w15:restartNumberingAfterBreak="0">
    <w:nsid w:val="03B27C99"/>
    <w:multiLevelType w:val="hybridMultilevel"/>
    <w:tmpl w:val="234430B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32975430">
    <w:abstractNumId w:val="2"/>
  </w:num>
  <w:num w:numId="2" w16cid:durableId="1276445882">
    <w:abstractNumId w:val="1"/>
  </w:num>
  <w:num w:numId="3" w16cid:durableId="209377050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614AD"/>
    <w:rsid w:val="00513EE4"/>
    <w:rsid w:val="009B7FA0"/>
    <w:rsid w:val="009D6DB2"/>
    <w:rsid w:val="00AE3488"/>
    <w:rsid w:val="00C47766"/>
    <w:rsid w:val="00D946AA"/>
    <w:rsid w:val="00E614AD"/>
    <w:rsid w:val="00EB214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22C5C3"/>
  <w15:chartTrackingRefBased/>
  <w15:docId w15:val="{4977E0D7-141D-4F55-812F-38E6B15741C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1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link w:val="TekstpodstawowyZnak"/>
    <w:rsid w:val="00E614AD"/>
    <w:pPr>
      <w:widowControl w:val="0"/>
      <w:suppressAutoHyphens/>
      <w:spacing w:after="120" w:line="240" w:lineRule="auto"/>
    </w:pPr>
    <w:rPr>
      <w:rFonts w:ascii="Times New Roman" w:eastAsia="Arial Unicode MS" w:hAnsi="Times New Roman" w:cs="Arial Unicode MS"/>
      <w:kern w:val="1"/>
      <w:sz w:val="24"/>
      <w:szCs w:val="24"/>
      <w:lang w:eastAsia="hi-IN" w:bidi="hi-IN"/>
      <w14:ligatures w14:val="none"/>
    </w:rPr>
  </w:style>
  <w:style w:type="character" w:customStyle="1" w:styleId="TekstpodstawowyZnak">
    <w:name w:val="Tekst podstawowy Znak"/>
    <w:basedOn w:val="Domylnaczcionkaakapitu"/>
    <w:link w:val="Tekstpodstawowy"/>
    <w:rsid w:val="00E614AD"/>
    <w:rPr>
      <w:rFonts w:ascii="Times New Roman" w:eastAsia="Arial Unicode MS" w:hAnsi="Times New Roman" w:cs="Arial Unicode MS"/>
      <w:kern w:val="1"/>
      <w:sz w:val="24"/>
      <w:szCs w:val="24"/>
      <w:lang w:eastAsia="hi-IN" w:bidi="hi-IN"/>
      <w14:ligatures w14:val="none"/>
    </w:rPr>
  </w:style>
  <w:style w:type="paragraph" w:styleId="Akapitzlist">
    <w:name w:val="List Paragraph"/>
    <w:basedOn w:val="Normalny"/>
    <w:uiPriority w:val="1"/>
    <w:qFormat/>
    <w:rsid w:val="009B7FA0"/>
    <w:pPr>
      <w:widowControl w:val="0"/>
      <w:autoSpaceDE w:val="0"/>
      <w:autoSpaceDN w:val="0"/>
      <w:spacing w:before="120" w:after="0" w:line="240" w:lineRule="auto"/>
      <w:ind w:left="571" w:hanging="239"/>
      <w:jc w:val="both"/>
    </w:pPr>
    <w:rPr>
      <w:rFonts w:ascii="Times New Roman" w:eastAsia="Times New Roman" w:hAnsi="Times New Roman" w:cs="Times New Roman"/>
      <w:kern w:val="0"/>
      <w14:ligatures w14:val="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tiff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7</Pages>
  <Words>1273</Words>
  <Characters>7638</Characters>
  <Application>Microsoft Office Word</Application>
  <DocSecurity>0</DocSecurity>
  <Lines>63</Lines>
  <Paragraphs>17</Paragraphs>
  <ScaleCrop>false</ScaleCrop>
  <Company/>
  <LinksUpToDate>false</LinksUpToDate>
  <CharactersWithSpaces>8894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Magdalena Kruczek</dc:creator>
  <cp:keywords/>
  <dc:description/>
  <cp:lastModifiedBy>Katarzyna Kubas</cp:lastModifiedBy>
  <cp:revision>3</cp:revision>
  <dcterms:created xsi:type="dcterms:W3CDTF">2024-09-04T07:18:00Z</dcterms:created>
  <dcterms:modified xsi:type="dcterms:W3CDTF">2024-09-04T07:21:00Z</dcterms:modified>
</cp:coreProperties>
</file>