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02" w:rsidRDefault="00671773" w:rsidP="00D42E44">
      <w:pPr>
        <w:pStyle w:val="Teksttreci0"/>
        <w:tabs>
          <w:tab w:val="right" w:leader="dot" w:pos="7450"/>
          <w:tab w:val="left" w:pos="7654"/>
          <w:tab w:val="left" w:leader="dot" w:pos="9055"/>
        </w:tabs>
        <w:spacing w:after="160" w:line="372" w:lineRule="auto"/>
        <w:jc w:val="right"/>
      </w:pPr>
      <w:r>
        <w:rPr>
          <w:rStyle w:val="Teksttreci"/>
        </w:rPr>
        <w:t>Gdańsk,</w:t>
      </w:r>
      <w:r w:rsidR="00D42E44">
        <w:rPr>
          <w:rStyle w:val="Teksttreci"/>
        </w:rPr>
        <w:t xml:space="preserve"> </w:t>
      </w:r>
      <w:r>
        <w:rPr>
          <w:rStyle w:val="Teksttreci"/>
        </w:rPr>
        <w:t>dnia</w:t>
      </w:r>
      <w:r w:rsidR="00B00C27">
        <w:rPr>
          <w:rStyle w:val="Teksttreci"/>
        </w:rPr>
        <w:t xml:space="preserve"> 12.08</w:t>
      </w:r>
      <w:r w:rsidR="00D42E44">
        <w:rPr>
          <w:rStyle w:val="Teksttreci"/>
        </w:rPr>
        <w:t>.2024</w:t>
      </w:r>
    </w:p>
    <w:p w:rsidR="008A3F02" w:rsidRDefault="00671773">
      <w:pPr>
        <w:pStyle w:val="Teksttreci20"/>
        <w:spacing w:after="260" w:line="240" w:lineRule="auto"/>
        <w:rPr>
          <w:sz w:val="24"/>
          <w:szCs w:val="24"/>
        </w:rPr>
      </w:pPr>
      <w:r>
        <w:rPr>
          <w:rStyle w:val="Teksttreci2"/>
          <w:b/>
          <w:bCs/>
          <w:sz w:val="24"/>
          <w:szCs w:val="24"/>
        </w:rPr>
        <w:t>Zamawiający:</w:t>
      </w:r>
    </w:p>
    <w:p w:rsidR="008A3F02" w:rsidRDefault="00671773">
      <w:pPr>
        <w:pStyle w:val="Teksttreci20"/>
      </w:pPr>
      <w:r>
        <w:rPr>
          <w:rStyle w:val="Teksttreci2"/>
        </w:rPr>
        <w:t>Komenda Wojewódzka Policji w Gdańsku</w:t>
      </w:r>
    </w:p>
    <w:p w:rsidR="008A3F02" w:rsidRDefault="00671773">
      <w:pPr>
        <w:pStyle w:val="Teksttreci20"/>
        <w:spacing w:after="160" w:line="353" w:lineRule="auto"/>
        <w:rPr>
          <w:sz w:val="20"/>
          <w:szCs w:val="20"/>
        </w:rPr>
      </w:pPr>
      <w:r>
        <w:rPr>
          <w:rStyle w:val="Teksttreci2"/>
          <w:sz w:val="20"/>
          <w:szCs w:val="20"/>
        </w:rPr>
        <w:t>80-819 Gdańsk, ul. Okopowa 15</w:t>
      </w:r>
    </w:p>
    <w:p w:rsidR="008A3F02" w:rsidRDefault="00671773">
      <w:pPr>
        <w:pStyle w:val="Teksttreci40"/>
        <w:tabs>
          <w:tab w:val="left" w:pos="8050"/>
        </w:tabs>
      </w:pPr>
      <w:r>
        <w:rPr>
          <w:rStyle w:val="Teksttreci4"/>
          <w:b/>
          <w:bCs/>
        </w:rPr>
        <w:t>Zapytanie ofertowe</w:t>
      </w:r>
      <w:r>
        <w:rPr>
          <w:rStyle w:val="Teksttreci4"/>
          <w:b/>
          <w:bCs/>
        </w:rPr>
        <w:tab/>
      </w:r>
    </w:p>
    <w:p w:rsidR="008A3F02" w:rsidRDefault="00671773">
      <w:pPr>
        <w:pStyle w:val="Teksttreci0"/>
        <w:tabs>
          <w:tab w:val="right" w:leader="dot" w:pos="5179"/>
          <w:tab w:val="left" w:pos="5384"/>
        </w:tabs>
        <w:spacing w:after="0" w:line="372" w:lineRule="auto"/>
        <w:ind w:firstLine="280"/>
      </w:pPr>
      <w:r>
        <w:rPr>
          <w:rStyle w:val="Teksttreci"/>
        </w:rPr>
        <w:t>Udzielając zamówienia o wartości zgodnej z art. 2 ust 1 pkt. 1 ustawy z dnia 11 września 2019 r. Prawo zamówień publicznych (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>. Dz. U</w:t>
      </w:r>
      <w:r w:rsidR="00D42E44">
        <w:rPr>
          <w:rStyle w:val="Teksttreci"/>
        </w:rPr>
        <w:t xml:space="preserve"> 2023.1605 </w:t>
      </w:r>
      <w:r>
        <w:rPr>
          <w:rStyle w:val="Teksttreci"/>
        </w:rPr>
        <w:t>)</w:t>
      </w:r>
      <w:r>
        <w:rPr>
          <w:rStyle w:val="Teksttreci"/>
        </w:rPr>
        <w:tab/>
        <w:t>Zamawiający, Komenda Wojewódzka Policji w</w:t>
      </w:r>
    </w:p>
    <w:p w:rsidR="008A3F02" w:rsidRDefault="00671773">
      <w:pPr>
        <w:pStyle w:val="Teksttreci0"/>
        <w:spacing w:line="372" w:lineRule="auto"/>
      </w:pPr>
      <w:r>
        <w:rPr>
          <w:rStyle w:val="Teksttreci"/>
        </w:rPr>
        <w:t>Gdańsku, zwraca się z zapytaniem o cenę i inne aspekty i możliwości realizacji następującej dostawy</w:t>
      </w:r>
      <w:r w:rsidRPr="00D42E44">
        <w:rPr>
          <w:rStyle w:val="Teksttreci"/>
          <w:u w:val="single"/>
        </w:rPr>
        <w:t>/usługi/</w:t>
      </w:r>
      <w:r>
        <w:rPr>
          <w:rStyle w:val="Teksttreci"/>
        </w:rPr>
        <w:t>roboty budowlanej*:</w:t>
      </w:r>
    </w:p>
    <w:tbl>
      <w:tblPr>
        <w:tblpPr w:leftFromText="141" w:rightFromText="141" w:vertAnchor="text" w:horzAnchor="margin" w:tblpY="1382"/>
        <w:tblW w:w="8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615"/>
        <w:gridCol w:w="1422"/>
        <w:gridCol w:w="942"/>
        <w:gridCol w:w="472"/>
        <w:gridCol w:w="847"/>
        <w:gridCol w:w="2292"/>
        <w:gridCol w:w="809"/>
        <w:gridCol w:w="761"/>
      </w:tblGrid>
      <w:tr w:rsidR="00B00C27" w:rsidRPr="003B5483" w:rsidTr="00B00C27">
        <w:trPr>
          <w:trHeight w:val="30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Zadanie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obiekt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frakcja/rodzaj pojemnika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pojemność m3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ilość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ilość odbiorów w roku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uwagi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14"/>
                <w:szCs w:val="14"/>
                <w:lang w:bidi="ar-SA"/>
              </w:rPr>
              <w:t xml:space="preserve">średnia ilość m³ w roku 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14"/>
                <w:szCs w:val="14"/>
                <w:lang w:bidi="ar-SA"/>
              </w:rPr>
              <w:t xml:space="preserve">średnia ilość m³ w miesiącu  </w:t>
            </w:r>
          </w:p>
        </w:tc>
      </w:tr>
      <w:tr w:rsidR="00B00C27" w:rsidRPr="003B5483" w:rsidTr="00B00C27">
        <w:trPr>
          <w:trHeight w:val="31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sz w:val="14"/>
                <w:szCs w:val="14"/>
                <w:lang w:bidi="ar-SA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sz w:val="14"/>
                <w:szCs w:val="14"/>
                <w:lang w:bidi="ar-SA"/>
              </w:rPr>
            </w:pPr>
          </w:p>
        </w:tc>
      </w:tr>
      <w:tr w:rsidR="00B00C27" w:rsidRPr="003B5483" w:rsidTr="00B00C27">
        <w:trPr>
          <w:trHeight w:val="1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bookmarkStart w:id="0" w:name="_GoBack" w:colFirst="2" w:colLast="8"/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>Komisariat Policji  w Ustce                                                                   ul. Grunwaldzka 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resztkowe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1,1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 x w tygodniu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4,77</w:t>
            </w:r>
          </w:p>
        </w:tc>
      </w:tr>
      <w:tr w:rsidR="00B00C27" w:rsidRPr="003B5483" w:rsidTr="00B00C27">
        <w:trPr>
          <w:trHeight w:val="207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biodegradowalne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0,12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 x w tygodniu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6,24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0,52</w:t>
            </w:r>
          </w:p>
        </w:tc>
      </w:tr>
      <w:tr w:rsidR="00B00C27" w:rsidRPr="003B5483" w:rsidTr="00B00C27">
        <w:trPr>
          <w:trHeight w:val="207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szkło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0,36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 x na 2 tygodnie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9,36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0,78</w:t>
            </w:r>
          </w:p>
        </w:tc>
      </w:tr>
      <w:tr w:rsidR="00B00C27" w:rsidRPr="003B5483" w:rsidTr="00B00C27">
        <w:trPr>
          <w:trHeight w:val="207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papier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1,1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 x na 2 tygodnie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2,38</w:t>
            </w:r>
          </w:p>
        </w:tc>
      </w:tr>
      <w:tr w:rsidR="00B00C27" w:rsidRPr="003B5483" w:rsidTr="00B00C27">
        <w:trPr>
          <w:trHeight w:val="414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metale i tworzywa sztuczne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1,1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01.11-31.03 1 x na 2 tygodnie   01.04-31.10 1 x w tygodniu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2,75</w:t>
            </w:r>
          </w:p>
        </w:tc>
      </w:tr>
      <w:tr w:rsidR="00B00C27" w:rsidRPr="003B5483" w:rsidTr="00B00C27">
        <w:trPr>
          <w:trHeight w:val="217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B00C27" w:rsidRPr="003B5483" w:rsidTr="00B00C27">
        <w:trPr>
          <w:trHeight w:val="207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pojemnik dzierżawa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0,12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</w:tr>
      <w:tr w:rsidR="00B00C27" w:rsidRPr="003B5483" w:rsidTr="00B00C27">
        <w:trPr>
          <w:trHeight w:val="207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pojemnik dzierżawa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0,24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</w:tr>
      <w:tr w:rsidR="00B00C27" w:rsidRPr="003B5483" w:rsidTr="00B00C27">
        <w:trPr>
          <w:trHeight w:val="207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pojemnik dzierżawa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0,36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</w:tr>
      <w:tr w:rsidR="00B00C27" w:rsidRPr="003B5483" w:rsidTr="00B00C27">
        <w:trPr>
          <w:trHeight w:val="207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pojemnik dzierżawa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0,66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</w:tr>
      <w:tr w:rsidR="00B00C27" w:rsidRPr="003B5483" w:rsidTr="00B00C27">
        <w:trPr>
          <w:trHeight w:val="207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pojemnik dzierżawa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1,1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27" w:rsidRPr="003B5483" w:rsidRDefault="00B00C27" w:rsidP="00B00C27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3B548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</w:tr>
    </w:tbl>
    <w:bookmarkEnd w:id="0"/>
    <w:p w:rsidR="00D42E44" w:rsidRPr="00FF5F3A" w:rsidRDefault="00671773" w:rsidP="00D42E44">
      <w:pPr>
        <w:pStyle w:val="Teksttreci0"/>
        <w:numPr>
          <w:ilvl w:val="0"/>
          <w:numId w:val="1"/>
        </w:numPr>
        <w:tabs>
          <w:tab w:val="left" w:pos="325"/>
        </w:tabs>
        <w:spacing w:after="660" w:line="372" w:lineRule="auto"/>
      </w:pPr>
      <w:r>
        <w:rPr>
          <w:rStyle w:val="Teksttreci"/>
        </w:rPr>
        <w:t>Przedmiot zamówienia:</w:t>
      </w:r>
      <w:r w:rsidR="00D42E44">
        <w:rPr>
          <w:rStyle w:val="Teksttreci"/>
        </w:rPr>
        <w:t xml:space="preserve">    </w:t>
      </w:r>
      <w:r w:rsidR="00D42E44">
        <w:rPr>
          <w:rStyle w:val="Teksttreci"/>
        </w:rPr>
        <w:br/>
      </w:r>
      <w:r w:rsidR="00FF5F3A" w:rsidRPr="00691275">
        <w:rPr>
          <w:rFonts w:ascii="Calibri" w:hAnsi="Calibri"/>
          <w:b/>
          <w:spacing w:val="2"/>
          <w:sz w:val="22"/>
        </w:rPr>
        <w:t>odbi</w:t>
      </w:r>
      <w:r w:rsidR="00FF5F3A">
        <w:rPr>
          <w:rFonts w:ascii="Calibri" w:hAnsi="Calibri"/>
          <w:b/>
          <w:spacing w:val="2"/>
          <w:sz w:val="22"/>
        </w:rPr>
        <w:t xml:space="preserve">ór </w:t>
      </w:r>
      <w:r w:rsidR="00FF5F3A" w:rsidRPr="00691275">
        <w:rPr>
          <w:rFonts w:ascii="Calibri" w:hAnsi="Calibri"/>
          <w:b/>
          <w:spacing w:val="2"/>
          <w:sz w:val="22"/>
        </w:rPr>
        <w:t xml:space="preserve">odpadów komunalnych </w:t>
      </w:r>
      <w:r w:rsidR="00FF5F3A">
        <w:rPr>
          <w:rFonts w:ascii="Calibri" w:hAnsi="Calibri"/>
          <w:b/>
          <w:spacing w:val="2"/>
          <w:sz w:val="22"/>
        </w:rPr>
        <w:t>segregowanych stałych wraz z dzierżawą pojemników na poszczególne frakcje z Komisariatu Policji w Ustce ul. Grunwaldzka 13 (KMP Słupsk)</w:t>
      </w:r>
    </w:p>
    <w:p w:rsidR="003B5483" w:rsidRDefault="003B5483" w:rsidP="00FF5F3A">
      <w:pPr>
        <w:pStyle w:val="Teksttreci0"/>
        <w:tabs>
          <w:tab w:val="left" w:pos="325"/>
        </w:tabs>
        <w:spacing w:after="660" w:line="372" w:lineRule="auto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</w:instrText>
      </w:r>
      <w:r w:rsidR="0028348E">
        <w:instrText xml:space="preserve">Excel.Sheet.12 "\\\\gmt9007685\\EKSPLOATACJA 1\\WNS\\PRZETARGI\\PRZETARG 2020\\kalkulacja 2020 1 2 USTKA.xlsx" "kalkulacja !W3K1:W18K10" </w:instrText>
      </w:r>
      <w:r>
        <w:instrText xml:space="preserve">\a \f 4 \h  \* MERGEFORMAT </w:instrText>
      </w:r>
      <w:r>
        <w:fldChar w:fldCharType="separate"/>
      </w:r>
    </w:p>
    <w:p w:rsidR="00FF5F3A" w:rsidRPr="00FF5F3A" w:rsidRDefault="003B5483" w:rsidP="00FF5F3A">
      <w:pPr>
        <w:pStyle w:val="Teksttreci0"/>
        <w:tabs>
          <w:tab w:val="left" w:pos="325"/>
        </w:tabs>
        <w:spacing w:after="660" w:line="372" w:lineRule="auto"/>
      </w:pPr>
      <w:r>
        <w:fldChar w:fldCharType="end"/>
      </w:r>
    </w:p>
    <w:p w:rsidR="00FF5F3A" w:rsidRDefault="00FF5F3A" w:rsidP="00FF5F3A">
      <w:pPr>
        <w:pStyle w:val="Teksttreci0"/>
        <w:tabs>
          <w:tab w:val="left" w:pos="325"/>
        </w:tabs>
        <w:spacing w:after="660" w:line="372" w:lineRule="auto"/>
      </w:pPr>
    </w:p>
    <w:p w:rsidR="00B00C27" w:rsidRDefault="00B00C27" w:rsidP="00FF5F3A">
      <w:pPr>
        <w:pStyle w:val="Teksttreci0"/>
        <w:tabs>
          <w:tab w:val="left" w:pos="325"/>
        </w:tabs>
        <w:spacing w:after="660" w:line="372" w:lineRule="auto"/>
      </w:pPr>
    </w:p>
    <w:p w:rsidR="008A3F02" w:rsidRDefault="00671773" w:rsidP="00FF5F3A">
      <w:pPr>
        <w:pStyle w:val="Teksttreci0"/>
        <w:numPr>
          <w:ilvl w:val="0"/>
          <w:numId w:val="1"/>
        </w:numPr>
        <w:tabs>
          <w:tab w:val="left" w:pos="339"/>
          <w:tab w:val="left" w:leader="dot" w:pos="9347"/>
        </w:tabs>
        <w:spacing w:before="240"/>
        <w:ind w:left="400" w:hanging="400"/>
      </w:pPr>
      <w:r>
        <w:rPr>
          <w:rStyle w:val="Teksttreci"/>
        </w:rPr>
        <w:t xml:space="preserve">Wymagania w zakresie dostępności dla osób niepełnosprawnych oraz projektowania z przeznaczeniem dla wszystkich użytkowników (jeżeli dotyczy): </w:t>
      </w:r>
      <w:r w:rsidR="00D42E44">
        <w:rPr>
          <w:rStyle w:val="Teksttreci"/>
        </w:rPr>
        <w:t xml:space="preserve">brak 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334"/>
          <w:tab w:val="left" w:leader="dot" w:pos="9347"/>
        </w:tabs>
        <w:ind w:left="400" w:hanging="400"/>
      </w:pPr>
      <w:r>
        <w:rPr>
          <w:rStyle w:val="Teksttreci"/>
        </w:rPr>
        <w:t>Wymagania w zakresie aspektów społecznych, środowiskowych, gospodarczych, związanych z innowacyjnością lub za</w:t>
      </w:r>
      <w:r w:rsidR="00C91432">
        <w:rPr>
          <w:rStyle w:val="Teksttreci"/>
        </w:rPr>
        <w:t>chowaniem poufności informacji j</w:t>
      </w:r>
      <w:r>
        <w:rPr>
          <w:rStyle w:val="Teksttreci"/>
        </w:rPr>
        <w:t>eżeli dotyczy):</w:t>
      </w:r>
      <w:r w:rsidR="00D42E44">
        <w:rPr>
          <w:rStyle w:val="Teksttreci"/>
        </w:rPr>
        <w:t xml:space="preserve"> brak 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344"/>
          <w:tab w:val="left" w:leader="dot" w:pos="8753"/>
        </w:tabs>
      </w:pPr>
      <w:r>
        <w:rPr>
          <w:rStyle w:val="Teksttreci"/>
        </w:rPr>
        <w:t>Wymagany termin realizacji:</w:t>
      </w:r>
      <w:r w:rsidR="00FF5F3A">
        <w:rPr>
          <w:rStyle w:val="Teksttreci"/>
        </w:rPr>
        <w:t xml:space="preserve"> od 01.09.2024 r na okres</w:t>
      </w:r>
      <w:r w:rsidR="00D42E44">
        <w:rPr>
          <w:rStyle w:val="Teksttreci"/>
        </w:rPr>
        <w:t xml:space="preserve"> 12 miesięcy 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339"/>
          <w:tab w:val="left" w:leader="dot" w:pos="8753"/>
        </w:tabs>
      </w:pPr>
      <w:r>
        <w:rPr>
          <w:rStyle w:val="Teksttreci"/>
        </w:rPr>
        <w:lastRenderedPageBreak/>
        <w:t>Osoba do kontaktu:</w:t>
      </w:r>
      <w:r w:rsidR="00D42E44">
        <w:rPr>
          <w:rStyle w:val="Teksttreci"/>
        </w:rPr>
        <w:t xml:space="preserve"> Karolina Tobolska 47 74 14 873 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339"/>
          <w:tab w:val="left" w:leader="dot" w:pos="8753"/>
        </w:tabs>
      </w:pPr>
      <w:r>
        <w:rPr>
          <w:rStyle w:val="Teksttreci"/>
        </w:rPr>
        <w:t>Kryteriami wyboru oferty będą:</w:t>
      </w:r>
      <w:r w:rsidR="00D42E44">
        <w:rPr>
          <w:rStyle w:val="Teksttreci"/>
        </w:rPr>
        <w:t xml:space="preserve"> cena za 1m</w:t>
      </w:r>
      <w:r w:rsidR="00D42E44">
        <w:rPr>
          <w:rStyle w:val="Teksttreci"/>
          <w:vertAlign w:val="superscript"/>
        </w:rPr>
        <w:t>3</w:t>
      </w:r>
    </w:p>
    <w:p w:rsidR="008A3F02" w:rsidRDefault="00671773" w:rsidP="00C91432">
      <w:pPr>
        <w:pStyle w:val="Teksttreci0"/>
        <w:numPr>
          <w:ilvl w:val="0"/>
          <w:numId w:val="1"/>
        </w:numPr>
        <w:tabs>
          <w:tab w:val="left" w:pos="334"/>
          <w:tab w:val="left" w:leader="dot" w:pos="9347"/>
        </w:tabs>
        <w:spacing w:after="0"/>
        <w:rPr>
          <w:rStyle w:val="Teksttreci"/>
        </w:rPr>
      </w:pPr>
      <w:r>
        <w:rPr>
          <w:rStyle w:val="Teksttreci"/>
        </w:rPr>
        <w:t>Od wykonawcy wymagane jest przedstawienie następujących dokumentów (jeżeli dotyczy):</w:t>
      </w:r>
      <w:r w:rsidR="00D42E44">
        <w:rPr>
          <w:rStyle w:val="Teksttreci"/>
        </w:rPr>
        <w:t xml:space="preserve"> nie dotyczy </w:t>
      </w:r>
    </w:p>
    <w:p w:rsidR="00C91432" w:rsidRDefault="00C91432" w:rsidP="00C91432">
      <w:pPr>
        <w:pStyle w:val="Teksttreci0"/>
        <w:tabs>
          <w:tab w:val="left" w:pos="334"/>
          <w:tab w:val="left" w:leader="dot" w:pos="9347"/>
        </w:tabs>
        <w:spacing w:after="0"/>
      </w:pPr>
    </w:p>
    <w:p w:rsidR="00C91432" w:rsidRDefault="00671773" w:rsidP="00C91432">
      <w:pPr>
        <w:pStyle w:val="Teksttreci0"/>
        <w:numPr>
          <w:ilvl w:val="0"/>
          <w:numId w:val="1"/>
        </w:numPr>
        <w:tabs>
          <w:tab w:val="left" w:pos="334"/>
          <w:tab w:val="left" w:leader="dot" w:pos="9055"/>
        </w:tabs>
        <w:spacing w:after="0" w:line="240" w:lineRule="auto"/>
        <w:rPr>
          <w:rStyle w:val="Teksttreci"/>
        </w:rPr>
      </w:pPr>
      <w:r>
        <w:rPr>
          <w:rStyle w:val="Teksttreci"/>
        </w:rPr>
        <w:t>Istotne postanowienia umowy lub warunki realizacji zamówienia (jeżeli dotyczy):</w:t>
      </w:r>
      <w:r w:rsidR="00D42E44">
        <w:rPr>
          <w:rStyle w:val="Teksttreci"/>
        </w:rPr>
        <w:t xml:space="preserve"> termin płatności 30 dni od daty wystawienia faktury, </w:t>
      </w:r>
    </w:p>
    <w:p w:rsidR="00C91432" w:rsidRDefault="00C91432" w:rsidP="00C91432">
      <w:pPr>
        <w:pStyle w:val="Teksttreci0"/>
        <w:tabs>
          <w:tab w:val="left" w:pos="334"/>
          <w:tab w:val="left" w:leader="dot" w:pos="9055"/>
        </w:tabs>
        <w:spacing w:after="0" w:line="240" w:lineRule="auto"/>
      </w:pPr>
    </w:p>
    <w:p w:rsidR="008A3F02" w:rsidRDefault="00671773">
      <w:pPr>
        <w:pStyle w:val="Teksttreci0"/>
        <w:numPr>
          <w:ilvl w:val="0"/>
          <w:numId w:val="1"/>
        </w:numPr>
        <w:tabs>
          <w:tab w:val="left" w:pos="440"/>
        </w:tabs>
        <w:spacing w:line="240" w:lineRule="auto"/>
      </w:pPr>
      <w:r>
        <w:rPr>
          <w:rStyle w:val="Teksttreci"/>
        </w:rPr>
        <w:t>Wymagania w zakresie zabezpieczenia należytego wykonania zamówienia (jeżeli dotyczy):</w:t>
      </w:r>
      <w:r w:rsidR="00D42E44">
        <w:rPr>
          <w:rStyle w:val="Teksttreci"/>
        </w:rPr>
        <w:t xml:space="preserve"> nie dotyczy 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428"/>
          <w:tab w:val="left" w:leader="dot" w:pos="8844"/>
        </w:tabs>
        <w:spacing w:after="700"/>
      </w:pPr>
      <w:r>
        <w:rPr>
          <w:rStyle w:val="Teksttreci"/>
        </w:rPr>
        <w:t>Warunki gwarancji i rękojmi (jeżeli dotyczy):</w:t>
      </w:r>
      <w:r w:rsidR="00D42E44">
        <w:rPr>
          <w:rStyle w:val="Teksttreci"/>
        </w:rPr>
        <w:t xml:space="preserve"> nie dotyczy 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428"/>
          <w:tab w:val="left" w:leader="dot" w:pos="6902"/>
        </w:tabs>
        <w:spacing w:after="0" w:line="374" w:lineRule="auto"/>
        <w:ind w:left="480" w:hanging="480"/>
      </w:pPr>
      <w:r>
        <w:rPr>
          <w:rStyle w:val="Teksttreci"/>
        </w:rPr>
        <w:t>Odpowiedź na zapytanie ofertowe należy złożyć: 1) pocztą elektroniczn</w:t>
      </w:r>
      <w:r w:rsidR="00C91432">
        <w:rPr>
          <w:rStyle w:val="Teksttreci"/>
        </w:rPr>
        <w:t xml:space="preserve">ą na adres e-mail: </w:t>
      </w:r>
      <w:r w:rsidR="00C91432">
        <w:rPr>
          <w:rStyle w:val="Teksttreci"/>
        </w:rPr>
        <w:br/>
      </w:r>
      <w:r w:rsidR="00C91432" w:rsidRPr="00C91432">
        <w:rPr>
          <w:rStyle w:val="Teksttreci"/>
          <w:b/>
        </w:rPr>
        <w:t>kwp.e-faktura@gd.policja.gov.pl</w:t>
      </w:r>
    </w:p>
    <w:p w:rsidR="008A3F02" w:rsidRDefault="00671773">
      <w:pPr>
        <w:pStyle w:val="Teksttreci0"/>
        <w:numPr>
          <w:ilvl w:val="0"/>
          <w:numId w:val="2"/>
        </w:numPr>
        <w:tabs>
          <w:tab w:val="left" w:pos="845"/>
        </w:tabs>
        <w:spacing w:line="374" w:lineRule="auto"/>
        <w:ind w:firstLine="480"/>
      </w:pPr>
      <w:r>
        <w:rPr>
          <w:rStyle w:val="Teksttreci"/>
        </w:rPr>
        <w:t>Poprzez Platformę Zakupową*</w:t>
      </w:r>
    </w:p>
    <w:p w:rsidR="008A3F02" w:rsidRDefault="00671773">
      <w:pPr>
        <w:pStyle w:val="Teksttreci0"/>
        <w:tabs>
          <w:tab w:val="left" w:leader="underscore" w:pos="2606"/>
          <w:tab w:val="left" w:leader="underscore" w:pos="2880"/>
          <w:tab w:val="left" w:leader="underscore" w:pos="3180"/>
          <w:tab w:val="left" w:leader="underscore" w:pos="3422"/>
          <w:tab w:val="left" w:leader="underscore" w:pos="5189"/>
          <w:tab w:val="left" w:leader="underscore" w:pos="5458"/>
        </w:tabs>
        <w:jc w:val="center"/>
      </w:pPr>
      <w:r>
        <w:rPr>
          <w:rStyle w:val="Teksttreci"/>
          <w:b/>
          <w:bCs/>
        </w:rPr>
        <w:t xml:space="preserve">do dnia </w:t>
      </w:r>
      <w:r w:rsidR="00FF5F3A">
        <w:rPr>
          <w:rStyle w:val="Teksttreci"/>
          <w:b/>
          <w:bCs/>
        </w:rPr>
        <w:t>14.08</w:t>
      </w:r>
      <w:r w:rsidR="00C91432">
        <w:rPr>
          <w:rStyle w:val="Teksttreci"/>
          <w:b/>
          <w:bCs/>
        </w:rPr>
        <w:t xml:space="preserve">.2024 </w:t>
      </w:r>
      <w:r>
        <w:rPr>
          <w:rStyle w:val="Teksttreci"/>
          <w:b/>
          <w:bCs/>
        </w:rPr>
        <w:t xml:space="preserve">roku do godz. </w:t>
      </w:r>
      <w:r w:rsidR="00C91432">
        <w:rPr>
          <w:rStyle w:val="Teksttreci"/>
          <w:b/>
          <w:bCs/>
        </w:rPr>
        <w:t>11.00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428"/>
          <w:tab w:val="left" w:pos="3180"/>
        </w:tabs>
        <w:ind w:left="380" w:hanging="380"/>
      </w:pPr>
      <w:r>
        <w:rPr>
          <w:rStyle w:val="Teksttreci"/>
        </w:rPr>
        <w:t>Odpowiedzi na zapytanie ofertowe, które wpłyną po terminie wskazanym w pkt. 12 nie będą rozpatrywane ani zwracane.</w:t>
      </w:r>
      <w:r>
        <w:rPr>
          <w:rStyle w:val="Teksttreci"/>
        </w:rPr>
        <w:tab/>
        <w:t>.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428"/>
        </w:tabs>
        <w:ind w:left="380" w:hanging="380"/>
      </w:pPr>
      <w:r>
        <w:rPr>
          <w:rStyle w:val="Teksttreci"/>
        </w:rPr>
        <w:t xml:space="preserve">Zamawiający przewiduje udzielenie zamówienia wykonawcy, który przedstawi </w:t>
      </w:r>
      <w:r w:rsidRPr="00C91432">
        <w:rPr>
          <w:rStyle w:val="Teksttreci"/>
          <w:u w:val="single"/>
        </w:rPr>
        <w:t>najniższą cenę</w:t>
      </w:r>
      <w:r>
        <w:rPr>
          <w:rStyle w:val="Teksttreci"/>
        </w:rPr>
        <w:t xml:space="preserve"> lub koszt/ najkorzystniejszy bilans ceny i innych warunków realizacji zamówienia*.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428"/>
        </w:tabs>
        <w:ind w:left="380" w:hanging="380"/>
      </w:pPr>
      <w:r>
        <w:rPr>
          <w:rStyle w:val="Teksttreci"/>
        </w:rPr>
        <w:t>Wykonawca może udzielić odpowiedzi na zapytanie ofertowe z wykorzystaniem załączonego formularza „Odpowiedź na zapytanie ofertowe” lub sporządzić własną ofertę, która powinna zawierać wszystkie informacje wymagane w zapytaniu ofertowym.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428"/>
        </w:tabs>
        <w:ind w:left="380" w:hanging="380"/>
      </w:pPr>
      <w:r>
        <w:rPr>
          <w:rStyle w:val="Teksttreci"/>
        </w:rPr>
        <w:t>Wykonawcę, którego oferta zostanie wybrana, Zamawiający poinformuj</w:t>
      </w:r>
      <w:r w:rsidR="00C91432">
        <w:rPr>
          <w:rStyle w:val="Teksttreci"/>
        </w:rPr>
        <w:t>e droga elektroniczną</w:t>
      </w:r>
      <w:r>
        <w:rPr>
          <w:rStyle w:val="Teksttreci"/>
        </w:rPr>
        <w:t xml:space="preserve"> </w:t>
      </w:r>
      <w:r w:rsidR="00C91432">
        <w:rPr>
          <w:rStyle w:val="Teksttreci"/>
        </w:rPr>
        <w:t xml:space="preserve">/telefonicznie </w:t>
      </w:r>
      <w:r>
        <w:rPr>
          <w:rStyle w:val="Teksttreci"/>
        </w:rPr>
        <w:t>o wyborze.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428"/>
        </w:tabs>
        <w:ind w:left="380" w:hanging="380"/>
      </w:pPr>
      <w:r>
        <w:rPr>
          <w:rStyle w:val="Teksttreci"/>
        </w:rPr>
        <w:t>Zamawiający nie będzie rozpatrywał roszczeń wykonawców względem Komendy Wojewódzkiej Policji w Gdańsku z tytułu otrzymania niniejszego zapytania ofertowego oraz przygotowania i złożenia swojej odpowiedzi na to zapytanie.</w:t>
      </w:r>
    </w:p>
    <w:p w:rsidR="008A3F02" w:rsidRDefault="00671773">
      <w:pPr>
        <w:pStyle w:val="Teksttreci0"/>
        <w:numPr>
          <w:ilvl w:val="0"/>
          <w:numId w:val="1"/>
        </w:numPr>
        <w:tabs>
          <w:tab w:val="left" w:pos="428"/>
        </w:tabs>
      </w:pPr>
      <w:r>
        <w:rPr>
          <w:rStyle w:val="Teksttreci"/>
        </w:rPr>
        <w:t>Zamawiający zastrzega sobie prawo unieważnienia wyboru wykonawcy bez podania przyczyn.</w:t>
      </w:r>
    </w:p>
    <w:p w:rsidR="008A3F02" w:rsidRDefault="00671773" w:rsidP="00FF5F3A">
      <w:pPr>
        <w:pStyle w:val="Teksttreci0"/>
        <w:numPr>
          <w:ilvl w:val="0"/>
          <w:numId w:val="1"/>
        </w:numPr>
        <w:tabs>
          <w:tab w:val="left" w:pos="447"/>
          <w:tab w:val="left" w:leader="dot" w:pos="8844"/>
        </w:tabs>
      </w:pPr>
      <w:r>
        <w:rPr>
          <w:rStyle w:val="Teksttreci"/>
        </w:rPr>
        <w:t>Inne informacje dla wykonawcy</w:t>
      </w:r>
      <w:r w:rsidR="00C91432">
        <w:rPr>
          <w:rStyle w:val="Teksttreci"/>
        </w:rPr>
        <w:t xml:space="preserve">  </w:t>
      </w:r>
      <w:r w:rsidR="00FF5F3A">
        <w:rPr>
          <w:rStyle w:val="Teksttreci"/>
        </w:rPr>
        <w:t>Wzór umowy po stronie wykonawcy.</w:t>
      </w:r>
    </w:p>
    <w:sectPr w:rsidR="008A3F02">
      <w:headerReference w:type="default" r:id="rId7"/>
      <w:pgSz w:w="11900" w:h="16840"/>
      <w:pgMar w:top="1544" w:right="759" w:bottom="2130" w:left="1301" w:header="0" w:footer="17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B9" w:rsidRDefault="00671773">
      <w:r>
        <w:separator/>
      </w:r>
    </w:p>
  </w:endnote>
  <w:endnote w:type="continuationSeparator" w:id="0">
    <w:p w:rsidR="009E28B9" w:rsidRDefault="0067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02" w:rsidRDefault="008A3F02"/>
  </w:footnote>
  <w:footnote w:type="continuationSeparator" w:id="0">
    <w:p w:rsidR="008A3F02" w:rsidRDefault="008A3F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02" w:rsidRDefault="006717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5184775</wp:posOffset>
              </wp:positionH>
              <wp:positionV relativeFrom="page">
                <wp:posOffset>745490</wp:posOffset>
              </wp:positionV>
              <wp:extent cx="179832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3F02" w:rsidRDefault="008A3F02">
                          <w:pPr>
                            <w:pStyle w:val="Nagweklubstopka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08.25pt;margin-top:58.7pt;width:141.6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brlAEAACIDAAAOAAAAZHJzL2Uyb0RvYy54bWysUsFOwzAMvSPxD1HurFuRYFTrJhACISFA&#10;Aj4gS5M1UhNHcVi7v8fJuoHghrgkju08Pz97sRpsx7YqoAFX89lkyplyEhrjNjV/f7s7m3OGUbhG&#10;dOBUzXcK+Wp5erLofaVKaKFrVGAE4rDqfc3bGH1VFChbZQVOwCtHQQ3BikjPsCmaIHpCt11RTqcX&#10;RQ+h8QGkQiTv7T7IlxlfayXjs9aoIutqTtxiPkM+1+kslgtRbYLwrZEjDfEHFlYYR0WPULciCvYR&#10;zC8oa2QABB0nEmwBWhupcg/UzWz6o5vXVniVeyFx0B9lwv+DlU/bl8BMQ7PjzAlLI8pV2SxJ03us&#10;KOPVU04cbmBIaaMfyZk6HnSw6aZeGMVJ5N1RWDVEJtOny6v5eUkhSbFZOS8vs/LF128fMN4rsCwZ&#10;NQ80uKyn2D5ipIqUekhJxRzcma5L/kRxTyVZcVgPI781NDui3dNsa+5o+TjrHhxJl9bgYISDsR6N&#10;BI7++iNSgVw3oe6hxmI0iExnXJo06e/vnPW12stPAAAA//8DAFBLAwQUAAYACAAAACEA/dHJit8A&#10;AAAMAQAADwAAAGRycy9kb3ducmV2LnhtbEyPy07DMBBF90j8gzVI7KgTHkmaxqlQJTbsKAiJnRtP&#10;46h+RLabJn/PdAW7Gd2jO2ea7WwNmzDEwTsB+SoDhq7zanC9gK/Pt4cKWEzSKWm8QwELRti2tzeN&#10;rJW/uA+c9qlnVOJiLQXolMaa89hptDKu/IiOsqMPViZaQ89VkBcqt4Y/ZlnBrRwcXdByxJ3G7rQ/&#10;WwHl/O1xjLjDn+PUBT0slXlfhLi/m183wBLO6Q+Gqz6pQ0tOB392KjIjoMqLF0IpyMtnYFciW69L&#10;YAeansoCeNvw/0+0vwAAAP//AwBQSwECLQAUAAYACAAAACEAtoM4kv4AAADhAQAAEwAAAAAAAAAA&#10;AAAAAAAAAAAAW0NvbnRlbnRfVHlwZXNdLnhtbFBLAQItABQABgAIAAAAIQA4/SH/1gAAAJQBAAAL&#10;AAAAAAAAAAAAAAAAAC8BAABfcmVscy8ucmVsc1BLAQItABQABgAIAAAAIQDBYgbrlAEAACIDAAAO&#10;AAAAAAAAAAAAAAAAAC4CAABkcnMvZTJvRG9jLnhtbFBLAQItABQABgAIAAAAIQD90cmK3wAAAAwB&#10;AAAPAAAAAAAAAAAAAAAAAO4DAABkcnMvZG93bnJldi54bWxQSwUGAAAAAAQABADzAAAA+gQAAAAA&#10;" filled="f" stroked="f">
              <v:textbox style="mso-fit-shape-to-text:t" inset="0,0,0,0">
                <w:txbxContent>
                  <w:p w:rsidR="008A3F02" w:rsidRDefault="008A3F02">
                    <w:pPr>
                      <w:pStyle w:val="Nagweklubstopka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D0A32"/>
    <w:multiLevelType w:val="multilevel"/>
    <w:tmpl w:val="B4B405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C24A80"/>
    <w:multiLevelType w:val="multilevel"/>
    <w:tmpl w:val="A9E8A33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02"/>
    <w:rsid w:val="0028348E"/>
    <w:rsid w:val="003B5483"/>
    <w:rsid w:val="00671773"/>
    <w:rsid w:val="008A3F02"/>
    <w:rsid w:val="009E28B9"/>
    <w:rsid w:val="00B00C27"/>
    <w:rsid w:val="00C91432"/>
    <w:rsid w:val="00D42E44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F4109DD-D42B-4F36-B45E-A13141DC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pacing w:after="320" w:line="360" w:lineRule="auto"/>
    </w:pPr>
    <w:rPr>
      <w:rFonts w:ascii="Arial" w:eastAsia="Arial" w:hAnsi="Arial" w:cs="Arial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00" w:line="322" w:lineRule="auto"/>
    </w:pPr>
    <w:rPr>
      <w:rFonts w:ascii="Arial" w:eastAsia="Arial" w:hAnsi="Arial" w:cs="Arial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pacing w:after="260"/>
      <w:ind w:left="3500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30">
    <w:name w:val="Tekst treści (3)"/>
    <w:basedOn w:val="Normalny"/>
    <w:link w:val="Teksttreci3"/>
    <w:pPr>
      <w:spacing w:after="200"/>
      <w:ind w:right="440"/>
      <w:jc w:val="right"/>
    </w:pPr>
    <w:rPr>
      <w:rFonts w:ascii="Arial" w:eastAsia="Arial" w:hAnsi="Arial" w:cs="Arial"/>
      <w:sz w:val="17"/>
      <w:szCs w:val="17"/>
    </w:rPr>
  </w:style>
  <w:style w:type="paragraph" w:customStyle="1" w:styleId="Teksttreci50">
    <w:name w:val="Tekst treści (5)"/>
    <w:basedOn w:val="Normalny"/>
    <w:link w:val="Teksttreci5"/>
    <w:pPr>
      <w:spacing w:after="320"/>
    </w:pPr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34"/>
    <w:qFormat/>
    <w:rsid w:val="00D42E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43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1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4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Tobolska</dc:creator>
  <cp:lastModifiedBy>Karolina Tobolska</cp:lastModifiedBy>
  <cp:revision>5</cp:revision>
  <dcterms:created xsi:type="dcterms:W3CDTF">2024-06-12T08:28:00Z</dcterms:created>
  <dcterms:modified xsi:type="dcterms:W3CDTF">2024-08-12T09:06:00Z</dcterms:modified>
</cp:coreProperties>
</file>