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8883" w14:textId="41BA32D0" w:rsidR="00AB65B6" w:rsidRPr="00301F23" w:rsidRDefault="00AB65B6" w:rsidP="00AB65B6">
      <w:pPr>
        <w:rPr>
          <w:rFonts w:ascii="Calibri" w:hAnsi="Calibri" w:cs="Calibri"/>
          <w:sz w:val="24"/>
          <w:szCs w:val="24"/>
        </w:rPr>
      </w:pPr>
      <w:r w:rsidRPr="00301F23">
        <w:rPr>
          <w:rFonts w:ascii="Calibri" w:hAnsi="Calibri" w:cs="Calibri"/>
          <w:sz w:val="24"/>
          <w:szCs w:val="24"/>
        </w:rPr>
        <w:t>Nr postępowania:</w:t>
      </w:r>
      <w:r w:rsidR="00A13779" w:rsidRPr="00301F23">
        <w:rPr>
          <w:rFonts w:ascii="Calibri" w:hAnsi="Calibri" w:cs="Calibri"/>
          <w:sz w:val="24"/>
          <w:szCs w:val="24"/>
        </w:rPr>
        <w:t xml:space="preserve"> </w:t>
      </w:r>
      <w:r w:rsidR="00552DAA">
        <w:rPr>
          <w:rFonts w:ascii="Calibri" w:hAnsi="Calibri" w:cs="Calibri"/>
          <w:sz w:val="24"/>
          <w:szCs w:val="24"/>
        </w:rPr>
        <w:t>GK.271.4.2023</w:t>
      </w:r>
    </w:p>
    <w:p w14:paraId="52C79911" w14:textId="77777777" w:rsidR="00AB65B6" w:rsidRPr="00301F23" w:rsidRDefault="00AB65B6">
      <w:pPr>
        <w:jc w:val="center"/>
        <w:rPr>
          <w:rFonts w:ascii="Calibri" w:hAnsi="Calibri" w:cs="Calibri"/>
          <w:b/>
          <w:sz w:val="24"/>
          <w:szCs w:val="24"/>
        </w:rPr>
      </w:pPr>
    </w:p>
    <w:p w14:paraId="00000001" w14:textId="265CD798" w:rsidR="00E571D5" w:rsidRPr="00301F23" w:rsidRDefault="00000000">
      <w:pPr>
        <w:jc w:val="center"/>
        <w:rPr>
          <w:rFonts w:ascii="Calibri" w:hAnsi="Calibri" w:cs="Calibri"/>
          <w:b/>
          <w:sz w:val="24"/>
          <w:szCs w:val="24"/>
        </w:rPr>
      </w:pPr>
      <w:r w:rsidRPr="00301F23">
        <w:rPr>
          <w:rFonts w:ascii="Calibri" w:hAnsi="Calibri" w:cs="Calibri"/>
          <w:b/>
          <w:sz w:val="24"/>
          <w:szCs w:val="24"/>
        </w:rPr>
        <w:t>SPECYFIKACJA WARUNKÓW ZAMÓWIENIA</w:t>
      </w:r>
    </w:p>
    <w:p w14:paraId="00000002" w14:textId="3C7E23D0" w:rsidR="00E571D5" w:rsidRPr="00301F23" w:rsidRDefault="003659EC">
      <w:pPr>
        <w:jc w:val="center"/>
        <w:rPr>
          <w:rFonts w:ascii="Calibri" w:hAnsi="Calibri" w:cs="Calibri"/>
          <w:b/>
          <w:sz w:val="24"/>
          <w:szCs w:val="24"/>
        </w:rPr>
      </w:pPr>
      <w:r w:rsidRPr="00301F23">
        <w:rPr>
          <w:rFonts w:ascii="Calibri" w:hAnsi="Calibri" w:cs="Calibri"/>
          <w:b/>
          <w:sz w:val="24"/>
          <w:szCs w:val="24"/>
        </w:rPr>
        <w:t>(SWZ)</w:t>
      </w:r>
    </w:p>
    <w:p w14:paraId="00000003" w14:textId="77777777" w:rsidR="00E571D5" w:rsidRPr="00301F23" w:rsidRDefault="00E571D5">
      <w:pPr>
        <w:jc w:val="center"/>
        <w:rPr>
          <w:rFonts w:ascii="Calibri" w:hAnsi="Calibri" w:cs="Calibri"/>
          <w:sz w:val="24"/>
          <w:szCs w:val="24"/>
        </w:rPr>
      </w:pPr>
    </w:p>
    <w:p w14:paraId="00000004" w14:textId="12874092" w:rsidR="00E571D5" w:rsidRPr="00301F23" w:rsidRDefault="00000000">
      <w:pPr>
        <w:jc w:val="center"/>
        <w:rPr>
          <w:rFonts w:ascii="Calibri" w:hAnsi="Calibri" w:cs="Calibri"/>
          <w:b/>
          <w:sz w:val="24"/>
          <w:szCs w:val="24"/>
        </w:rPr>
      </w:pPr>
      <w:r w:rsidRPr="00301F23">
        <w:rPr>
          <w:rFonts w:ascii="Calibri" w:hAnsi="Calibri" w:cs="Calibri"/>
          <w:b/>
          <w:sz w:val="24"/>
          <w:szCs w:val="24"/>
        </w:rPr>
        <w:t>ZAMAWIAJĄCY:</w:t>
      </w:r>
    </w:p>
    <w:p w14:paraId="69C4EC91" w14:textId="77777777" w:rsidR="00082ABF" w:rsidRPr="00301F23" w:rsidRDefault="00082ABF">
      <w:pPr>
        <w:jc w:val="center"/>
        <w:rPr>
          <w:rFonts w:ascii="Calibri" w:hAnsi="Calibri" w:cs="Calibri"/>
          <w:b/>
          <w:sz w:val="24"/>
          <w:szCs w:val="24"/>
        </w:rPr>
      </w:pPr>
    </w:p>
    <w:p w14:paraId="00000005" w14:textId="58CF7F6A" w:rsidR="00E571D5" w:rsidRPr="00301F23" w:rsidRDefault="004E2890">
      <w:pPr>
        <w:jc w:val="center"/>
        <w:rPr>
          <w:rFonts w:ascii="Calibri" w:hAnsi="Calibri" w:cs="Calibri"/>
          <w:b/>
          <w:sz w:val="24"/>
          <w:szCs w:val="24"/>
        </w:rPr>
      </w:pPr>
      <w:r w:rsidRPr="00301F23">
        <w:rPr>
          <w:rFonts w:ascii="Calibri" w:hAnsi="Calibri" w:cs="Calibri"/>
          <w:b/>
          <w:sz w:val="24"/>
          <w:szCs w:val="24"/>
        </w:rPr>
        <w:t>GMINA ZDUNY</w:t>
      </w:r>
    </w:p>
    <w:p w14:paraId="2B57F993" w14:textId="29B83EDC" w:rsidR="00517083" w:rsidRPr="00301F23" w:rsidRDefault="00517083">
      <w:pPr>
        <w:jc w:val="center"/>
        <w:rPr>
          <w:rFonts w:ascii="Calibri" w:hAnsi="Calibri" w:cs="Calibri"/>
          <w:b/>
          <w:sz w:val="24"/>
          <w:szCs w:val="24"/>
        </w:rPr>
      </w:pPr>
      <w:r w:rsidRPr="00301F23">
        <w:rPr>
          <w:rFonts w:ascii="Calibri" w:hAnsi="Calibri" w:cs="Calibri"/>
          <w:b/>
          <w:sz w:val="24"/>
          <w:szCs w:val="24"/>
        </w:rPr>
        <w:t>z siedzibą ul. Rynek 2</w:t>
      </w:r>
    </w:p>
    <w:p w14:paraId="00000006" w14:textId="28D9B15F" w:rsidR="00E571D5" w:rsidRPr="00301F23" w:rsidRDefault="00517083" w:rsidP="00237725">
      <w:pPr>
        <w:jc w:val="center"/>
        <w:rPr>
          <w:rFonts w:ascii="Calibri" w:hAnsi="Calibri" w:cs="Calibri"/>
          <w:b/>
          <w:sz w:val="24"/>
          <w:szCs w:val="24"/>
        </w:rPr>
      </w:pPr>
      <w:r w:rsidRPr="00301F23">
        <w:rPr>
          <w:rFonts w:ascii="Calibri" w:hAnsi="Calibri" w:cs="Calibri"/>
          <w:b/>
          <w:sz w:val="24"/>
          <w:szCs w:val="24"/>
        </w:rPr>
        <w:t>63-760 Zduny</w:t>
      </w:r>
    </w:p>
    <w:p w14:paraId="00000007" w14:textId="4D69392A" w:rsidR="00E571D5" w:rsidRPr="00301F23" w:rsidRDefault="00000000">
      <w:pPr>
        <w:spacing w:before="240" w:line="360" w:lineRule="auto"/>
        <w:jc w:val="center"/>
        <w:rPr>
          <w:rFonts w:ascii="Calibri" w:hAnsi="Calibri" w:cs="Calibri"/>
          <w:sz w:val="24"/>
          <w:szCs w:val="24"/>
        </w:rPr>
      </w:pPr>
      <w:r w:rsidRPr="00301F23">
        <w:rPr>
          <w:rFonts w:ascii="Calibri" w:hAnsi="Calibri" w:cs="Calibri"/>
          <w:sz w:val="24"/>
          <w:szCs w:val="24"/>
        </w:rPr>
        <w:t>Zaprasza do złożenia oferty w trybie art. 275 pkt 1 (trybie podstawowym bez negocjacji) o wartości zamówienia nieprzekraczającej progów unijnych o jakich stanowi art. 3 ustawy z 11 września 2019 r. - Prawo zamówień publicznych (Dz. U. z 20</w:t>
      </w:r>
      <w:r w:rsidR="003659EC" w:rsidRPr="00301F23">
        <w:rPr>
          <w:rFonts w:ascii="Calibri" w:hAnsi="Calibri" w:cs="Calibri"/>
          <w:sz w:val="24"/>
          <w:szCs w:val="24"/>
        </w:rPr>
        <w:t>22</w:t>
      </w:r>
      <w:r w:rsidRPr="00301F23">
        <w:rPr>
          <w:rFonts w:ascii="Calibri" w:hAnsi="Calibri" w:cs="Calibri"/>
          <w:sz w:val="24"/>
          <w:szCs w:val="24"/>
        </w:rPr>
        <w:t xml:space="preserve"> r. poz. </w:t>
      </w:r>
      <w:r w:rsidR="003659EC" w:rsidRPr="00301F23">
        <w:rPr>
          <w:rFonts w:ascii="Calibri" w:hAnsi="Calibri" w:cs="Calibri"/>
          <w:sz w:val="24"/>
          <w:szCs w:val="24"/>
        </w:rPr>
        <w:t>1710</w:t>
      </w:r>
      <w:r w:rsidRPr="00301F23">
        <w:rPr>
          <w:rFonts w:ascii="Calibri" w:hAnsi="Calibri" w:cs="Calibri"/>
          <w:sz w:val="24"/>
          <w:szCs w:val="24"/>
        </w:rPr>
        <w:t xml:space="preserve">) – dalej ustawy PZP </w:t>
      </w:r>
      <w:r w:rsidR="003659EC" w:rsidRPr="00301F23">
        <w:rPr>
          <w:rFonts w:ascii="Calibri" w:hAnsi="Calibri" w:cs="Calibri"/>
          <w:sz w:val="24"/>
          <w:szCs w:val="24"/>
        </w:rPr>
        <w:t>na roboty budowlane</w:t>
      </w:r>
      <w:r w:rsidRPr="00301F23">
        <w:rPr>
          <w:rFonts w:ascii="Calibri" w:hAnsi="Calibri" w:cs="Calibri"/>
          <w:sz w:val="24"/>
          <w:szCs w:val="24"/>
        </w:rPr>
        <w:t> </w:t>
      </w:r>
      <w:proofErr w:type="spellStart"/>
      <w:r w:rsidR="003659EC" w:rsidRPr="00301F23">
        <w:rPr>
          <w:rFonts w:ascii="Calibri" w:hAnsi="Calibri" w:cs="Calibri"/>
          <w:sz w:val="24"/>
          <w:szCs w:val="24"/>
        </w:rPr>
        <w:t>pn</w:t>
      </w:r>
      <w:proofErr w:type="spellEnd"/>
      <w:r w:rsidR="003659EC" w:rsidRPr="00301F23">
        <w:rPr>
          <w:rFonts w:ascii="Calibri" w:hAnsi="Calibri" w:cs="Calibri"/>
          <w:sz w:val="24"/>
          <w:szCs w:val="24"/>
        </w:rPr>
        <w:t>:</w:t>
      </w:r>
    </w:p>
    <w:p w14:paraId="0000000E" w14:textId="77777777" w:rsidR="00E571D5" w:rsidRPr="00301F23" w:rsidRDefault="00E571D5" w:rsidP="00517083">
      <w:pPr>
        <w:rPr>
          <w:rFonts w:ascii="Calibri" w:hAnsi="Calibri" w:cs="Calibri"/>
          <w:sz w:val="24"/>
          <w:szCs w:val="24"/>
        </w:rPr>
      </w:pPr>
      <w:bookmarkStart w:id="0" w:name="_Hlk125032672"/>
    </w:p>
    <w:bookmarkEnd w:id="0"/>
    <w:p w14:paraId="6E482C65" w14:textId="77777777" w:rsidR="00301F23" w:rsidRPr="00301F23" w:rsidRDefault="00301F23" w:rsidP="00301F23">
      <w:pPr>
        <w:jc w:val="center"/>
        <w:rPr>
          <w:rFonts w:ascii="Calibri" w:hAnsi="Calibri" w:cs="Calibri"/>
          <w:b/>
          <w:sz w:val="24"/>
          <w:szCs w:val="24"/>
        </w:rPr>
      </w:pPr>
      <w:r w:rsidRPr="00301F23">
        <w:rPr>
          <w:rFonts w:ascii="Calibri" w:hAnsi="Calibri" w:cs="Calibri"/>
          <w:b/>
          <w:sz w:val="24"/>
          <w:szCs w:val="24"/>
        </w:rPr>
        <w:t>„Budowa hali sportowo-rekreacyjnej</w:t>
      </w:r>
    </w:p>
    <w:p w14:paraId="61DC0F88" w14:textId="77777777" w:rsidR="00301F23" w:rsidRPr="00301F23" w:rsidRDefault="00301F23" w:rsidP="00301F23">
      <w:pPr>
        <w:jc w:val="center"/>
        <w:rPr>
          <w:rFonts w:ascii="Calibri" w:hAnsi="Calibri" w:cs="Calibri"/>
          <w:b/>
          <w:sz w:val="24"/>
          <w:szCs w:val="24"/>
        </w:rPr>
      </w:pPr>
      <w:r w:rsidRPr="00301F23">
        <w:rPr>
          <w:rFonts w:ascii="Calibri" w:hAnsi="Calibri" w:cs="Calibri"/>
          <w:b/>
          <w:sz w:val="24"/>
          <w:szCs w:val="24"/>
        </w:rPr>
        <w:t>wraz z zapleczem lekkoatletycznym i placem zabaw dla osób z niepełnosprawnościami</w:t>
      </w:r>
    </w:p>
    <w:p w14:paraId="630A68A6" w14:textId="325AF0A6" w:rsidR="00517083" w:rsidRDefault="00301F23" w:rsidP="00301F23">
      <w:pPr>
        <w:jc w:val="center"/>
        <w:rPr>
          <w:rFonts w:ascii="Calibri" w:hAnsi="Calibri" w:cs="Calibri"/>
          <w:b/>
          <w:sz w:val="24"/>
          <w:szCs w:val="24"/>
        </w:rPr>
      </w:pPr>
      <w:r w:rsidRPr="00301F23">
        <w:rPr>
          <w:rFonts w:ascii="Calibri" w:hAnsi="Calibri" w:cs="Calibri"/>
          <w:b/>
          <w:sz w:val="24"/>
          <w:szCs w:val="24"/>
        </w:rPr>
        <w:t>w miejscowości Zduny”</w:t>
      </w:r>
    </w:p>
    <w:p w14:paraId="65CEE353" w14:textId="77777777" w:rsidR="00301F23" w:rsidRPr="00301F23" w:rsidRDefault="00301F23" w:rsidP="00301F23">
      <w:pPr>
        <w:jc w:val="center"/>
        <w:rPr>
          <w:rFonts w:ascii="Calibri" w:hAnsi="Calibri" w:cs="Calibri"/>
          <w:sz w:val="24"/>
          <w:szCs w:val="24"/>
        </w:rPr>
      </w:pPr>
    </w:p>
    <w:p w14:paraId="758410E5" w14:textId="447F0E25" w:rsidR="00517083" w:rsidRDefault="00517083" w:rsidP="008D26DD">
      <w:pPr>
        <w:jc w:val="center"/>
        <w:rPr>
          <w:rFonts w:ascii="Calibri" w:eastAsia="Cambria" w:hAnsi="Calibri" w:cs="Calibri"/>
          <w:sz w:val="24"/>
          <w:szCs w:val="24"/>
        </w:rPr>
      </w:pPr>
      <w:r w:rsidRPr="00301F23">
        <w:rPr>
          <w:rFonts w:ascii="Calibri" w:eastAsia="Cambria" w:hAnsi="Calibri" w:cs="Calibri"/>
          <w:sz w:val="24"/>
          <w:szCs w:val="24"/>
        </w:rPr>
        <w:t xml:space="preserve">Wartość zamówienia </w:t>
      </w:r>
      <w:r w:rsidRPr="00301F23">
        <w:rPr>
          <w:rFonts w:ascii="Calibri" w:eastAsia="Cambria" w:hAnsi="Calibri" w:cs="Calibri"/>
          <w:b/>
          <w:sz w:val="24"/>
          <w:szCs w:val="24"/>
        </w:rPr>
        <w:t>nie przekracza</w:t>
      </w:r>
      <w:r w:rsidRPr="00301F23">
        <w:rPr>
          <w:rFonts w:ascii="Calibri" w:eastAsia="Cambria" w:hAnsi="Calibri" w:cs="Calibri"/>
          <w:sz w:val="24"/>
          <w:szCs w:val="24"/>
        </w:rPr>
        <w:t xml:space="preserve"> progów unijnych określonych na podstawie art. 3 ustawy z 11 września 2019 r. Prawo zamówień publicznych (Dz. U. z 2022 r. poz. 1710 z późn. </w:t>
      </w:r>
      <w:proofErr w:type="spellStart"/>
      <w:r w:rsidRPr="00301F23">
        <w:rPr>
          <w:rFonts w:ascii="Calibri" w:eastAsia="Cambria" w:hAnsi="Calibri" w:cs="Calibri"/>
          <w:sz w:val="24"/>
          <w:szCs w:val="24"/>
        </w:rPr>
        <w:t>zm</w:t>
      </w:r>
      <w:proofErr w:type="spellEnd"/>
      <w:r w:rsidRPr="00301F23">
        <w:rPr>
          <w:rFonts w:ascii="Calibri" w:eastAsia="Cambria" w:hAnsi="Calibri" w:cs="Calibri"/>
          <w:sz w:val="24"/>
          <w:szCs w:val="24"/>
        </w:rPr>
        <w:t>)</w:t>
      </w:r>
    </w:p>
    <w:p w14:paraId="594E77E8" w14:textId="77777777" w:rsidR="00301F23" w:rsidRPr="00301F23" w:rsidRDefault="00301F23" w:rsidP="008D26DD">
      <w:pPr>
        <w:jc w:val="center"/>
        <w:rPr>
          <w:rFonts w:ascii="Calibri" w:eastAsia="Cambria" w:hAnsi="Calibri" w:cs="Calibri"/>
          <w:sz w:val="24"/>
          <w:szCs w:val="24"/>
        </w:rPr>
      </w:pPr>
    </w:p>
    <w:p w14:paraId="3349E441" w14:textId="4E7DA064" w:rsidR="00104845" w:rsidRPr="00301F23" w:rsidRDefault="00301F23" w:rsidP="00301F23">
      <w:pPr>
        <w:widowControl w:val="0"/>
        <w:spacing w:line="288" w:lineRule="auto"/>
        <w:ind w:right="-1"/>
        <w:jc w:val="center"/>
        <w:textAlignment w:val="baseline"/>
        <w:rPr>
          <w:rFonts w:ascii="Calibri" w:hAnsi="Calibri" w:cs="Calibri"/>
          <w:kern w:val="1"/>
          <w:sz w:val="24"/>
          <w:szCs w:val="24"/>
          <w:lang w:eastAsia="zh-CN" w:bidi="hi-IN"/>
        </w:rPr>
      </w:pPr>
      <w:r w:rsidRPr="00301F23">
        <w:rPr>
          <w:rFonts w:ascii="Calibri" w:hAnsi="Calibri" w:cs="Calibri"/>
          <w:kern w:val="1"/>
          <w:sz w:val="24"/>
          <w:szCs w:val="24"/>
          <w:lang w:eastAsia="zh-CN" w:bidi="hi-IN"/>
        </w:rPr>
        <w:t>Projekt jest dofinansowany ze środków Rządowego Funduszu Polski Ład: Program Inwestycji Strategicznych</w:t>
      </w:r>
      <w:r w:rsidR="00104845" w:rsidRPr="00301F23">
        <w:rPr>
          <w:rFonts w:ascii="Calibri" w:hAnsi="Calibri" w:cs="Calibri"/>
          <w:kern w:val="1"/>
          <w:sz w:val="24"/>
          <w:szCs w:val="24"/>
          <w:lang w:eastAsia="zh-CN" w:bidi="hi-IN"/>
        </w:rPr>
        <w:t>.</w:t>
      </w:r>
    </w:p>
    <w:p w14:paraId="1DAC7C37" w14:textId="77777777" w:rsidR="00517083" w:rsidRPr="00301F23" w:rsidRDefault="00517083">
      <w:pPr>
        <w:jc w:val="center"/>
        <w:rPr>
          <w:rFonts w:ascii="Calibri" w:hAnsi="Calibri" w:cs="Calibri"/>
          <w:b/>
          <w:sz w:val="24"/>
          <w:szCs w:val="24"/>
        </w:rPr>
      </w:pPr>
    </w:p>
    <w:p w14:paraId="00000012" w14:textId="77777777" w:rsidR="00E571D5" w:rsidRPr="00301F23" w:rsidRDefault="00E571D5">
      <w:pPr>
        <w:jc w:val="center"/>
        <w:rPr>
          <w:rFonts w:ascii="Calibri" w:hAnsi="Calibri" w:cs="Calibri"/>
          <w:sz w:val="24"/>
          <w:szCs w:val="24"/>
        </w:rPr>
      </w:pPr>
    </w:p>
    <w:p w14:paraId="60DD2999" w14:textId="4C0D600B" w:rsidR="00B23AF9" w:rsidRPr="00301F23" w:rsidRDefault="00000000" w:rsidP="00B23AF9">
      <w:pPr>
        <w:rPr>
          <w:rFonts w:ascii="Calibri" w:eastAsia="Calibri" w:hAnsi="Calibri" w:cs="Calibri"/>
          <w:sz w:val="24"/>
          <w:szCs w:val="24"/>
        </w:rPr>
      </w:pPr>
      <w:r w:rsidRPr="00301F23">
        <w:rPr>
          <w:rFonts w:ascii="Calibri" w:hAnsi="Calibri" w:cs="Calibri"/>
        </w:rPr>
        <w:br w:type="page"/>
      </w:r>
      <w:r w:rsidR="00B23AF9" w:rsidRPr="00301F23">
        <w:rPr>
          <w:rFonts w:ascii="Calibri" w:eastAsia="Calibri" w:hAnsi="Calibri" w:cs="Calibri"/>
          <w:sz w:val="24"/>
          <w:szCs w:val="24"/>
        </w:rPr>
        <w:lastRenderedPageBreak/>
        <w:t>Nr postępowania:</w:t>
      </w:r>
      <w:r w:rsidR="003659EC" w:rsidRPr="00301F23">
        <w:rPr>
          <w:rFonts w:ascii="Calibri" w:eastAsia="Calibri" w:hAnsi="Calibri" w:cs="Calibri"/>
          <w:sz w:val="24"/>
          <w:szCs w:val="24"/>
        </w:rPr>
        <w:t xml:space="preserve"> </w:t>
      </w:r>
      <w:r w:rsidR="00A20649">
        <w:rPr>
          <w:rFonts w:ascii="Calibri" w:hAnsi="Calibri" w:cs="Calibri"/>
          <w:sz w:val="24"/>
          <w:szCs w:val="24"/>
        </w:rPr>
        <w:t>GK.271.4.2023</w:t>
      </w:r>
    </w:p>
    <w:p w14:paraId="0000002A" w14:textId="1F91C91F" w:rsidR="00E571D5" w:rsidRPr="00301F23" w:rsidRDefault="00E571D5">
      <w:pPr>
        <w:rPr>
          <w:rFonts w:ascii="Calibri" w:hAnsi="Calibri" w:cs="Calibri"/>
          <w:b/>
          <w:sz w:val="24"/>
          <w:szCs w:val="24"/>
        </w:rPr>
      </w:pPr>
    </w:p>
    <w:p w14:paraId="0000002B" w14:textId="77777777" w:rsidR="00E571D5" w:rsidRPr="00301F23" w:rsidRDefault="00000000">
      <w:pPr>
        <w:jc w:val="center"/>
        <w:rPr>
          <w:rFonts w:ascii="Calibri" w:hAnsi="Calibri" w:cs="Calibri"/>
          <w:b/>
          <w:sz w:val="28"/>
          <w:szCs w:val="28"/>
        </w:rPr>
      </w:pPr>
      <w:r w:rsidRPr="00301F23">
        <w:rPr>
          <w:rFonts w:ascii="Calibri" w:hAnsi="Calibri" w:cs="Calibri"/>
          <w:b/>
          <w:sz w:val="30"/>
          <w:szCs w:val="30"/>
        </w:rPr>
        <w:t>SPIS TREŚCI</w:t>
      </w:r>
    </w:p>
    <w:sdt>
      <w:sdtPr>
        <w:rPr>
          <w:rFonts w:ascii="Calibri" w:hAnsi="Calibri" w:cs="Calibri"/>
        </w:rPr>
        <w:id w:val="-1280723895"/>
        <w:docPartObj>
          <w:docPartGallery w:val="Table of Contents"/>
          <w:docPartUnique/>
        </w:docPartObj>
      </w:sdtPr>
      <w:sdtContent>
        <w:p w14:paraId="241C8286" w14:textId="2A4DACB5" w:rsidR="00C629F2" w:rsidRDefault="00000000">
          <w:pPr>
            <w:pStyle w:val="Spistreci2"/>
            <w:tabs>
              <w:tab w:val="right" w:pos="9019"/>
            </w:tabs>
            <w:rPr>
              <w:rFonts w:asciiTheme="minorHAnsi" w:eastAsiaTheme="minorEastAsia" w:hAnsiTheme="minorHAnsi" w:cstheme="minorBidi"/>
              <w:noProof/>
              <w:lang w:val="pl-PL"/>
            </w:rPr>
          </w:pPr>
          <w:r w:rsidRPr="00301F23">
            <w:rPr>
              <w:rFonts w:ascii="Calibri" w:hAnsi="Calibri" w:cs="Calibri"/>
            </w:rPr>
            <w:fldChar w:fldCharType="begin"/>
          </w:r>
          <w:r w:rsidRPr="00301F23">
            <w:rPr>
              <w:rFonts w:ascii="Calibri" w:hAnsi="Calibri" w:cs="Calibri"/>
            </w:rPr>
            <w:instrText xml:space="preserve"> TOC \h \u \z </w:instrText>
          </w:r>
          <w:r w:rsidRPr="00301F23">
            <w:rPr>
              <w:rFonts w:ascii="Calibri" w:hAnsi="Calibri" w:cs="Calibri"/>
            </w:rPr>
            <w:fldChar w:fldCharType="separate"/>
          </w:r>
          <w:hyperlink w:anchor="_Toc128044630" w:history="1">
            <w:r w:rsidR="00C629F2" w:rsidRPr="004C5C4A">
              <w:rPr>
                <w:rStyle w:val="Hipercze"/>
                <w:rFonts w:ascii="Calibri" w:hAnsi="Calibri" w:cs="Calibri"/>
                <w:b/>
                <w:bCs/>
                <w:noProof/>
              </w:rPr>
              <w:t>I. Nazwa oraz adres Zamawiającego</w:t>
            </w:r>
            <w:r w:rsidR="00C629F2">
              <w:rPr>
                <w:noProof/>
                <w:webHidden/>
              </w:rPr>
              <w:tab/>
            </w:r>
            <w:r w:rsidR="00C629F2">
              <w:rPr>
                <w:noProof/>
                <w:webHidden/>
              </w:rPr>
              <w:fldChar w:fldCharType="begin"/>
            </w:r>
            <w:r w:rsidR="00C629F2">
              <w:rPr>
                <w:noProof/>
                <w:webHidden/>
              </w:rPr>
              <w:instrText xml:space="preserve"> PAGEREF _Toc128044630 \h </w:instrText>
            </w:r>
            <w:r w:rsidR="00C629F2">
              <w:rPr>
                <w:noProof/>
                <w:webHidden/>
              </w:rPr>
            </w:r>
            <w:r w:rsidR="00C629F2">
              <w:rPr>
                <w:noProof/>
                <w:webHidden/>
              </w:rPr>
              <w:fldChar w:fldCharType="separate"/>
            </w:r>
            <w:r w:rsidR="00606ACE">
              <w:rPr>
                <w:noProof/>
                <w:webHidden/>
              </w:rPr>
              <w:t>3</w:t>
            </w:r>
            <w:r w:rsidR="00C629F2">
              <w:rPr>
                <w:noProof/>
                <w:webHidden/>
              </w:rPr>
              <w:fldChar w:fldCharType="end"/>
            </w:r>
          </w:hyperlink>
        </w:p>
        <w:p w14:paraId="74C8140F" w14:textId="757FC53C" w:rsidR="00C629F2" w:rsidRDefault="00000000">
          <w:pPr>
            <w:pStyle w:val="Spistreci2"/>
            <w:tabs>
              <w:tab w:val="right" w:pos="9019"/>
            </w:tabs>
            <w:rPr>
              <w:rFonts w:asciiTheme="minorHAnsi" w:eastAsiaTheme="minorEastAsia" w:hAnsiTheme="minorHAnsi" w:cstheme="minorBidi"/>
              <w:noProof/>
              <w:lang w:val="pl-PL"/>
            </w:rPr>
          </w:pPr>
          <w:hyperlink w:anchor="_Toc128044631" w:history="1">
            <w:r w:rsidR="00C629F2" w:rsidRPr="004C5C4A">
              <w:rPr>
                <w:rStyle w:val="Hipercze"/>
                <w:rFonts w:ascii="Calibri" w:hAnsi="Calibri" w:cs="Calibri"/>
                <w:b/>
                <w:bCs/>
                <w:noProof/>
              </w:rPr>
              <w:t>II. Ochrona danych osobowych</w:t>
            </w:r>
            <w:r w:rsidR="00C629F2">
              <w:rPr>
                <w:noProof/>
                <w:webHidden/>
              </w:rPr>
              <w:tab/>
            </w:r>
            <w:r w:rsidR="00C629F2">
              <w:rPr>
                <w:noProof/>
                <w:webHidden/>
              </w:rPr>
              <w:fldChar w:fldCharType="begin"/>
            </w:r>
            <w:r w:rsidR="00C629F2">
              <w:rPr>
                <w:noProof/>
                <w:webHidden/>
              </w:rPr>
              <w:instrText xml:space="preserve"> PAGEREF _Toc128044631 \h </w:instrText>
            </w:r>
            <w:r w:rsidR="00C629F2">
              <w:rPr>
                <w:noProof/>
                <w:webHidden/>
              </w:rPr>
            </w:r>
            <w:r w:rsidR="00C629F2">
              <w:rPr>
                <w:noProof/>
                <w:webHidden/>
              </w:rPr>
              <w:fldChar w:fldCharType="separate"/>
            </w:r>
            <w:r w:rsidR="00606ACE">
              <w:rPr>
                <w:noProof/>
                <w:webHidden/>
              </w:rPr>
              <w:t>3</w:t>
            </w:r>
            <w:r w:rsidR="00C629F2">
              <w:rPr>
                <w:noProof/>
                <w:webHidden/>
              </w:rPr>
              <w:fldChar w:fldCharType="end"/>
            </w:r>
          </w:hyperlink>
        </w:p>
        <w:p w14:paraId="3AB68B4B" w14:textId="4766BA67" w:rsidR="00C629F2" w:rsidRDefault="00000000">
          <w:pPr>
            <w:pStyle w:val="Spistreci2"/>
            <w:tabs>
              <w:tab w:val="right" w:pos="9019"/>
            </w:tabs>
            <w:rPr>
              <w:rFonts w:asciiTheme="minorHAnsi" w:eastAsiaTheme="minorEastAsia" w:hAnsiTheme="minorHAnsi" w:cstheme="minorBidi"/>
              <w:noProof/>
              <w:lang w:val="pl-PL"/>
            </w:rPr>
          </w:pPr>
          <w:hyperlink w:anchor="_Toc128044632" w:history="1">
            <w:r w:rsidR="00C629F2" w:rsidRPr="004C5C4A">
              <w:rPr>
                <w:rStyle w:val="Hipercze"/>
                <w:rFonts w:asciiTheme="majorHAnsi" w:hAnsiTheme="majorHAnsi" w:cstheme="majorHAnsi"/>
                <w:b/>
                <w:bCs/>
                <w:noProof/>
              </w:rPr>
              <w:t>III. Tryb udzielania zamówienia</w:t>
            </w:r>
            <w:r w:rsidR="00C629F2">
              <w:rPr>
                <w:noProof/>
                <w:webHidden/>
              </w:rPr>
              <w:tab/>
            </w:r>
            <w:r w:rsidR="00C629F2">
              <w:rPr>
                <w:noProof/>
                <w:webHidden/>
              </w:rPr>
              <w:fldChar w:fldCharType="begin"/>
            </w:r>
            <w:r w:rsidR="00C629F2">
              <w:rPr>
                <w:noProof/>
                <w:webHidden/>
              </w:rPr>
              <w:instrText xml:space="preserve"> PAGEREF _Toc128044632 \h </w:instrText>
            </w:r>
            <w:r w:rsidR="00C629F2">
              <w:rPr>
                <w:noProof/>
                <w:webHidden/>
              </w:rPr>
            </w:r>
            <w:r w:rsidR="00C629F2">
              <w:rPr>
                <w:noProof/>
                <w:webHidden/>
              </w:rPr>
              <w:fldChar w:fldCharType="separate"/>
            </w:r>
            <w:r w:rsidR="00606ACE">
              <w:rPr>
                <w:noProof/>
                <w:webHidden/>
              </w:rPr>
              <w:t>6</w:t>
            </w:r>
            <w:r w:rsidR="00C629F2">
              <w:rPr>
                <w:noProof/>
                <w:webHidden/>
              </w:rPr>
              <w:fldChar w:fldCharType="end"/>
            </w:r>
          </w:hyperlink>
        </w:p>
        <w:p w14:paraId="080AA23A" w14:textId="51BD80B6" w:rsidR="00C629F2" w:rsidRDefault="00000000">
          <w:pPr>
            <w:pStyle w:val="Spistreci2"/>
            <w:tabs>
              <w:tab w:val="right" w:pos="9019"/>
            </w:tabs>
            <w:rPr>
              <w:rFonts w:asciiTheme="minorHAnsi" w:eastAsiaTheme="minorEastAsia" w:hAnsiTheme="minorHAnsi" w:cstheme="minorBidi"/>
              <w:noProof/>
              <w:lang w:val="pl-PL"/>
            </w:rPr>
          </w:pPr>
          <w:hyperlink w:anchor="_Toc128044633" w:history="1">
            <w:r w:rsidR="00C629F2" w:rsidRPr="004C5C4A">
              <w:rPr>
                <w:rStyle w:val="Hipercze"/>
                <w:rFonts w:asciiTheme="majorHAnsi" w:hAnsiTheme="majorHAnsi" w:cstheme="majorHAnsi"/>
                <w:b/>
                <w:bCs/>
                <w:noProof/>
              </w:rPr>
              <w:t>IV. Opis przedmiotu zamówienia</w:t>
            </w:r>
            <w:r w:rsidR="00C629F2">
              <w:rPr>
                <w:noProof/>
                <w:webHidden/>
              </w:rPr>
              <w:tab/>
            </w:r>
            <w:r w:rsidR="00C629F2">
              <w:rPr>
                <w:noProof/>
                <w:webHidden/>
              </w:rPr>
              <w:fldChar w:fldCharType="begin"/>
            </w:r>
            <w:r w:rsidR="00C629F2">
              <w:rPr>
                <w:noProof/>
                <w:webHidden/>
              </w:rPr>
              <w:instrText xml:space="preserve"> PAGEREF _Toc128044633 \h </w:instrText>
            </w:r>
            <w:r w:rsidR="00C629F2">
              <w:rPr>
                <w:noProof/>
                <w:webHidden/>
              </w:rPr>
            </w:r>
            <w:r w:rsidR="00C629F2">
              <w:rPr>
                <w:noProof/>
                <w:webHidden/>
              </w:rPr>
              <w:fldChar w:fldCharType="separate"/>
            </w:r>
            <w:r w:rsidR="00606ACE">
              <w:rPr>
                <w:noProof/>
                <w:webHidden/>
              </w:rPr>
              <w:t>6</w:t>
            </w:r>
            <w:r w:rsidR="00C629F2">
              <w:rPr>
                <w:noProof/>
                <w:webHidden/>
              </w:rPr>
              <w:fldChar w:fldCharType="end"/>
            </w:r>
          </w:hyperlink>
        </w:p>
        <w:p w14:paraId="1AFE46B7" w14:textId="046017E5" w:rsidR="00C629F2" w:rsidRDefault="00000000">
          <w:pPr>
            <w:pStyle w:val="Spistreci2"/>
            <w:tabs>
              <w:tab w:val="right" w:pos="9019"/>
            </w:tabs>
            <w:rPr>
              <w:rFonts w:asciiTheme="minorHAnsi" w:eastAsiaTheme="minorEastAsia" w:hAnsiTheme="minorHAnsi" w:cstheme="minorBidi"/>
              <w:noProof/>
              <w:lang w:val="pl-PL"/>
            </w:rPr>
          </w:pPr>
          <w:hyperlink w:anchor="_Toc128044634" w:history="1">
            <w:r w:rsidR="00C629F2" w:rsidRPr="004C5C4A">
              <w:rPr>
                <w:rStyle w:val="Hipercze"/>
                <w:rFonts w:asciiTheme="majorHAnsi" w:hAnsiTheme="majorHAnsi" w:cstheme="majorHAnsi"/>
                <w:b/>
                <w:bCs/>
                <w:noProof/>
              </w:rPr>
              <w:t>V. Wizja lokalna</w:t>
            </w:r>
            <w:r w:rsidR="00C629F2">
              <w:rPr>
                <w:noProof/>
                <w:webHidden/>
              </w:rPr>
              <w:tab/>
            </w:r>
            <w:r w:rsidR="00C629F2">
              <w:rPr>
                <w:noProof/>
                <w:webHidden/>
              </w:rPr>
              <w:fldChar w:fldCharType="begin"/>
            </w:r>
            <w:r w:rsidR="00C629F2">
              <w:rPr>
                <w:noProof/>
                <w:webHidden/>
              </w:rPr>
              <w:instrText xml:space="preserve"> PAGEREF _Toc128044634 \h </w:instrText>
            </w:r>
            <w:r w:rsidR="00C629F2">
              <w:rPr>
                <w:noProof/>
                <w:webHidden/>
              </w:rPr>
            </w:r>
            <w:r w:rsidR="00C629F2">
              <w:rPr>
                <w:noProof/>
                <w:webHidden/>
              </w:rPr>
              <w:fldChar w:fldCharType="separate"/>
            </w:r>
            <w:r w:rsidR="00606ACE">
              <w:rPr>
                <w:noProof/>
                <w:webHidden/>
              </w:rPr>
              <w:t>9</w:t>
            </w:r>
            <w:r w:rsidR="00C629F2">
              <w:rPr>
                <w:noProof/>
                <w:webHidden/>
              </w:rPr>
              <w:fldChar w:fldCharType="end"/>
            </w:r>
          </w:hyperlink>
        </w:p>
        <w:p w14:paraId="27EBA470" w14:textId="7CB09247" w:rsidR="00C629F2" w:rsidRDefault="00000000">
          <w:pPr>
            <w:pStyle w:val="Spistreci2"/>
            <w:tabs>
              <w:tab w:val="right" w:pos="9019"/>
            </w:tabs>
            <w:rPr>
              <w:rFonts w:asciiTheme="minorHAnsi" w:eastAsiaTheme="minorEastAsia" w:hAnsiTheme="minorHAnsi" w:cstheme="minorBidi"/>
              <w:noProof/>
              <w:lang w:val="pl-PL"/>
            </w:rPr>
          </w:pPr>
          <w:hyperlink w:anchor="_Toc128044635" w:history="1">
            <w:r w:rsidR="00C629F2" w:rsidRPr="004C5C4A">
              <w:rPr>
                <w:rStyle w:val="Hipercze"/>
                <w:rFonts w:asciiTheme="majorHAnsi" w:hAnsiTheme="majorHAnsi" w:cstheme="majorHAnsi"/>
                <w:b/>
                <w:bCs/>
                <w:noProof/>
              </w:rPr>
              <w:t>VI. Podwykonawstwo</w:t>
            </w:r>
            <w:r w:rsidR="00C629F2">
              <w:rPr>
                <w:noProof/>
                <w:webHidden/>
              </w:rPr>
              <w:tab/>
            </w:r>
            <w:r w:rsidR="00C629F2">
              <w:rPr>
                <w:noProof/>
                <w:webHidden/>
              </w:rPr>
              <w:fldChar w:fldCharType="begin"/>
            </w:r>
            <w:r w:rsidR="00C629F2">
              <w:rPr>
                <w:noProof/>
                <w:webHidden/>
              </w:rPr>
              <w:instrText xml:space="preserve"> PAGEREF _Toc128044635 \h </w:instrText>
            </w:r>
            <w:r w:rsidR="00C629F2">
              <w:rPr>
                <w:noProof/>
                <w:webHidden/>
              </w:rPr>
            </w:r>
            <w:r w:rsidR="00C629F2">
              <w:rPr>
                <w:noProof/>
                <w:webHidden/>
              </w:rPr>
              <w:fldChar w:fldCharType="separate"/>
            </w:r>
            <w:r w:rsidR="00606ACE">
              <w:rPr>
                <w:noProof/>
                <w:webHidden/>
              </w:rPr>
              <w:t>10</w:t>
            </w:r>
            <w:r w:rsidR="00C629F2">
              <w:rPr>
                <w:noProof/>
                <w:webHidden/>
              </w:rPr>
              <w:fldChar w:fldCharType="end"/>
            </w:r>
          </w:hyperlink>
        </w:p>
        <w:p w14:paraId="16101AE2" w14:textId="22710387" w:rsidR="00C629F2" w:rsidRDefault="00000000">
          <w:pPr>
            <w:pStyle w:val="Spistreci2"/>
            <w:tabs>
              <w:tab w:val="right" w:pos="9019"/>
            </w:tabs>
            <w:rPr>
              <w:rFonts w:asciiTheme="minorHAnsi" w:eastAsiaTheme="minorEastAsia" w:hAnsiTheme="minorHAnsi" w:cstheme="minorBidi"/>
              <w:noProof/>
              <w:lang w:val="pl-PL"/>
            </w:rPr>
          </w:pPr>
          <w:hyperlink w:anchor="_Toc128044636" w:history="1">
            <w:r w:rsidR="00C629F2" w:rsidRPr="004C5C4A">
              <w:rPr>
                <w:rStyle w:val="Hipercze"/>
                <w:rFonts w:ascii="Calibri" w:hAnsi="Calibri" w:cs="Calibri"/>
                <w:b/>
                <w:bCs/>
                <w:noProof/>
              </w:rPr>
              <w:t>VII. Termin wykonania zamówienia</w:t>
            </w:r>
            <w:r w:rsidR="00C629F2">
              <w:rPr>
                <w:noProof/>
                <w:webHidden/>
              </w:rPr>
              <w:tab/>
            </w:r>
            <w:r w:rsidR="00C629F2">
              <w:rPr>
                <w:noProof/>
                <w:webHidden/>
              </w:rPr>
              <w:fldChar w:fldCharType="begin"/>
            </w:r>
            <w:r w:rsidR="00C629F2">
              <w:rPr>
                <w:noProof/>
                <w:webHidden/>
              </w:rPr>
              <w:instrText xml:space="preserve"> PAGEREF _Toc128044636 \h </w:instrText>
            </w:r>
            <w:r w:rsidR="00C629F2">
              <w:rPr>
                <w:noProof/>
                <w:webHidden/>
              </w:rPr>
            </w:r>
            <w:r w:rsidR="00C629F2">
              <w:rPr>
                <w:noProof/>
                <w:webHidden/>
              </w:rPr>
              <w:fldChar w:fldCharType="separate"/>
            </w:r>
            <w:r w:rsidR="00606ACE">
              <w:rPr>
                <w:noProof/>
                <w:webHidden/>
              </w:rPr>
              <w:t>10</w:t>
            </w:r>
            <w:r w:rsidR="00C629F2">
              <w:rPr>
                <w:noProof/>
                <w:webHidden/>
              </w:rPr>
              <w:fldChar w:fldCharType="end"/>
            </w:r>
          </w:hyperlink>
        </w:p>
        <w:p w14:paraId="02E3FA71" w14:textId="13688DF2" w:rsidR="00C629F2" w:rsidRDefault="00000000">
          <w:pPr>
            <w:pStyle w:val="Spistreci2"/>
            <w:tabs>
              <w:tab w:val="right" w:pos="9019"/>
            </w:tabs>
            <w:rPr>
              <w:rFonts w:asciiTheme="minorHAnsi" w:eastAsiaTheme="minorEastAsia" w:hAnsiTheme="minorHAnsi" w:cstheme="minorBidi"/>
              <w:noProof/>
              <w:lang w:val="pl-PL"/>
            </w:rPr>
          </w:pPr>
          <w:hyperlink w:anchor="_Toc128044637" w:history="1">
            <w:r w:rsidR="00C629F2" w:rsidRPr="004C5C4A">
              <w:rPr>
                <w:rStyle w:val="Hipercze"/>
                <w:rFonts w:asciiTheme="majorHAnsi" w:hAnsiTheme="majorHAnsi" w:cstheme="majorHAnsi"/>
                <w:b/>
                <w:bCs/>
                <w:noProof/>
                <w:shd w:val="clear" w:color="auto" w:fill="BFBFBF" w:themeFill="background1" w:themeFillShade="BF"/>
              </w:rPr>
              <w:t>VIII. Warunki udziału w postępowaniu</w:t>
            </w:r>
            <w:r w:rsidR="00C629F2">
              <w:rPr>
                <w:noProof/>
                <w:webHidden/>
              </w:rPr>
              <w:tab/>
            </w:r>
            <w:r w:rsidR="00C629F2">
              <w:rPr>
                <w:noProof/>
                <w:webHidden/>
              </w:rPr>
              <w:fldChar w:fldCharType="begin"/>
            </w:r>
            <w:r w:rsidR="00C629F2">
              <w:rPr>
                <w:noProof/>
                <w:webHidden/>
              </w:rPr>
              <w:instrText xml:space="preserve"> PAGEREF _Toc128044637 \h </w:instrText>
            </w:r>
            <w:r w:rsidR="00C629F2">
              <w:rPr>
                <w:noProof/>
                <w:webHidden/>
              </w:rPr>
            </w:r>
            <w:r w:rsidR="00C629F2">
              <w:rPr>
                <w:noProof/>
                <w:webHidden/>
              </w:rPr>
              <w:fldChar w:fldCharType="separate"/>
            </w:r>
            <w:r w:rsidR="00606ACE">
              <w:rPr>
                <w:noProof/>
                <w:webHidden/>
              </w:rPr>
              <w:t>10</w:t>
            </w:r>
            <w:r w:rsidR="00C629F2">
              <w:rPr>
                <w:noProof/>
                <w:webHidden/>
              </w:rPr>
              <w:fldChar w:fldCharType="end"/>
            </w:r>
          </w:hyperlink>
        </w:p>
        <w:p w14:paraId="7F0B6636" w14:textId="600A2625" w:rsidR="00C629F2" w:rsidRDefault="00000000">
          <w:pPr>
            <w:pStyle w:val="Spistreci2"/>
            <w:tabs>
              <w:tab w:val="right" w:pos="9019"/>
            </w:tabs>
            <w:rPr>
              <w:rFonts w:asciiTheme="minorHAnsi" w:eastAsiaTheme="minorEastAsia" w:hAnsiTheme="minorHAnsi" w:cstheme="minorBidi"/>
              <w:noProof/>
              <w:lang w:val="pl-PL"/>
            </w:rPr>
          </w:pPr>
          <w:hyperlink w:anchor="_Toc128044638" w:history="1">
            <w:r w:rsidR="00C629F2" w:rsidRPr="004C5C4A">
              <w:rPr>
                <w:rStyle w:val="Hipercze"/>
                <w:rFonts w:asciiTheme="majorHAnsi" w:hAnsiTheme="majorHAnsi" w:cstheme="majorHAnsi"/>
                <w:b/>
                <w:bCs/>
                <w:noProof/>
              </w:rPr>
              <w:t>IX. Podstawy wykluczenia z postępowania</w:t>
            </w:r>
            <w:r w:rsidR="00C629F2">
              <w:rPr>
                <w:noProof/>
                <w:webHidden/>
              </w:rPr>
              <w:tab/>
            </w:r>
            <w:r w:rsidR="00C629F2">
              <w:rPr>
                <w:noProof/>
                <w:webHidden/>
              </w:rPr>
              <w:fldChar w:fldCharType="begin"/>
            </w:r>
            <w:r w:rsidR="00C629F2">
              <w:rPr>
                <w:noProof/>
                <w:webHidden/>
              </w:rPr>
              <w:instrText xml:space="preserve"> PAGEREF _Toc128044638 \h </w:instrText>
            </w:r>
            <w:r w:rsidR="00C629F2">
              <w:rPr>
                <w:noProof/>
                <w:webHidden/>
              </w:rPr>
            </w:r>
            <w:r w:rsidR="00C629F2">
              <w:rPr>
                <w:noProof/>
                <w:webHidden/>
              </w:rPr>
              <w:fldChar w:fldCharType="separate"/>
            </w:r>
            <w:r w:rsidR="00606ACE">
              <w:rPr>
                <w:noProof/>
                <w:webHidden/>
              </w:rPr>
              <w:t>12</w:t>
            </w:r>
            <w:r w:rsidR="00C629F2">
              <w:rPr>
                <w:noProof/>
                <w:webHidden/>
              </w:rPr>
              <w:fldChar w:fldCharType="end"/>
            </w:r>
          </w:hyperlink>
        </w:p>
        <w:p w14:paraId="735D296A" w14:textId="702290C7" w:rsidR="00C629F2" w:rsidRDefault="00000000">
          <w:pPr>
            <w:pStyle w:val="Spistreci2"/>
            <w:tabs>
              <w:tab w:val="right" w:pos="9019"/>
            </w:tabs>
            <w:rPr>
              <w:rFonts w:asciiTheme="minorHAnsi" w:eastAsiaTheme="minorEastAsia" w:hAnsiTheme="minorHAnsi" w:cstheme="minorBidi"/>
              <w:noProof/>
              <w:lang w:val="pl-PL"/>
            </w:rPr>
          </w:pPr>
          <w:hyperlink w:anchor="_Toc128044639" w:history="1">
            <w:r w:rsidR="00C629F2" w:rsidRPr="004C5C4A">
              <w:rPr>
                <w:rStyle w:val="Hipercze"/>
                <w:rFonts w:asciiTheme="majorHAnsi" w:hAnsiTheme="majorHAnsi" w:cstheme="majorHAnsi"/>
                <w:b/>
                <w:bCs/>
                <w:noProof/>
              </w:rPr>
              <w:t>X. Podmiotowe środki dowodowe. Oświadczenia i dokumenty, jakie zobowiązani są dostarczyć Wykonawcy w celu potwierdzenia spełniania warunków udziału w postępowaniu oraz wykazania braku podstaw wykluczenia</w:t>
            </w:r>
            <w:r w:rsidR="00C629F2">
              <w:rPr>
                <w:noProof/>
                <w:webHidden/>
              </w:rPr>
              <w:tab/>
            </w:r>
            <w:r w:rsidR="00C629F2">
              <w:rPr>
                <w:noProof/>
                <w:webHidden/>
              </w:rPr>
              <w:fldChar w:fldCharType="begin"/>
            </w:r>
            <w:r w:rsidR="00C629F2">
              <w:rPr>
                <w:noProof/>
                <w:webHidden/>
              </w:rPr>
              <w:instrText xml:space="preserve"> PAGEREF _Toc128044639 \h </w:instrText>
            </w:r>
            <w:r w:rsidR="00C629F2">
              <w:rPr>
                <w:noProof/>
                <w:webHidden/>
              </w:rPr>
            </w:r>
            <w:r w:rsidR="00C629F2">
              <w:rPr>
                <w:noProof/>
                <w:webHidden/>
              </w:rPr>
              <w:fldChar w:fldCharType="separate"/>
            </w:r>
            <w:r w:rsidR="00606ACE">
              <w:rPr>
                <w:noProof/>
                <w:webHidden/>
              </w:rPr>
              <w:t>16</w:t>
            </w:r>
            <w:r w:rsidR="00C629F2">
              <w:rPr>
                <w:noProof/>
                <w:webHidden/>
              </w:rPr>
              <w:fldChar w:fldCharType="end"/>
            </w:r>
          </w:hyperlink>
        </w:p>
        <w:p w14:paraId="580ACBC1" w14:textId="50F1C8DD" w:rsidR="00C629F2" w:rsidRDefault="00000000">
          <w:pPr>
            <w:pStyle w:val="Spistreci2"/>
            <w:tabs>
              <w:tab w:val="right" w:pos="9019"/>
            </w:tabs>
            <w:rPr>
              <w:rFonts w:asciiTheme="minorHAnsi" w:eastAsiaTheme="minorEastAsia" w:hAnsiTheme="minorHAnsi" w:cstheme="minorBidi"/>
              <w:noProof/>
              <w:lang w:val="pl-PL"/>
            </w:rPr>
          </w:pPr>
          <w:hyperlink w:anchor="_Toc128044640" w:history="1">
            <w:r w:rsidR="00C629F2" w:rsidRPr="004C5C4A">
              <w:rPr>
                <w:rStyle w:val="Hipercze"/>
                <w:rFonts w:asciiTheme="majorHAnsi" w:hAnsiTheme="majorHAnsi" w:cstheme="majorHAnsi"/>
                <w:b/>
                <w:bCs/>
                <w:noProof/>
              </w:rPr>
              <w:t>XI. Poleganie na zasobach innych podmiotów</w:t>
            </w:r>
            <w:r w:rsidR="00C629F2">
              <w:rPr>
                <w:noProof/>
                <w:webHidden/>
              </w:rPr>
              <w:tab/>
            </w:r>
            <w:r w:rsidR="00C629F2">
              <w:rPr>
                <w:noProof/>
                <w:webHidden/>
              </w:rPr>
              <w:fldChar w:fldCharType="begin"/>
            </w:r>
            <w:r w:rsidR="00C629F2">
              <w:rPr>
                <w:noProof/>
                <w:webHidden/>
              </w:rPr>
              <w:instrText xml:space="preserve"> PAGEREF _Toc128044640 \h </w:instrText>
            </w:r>
            <w:r w:rsidR="00C629F2">
              <w:rPr>
                <w:noProof/>
                <w:webHidden/>
              </w:rPr>
            </w:r>
            <w:r w:rsidR="00C629F2">
              <w:rPr>
                <w:noProof/>
                <w:webHidden/>
              </w:rPr>
              <w:fldChar w:fldCharType="separate"/>
            </w:r>
            <w:r w:rsidR="00606ACE">
              <w:rPr>
                <w:noProof/>
                <w:webHidden/>
              </w:rPr>
              <w:t>20</w:t>
            </w:r>
            <w:r w:rsidR="00C629F2">
              <w:rPr>
                <w:noProof/>
                <w:webHidden/>
              </w:rPr>
              <w:fldChar w:fldCharType="end"/>
            </w:r>
          </w:hyperlink>
        </w:p>
        <w:p w14:paraId="31379BE2" w14:textId="13FBBE56" w:rsidR="00C629F2" w:rsidRDefault="00000000">
          <w:pPr>
            <w:pStyle w:val="Spistreci2"/>
            <w:tabs>
              <w:tab w:val="right" w:pos="9019"/>
            </w:tabs>
            <w:rPr>
              <w:rFonts w:asciiTheme="minorHAnsi" w:eastAsiaTheme="minorEastAsia" w:hAnsiTheme="minorHAnsi" w:cstheme="minorBidi"/>
              <w:noProof/>
              <w:lang w:val="pl-PL"/>
            </w:rPr>
          </w:pPr>
          <w:hyperlink w:anchor="_Toc128044641" w:history="1">
            <w:r w:rsidR="00C629F2" w:rsidRPr="004C5C4A">
              <w:rPr>
                <w:rStyle w:val="Hipercze"/>
                <w:rFonts w:asciiTheme="majorHAnsi" w:hAnsiTheme="majorHAnsi" w:cstheme="majorHAnsi"/>
                <w:b/>
                <w:bCs/>
                <w:noProof/>
              </w:rPr>
              <w:t>XII. Informacja dla Wykonawców wspólnie ubiegających się o udzielenie zamówienia</w:t>
            </w:r>
            <w:r w:rsidR="00C629F2">
              <w:rPr>
                <w:noProof/>
                <w:webHidden/>
              </w:rPr>
              <w:tab/>
            </w:r>
            <w:r w:rsidR="00C629F2">
              <w:rPr>
                <w:noProof/>
                <w:webHidden/>
              </w:rPr>
              <w:fldChar w:fldCharType="begin"/>
            </w:r>
            <w:r w:rsidR="00C629F2">
              <w:rPr>
                <w:noProof/>
                <w:webHidden/>
              </w:rPr>
              <w:instrText xml:space="preserve"> PAGEREF _Toc128044641 \h </w:instrText>
            </w:r>
            <w:r w:rsidR="00C629F2">
              <w:rPr>
                <w:noProof/>
                <w:webHidden/>
              </w:rPr>
            </w:r>
            <w:r w:rsidR="00C629F2">
              <w:rPr>
                <w:noProof/>
                <w:webHidden/>
              </w:rPr>
              <w:fldChar w:fldCharType="separate"/>
            </w:r>
            <w:r w:rsidR="00606ACE">
              <w:rPr>
                <w:noProof/>
                <w:webHidden/>
              </w:rPr>
              <w:t>21</w:t>
            </w:r>
            <w:r w:rsidR="00C629F2">
              <w:rPr>
                <w:noProof/>
                <w:webHidden/>
              </w:rPr>
              <w:fldChar w:fldCharType="end"/>
            </w:r>
          </w:hyperlink>
        </w:p>
        <w:p w14:paraId="3D63EEBD" w14:textId="0CC5DA9B" w:rsidR="00C629F2" w:rsidRDefault="00000000">
          <w:pPr>
            <w:pStyle w:val="Spistreci2"/>
            <w:tabs>
              <w:tab w:val="right" w:pos="9019"/>
            </w:tabs>
            <w:rPr>
              <w:rFonts w:asciiTheme="minorHAnsi" w:eastAsiaTheme="minorEastAsia" w:hAnsiTheme="minorHAnsi" w:cstheme="minorBidi"/>
              <w:noProof/>
              <w:lang w:val="pl-PL"/>
            </w:rPr>
          </w:pPr>
          <w:hyperlink w:anchor="_Toc128044642" w:history="1">
            <w:r w:rsidR="00C629F2" w:rsidRPr="004C5C4A">
              <w:rPr>
                <w:rStyle w:val="Hipercze"/>
                <w:rFonts w:asciiTheme="majorHAnsi" w:hAnsiTheme="majorHAnsi" w:cstheme="majorHAnsi"/>
                <w:b/>
                <w:bCs/>
                <w:noProof/>
              </w:rPr>
              <w:t>XIII. Informacje o sposobie porozumiewania się zamawiającego z Wykonawcami oraz przekazywania oświadczeń lub dokumentów</w:t>
            </w:r>
            <w:r w:rsidR="00C629F2">
              <w:rPr>
                <w:noProof/>
                <w:webHidden/>
              </w:rPr>
              <w:tab/>
            </w:r>
            <w:r w:rsidR="00C629F2">
              <w:rPr>
                <w:noProof/>
                <w:webHidden/>
              </w:rPr>
              <w:fldChar w:fldCharType="begin"/>
            </w:r>
            <w:r w:rsidR="00C629F2">
              <w:rPr>
                <w:noProof/>
                <w:webHidden/>
              </w:rPr>
              <w:instrText xml:space="preserve"> PAGEREF _Toc128044642 \h </w:instrText>
            </w:r>
            <w:r w:rsidR="00C629F2">
              <w:rPr>
                <w:noProof/>
                <w:webHidden/>
              </w:rPr>
            </w:r>
            <w:r w:rsidR="00C629F2">
              <w:rPr>
                <w:noProof/>
                <w:webHidden/>
              </w:rPr>
              <w:fldChar w:fldCharType="separate"/>
            </w:r>
            <w:r w:rsidR="00606ACE">
              <w:rPr>
                <w:noProof/>
                <w:webHidden/>
              </w:rPr>
              <w:t>22</w:t>
            </w:r>
            <w:r w:rsidR="00C629F2">
              <w:rPr>
                <w:noProof/>
                <w:webHidden/>
              </w:rPr>
              <w:fldChar w:fldCharType="end"/>
            </w:r>
          </w:hyperlink>
        </w:p>
        <w:p w14:paraId="3DCAA6FF" w14:textId="0DCC9B62" w:rsidR="00C629F2" w:rsidRDefault="00000000">
          <w:pPr>
            <w:pStyle w:val="Spistreci2"/>
            <w:tabs>
              <w:tab w:val="right" w:pos="9019"/>
            </w:tabs>
            <w:rPr>
              <w:rFonts w:asciiTheme="minorHAnsi" w:eastAsiaTheme="minorEastAsia" w:hAnsiTheme="minorHAnsi" w:cstheme="minorBidi"/>
              <w:noProof/>
              <w:lang w:val="pl-PL"/>
            </w:rPr>
          </w:pPr>
          <w:hyperlink w:anchor="_Toc128044643" w:history="1">
            <w:r w:rsidR="00C629F2" w:rsidRPr="004C5C4A">
              <w:rPr>
                <w:rStyle w:val="Hipercze"/>
                <w:rFonts w:asciiTheme="majorHAnsi" w:hAnsiTheme="majorHAnsi" w:cstheme="majorHAnsi"/>
                <w:b/>
                <w:bCs/>
                <w:noProof/>
              </w:rPr>
              <w:t>XIV. Opis sposobu przygotowania ofert oraz dokumentów wymaganych przez Zamawiającego w SWZ</w:t>
            </w:r>
            <w:r w:rsidR="00C629F2">
              <w:rPr>
                <w:noProof/>
                <w:webHidden/>
              </w:rPr>
              <w:tab/>
            </w:r>
            <w:r w:rsidR="00C629F2">
              <w:rPr>
                <w:noProof/>
                <w:webHidden/>
              </w:rPr>
              <w:fldChar w:fldCharType="begin"/>
            </w:r>
            <w:r w:rsidR="00C629F2">
              <w:rPr>
                <w:noProof/>
                <w:webHidden/>
              </w:rPr>
              <w:instrText xml:space="preserve"> PAGEREF _Toc128044643 \h </w:instrText>
            </w:r>
            <w:r w:rsidR="00C629F2">
              <w:rPr>
                <w:noProof/>
                <w:webHidden/>
              </w:rPr>
            </w:r>
            <w:r w:rsidR="00C629F2">
              <w:rPr>
                <w:noProof/>
                <w:webHidden/>
              </w:rPr>
              <w:fldChar w:fldCharType="separate"/>
            </w:r>
            <w:r w:rsidR="00606ACE">
              <w:rPr>
                <w:noProof/>
                <w:webHidden/>
              </w:rPr>
              <w:t>24</w:t>
            </w:r>
            <w:r w:rsidR="00C629F2">
              <w:rPr>
                <w:noProof/>
                <w:webHidden/>
              </w:rPr>
              <w:fldChar w:fldCharType="end"/>
            </w:r>
          </w:hyperlink>
        </w:p>
        <w:p w14:paraId="2275526A" w14:textId="0C98C8A6" w:rsidR="00C629F2" w:rsidRDefault="00000000">
          <w:pPr>
            <w:pStyle w:val="Spistreci2"/>
            <w:tabs>
              <w:tab w:val="right" w:pos="9019"/>
            </w:tabs>
            <w:rPr>
              <w:rFonts w:asciiTheme="minorHAnsi" w:eastAsiaTheme="minorEastAsia" w:hAnsiTheme="minorHAnsi" w:cstheme="minorBidi"/>
              <w:noProof/>
              <w:lang w:val="pl-PL"/>
            </w:rPr>
          </w:pPr>
          <w:hyperlink w:anchor="_Toc128044644" w:history="1">
            <w:r w:rsidR="00C629F2" w:rsidRPr="004C5C4A">
              <w:rPr>
                <w:rStyle w:val="Hipercze"/>
                <w:rFonts w:asciiTheme="majorHAnsi" w:hAnsiTheme="majorHAnsi" w:cstheme="majorHAnsi"/>
                <w:b/>
                <w:bCs/>
                <w:noProof/>
              </w:rPr>
              <w:t>XV. Sposób obliczania ceny oferty</w:t>
            </w:r>
            <w:r w:rsidR="00C629F2">
              <w:rPr>
                <w:noProof/>
                <w:webHidden/>
              </w:rPr>
              <w:tab/>
            </w:r>
            <w:r w:rsidR="00C629F2">
              <w:rPr>
                <w:noProof/>
                <w:webHidden/>
              </w:rPr>
              <w:fldChar w:fldCharType="begin"/>
            </w:r>
            <w:r w:rsidR="00C629F2">
              <w:rPr>
                <w:noProof/>
                <w:webHidden/>
              </w:rPr>
              <w:instrText xml:space="preserve"> PAGEREF _Toc128044644 \h </w:instrText>
            </w:r>
            <w:r w:rsidR="00C629F2">
              <w:rPr>
                <w:noProof/>
                <w:webHidden/>
              </w:rPr>
            </w:r>
            <w:r w:rsidR="00C629F2">
              <w:rPr>
                <w:noProof/>
                <w:webHidden/>
              </w:rPr>
              <w:fldChar w:fldCharType="separate"/>
            </w:r>
            <w:r w:rsidR="00606ACE">
              <w:rPr>
                <w:noProof/>
                <w:webHidden/>
              </w:rPr>
              <w:t>29</w:t>
            </w:r>
            <w:r w:rsidR="00C629F2">
              <w:rPr>
                <w:noProof/>
                <w:webHidden/>
              </w:rPr>
              <w:fldChar w:fldCharType="end"/>
            </w:r>
          </w:hyperlink>
        </w:p>
        <w:p w14:paraId="09E774D1" w14:textId="7568207F" w:rsidR="00C629F2" w:rsidRDefault="00000000">
          <w:pPr>
            <w:pStyle w:val="Spistreci2"/>
            <w:tabs>
              <w:tab w:val="right" w:pos="9019"/>
            </w:tabs>
            <w:rPr>
              <w:rFonts w:asciiTheme="minorHAnsi" w:eastAsiaTheme="minorEastAsia" w:hAnsiTheme="minorHAnsi" w:cstheme="minorBidi"/>
              <w:noProof/>
              <w:lang w:val="pl-PL"/>
            </w:rPr>
          </w:pPr>
          <w:hyperlink w:anchor="_Toc128044645" w:history="1">
            <w:r w:rsidR="00C629F2" w:rsidRPr="004C5C4A">
              <w:rPr>
                <w:rStyle w:val="Hipercze"/>
                <w:rFonts w:asciiTheme="majorHAnsi" w:hAnsiTheme="majorHAnsi" w:cstheme="majorHAnsi"/>
                <w:b/>
                <w:bCs/>
                <w:noProof/>
              </w:rPr>
              <w:t>XVI. Wymagania dotyczące wadium</w:t>
            </w:r>
            <w:r w:rsidR="00C629F2">
              <w:rPr>
                <w:noProof/>
                <w:webHidden/>
              </w:rPr>
              <w:tab/>
            </w:r>
            <w:r w:rsidR="00C629F2">
              <w:rPr>
                <w:noProof/>
                <w:webHidden/>
              </w:rPr>
              <w:fldChar w:fldCharType="begin"/>
            </w:r>
            <w:r w:rsidR="00C629F2">
              <w:rPr>
                <w:noProof/>
                <w:webHidden/>
              </w:rPr>
              <w:instrText xml:space="preserve"> PAGEREF _Toc128044645 \h </w:instrText>
            </w:r>
            <w:r w:rsidR="00C629F2">
              <w:rPr>
                <w:noProof/>
                <w:webHidden/>
              </w:rPr>
            </w:r>
            <w:r w:rsidR="00C629F2">
              <w:rPr>
                <w:noProof/>
                <w:webHidden/>
              </w:rPr>
              <w:fldChar w:fldCharType="separate"/>
            </w:r>
            <w:r w:rsidR="00606ACE">
              <w:rPr>
                <w:noProof/>
                <w:webHidden/>
              </w:rPr>
              <w:t>30</w:t>
            </w:r>
            <w:r w:rsidR="00C629F2">
              <w:rPr>
                <w:noProof/>
                <w:webHidden/>
              </w:rPr>
              <w:fldChar w:fldCharType="end"/>
            </w:r>
          </w:hyperlink>
        </w:p>
        <w:p w14:paraId="0F793445" w14:textId="21A4CD84" w:rsidR="00C629F2" w:rsidRDefault="00000000">
          <w:pPr>
            <w:pStyle w:val="Spistreci2"/>
            <w:tabs>
              <w:tab w:val="right" w:pos="9019"/>
            </w:tabs>
            <w:rPr>
              <w:rFonts w:asciiTheme="minorHAnsi" w:eastAsiaTheme="minorEastAsia" w:hAnsiTheme="minorHAnsi" w:cstheme="minorBidi"/>
              <w:noProof/>
              <w:lang w:val="pl-PL"/>
            </w:rPr>
          </w:pPr>
          <w:hyperlink w:anchor="_Toc128044646" w:history="1">
            <w:r w:rsidR="00C629F2" w:rsidRPr="004C5C4A">
              <w:rPr>
                <w:rStyle w:val="Hipercze"/>
                <w:rFonts w:asciiTheme="majorHAnsi" w:hAnsiTheme="majorHAnsi" w:cstheme="majorHAnsi"/>
                <w:b/>
                <w:bCs/>
                <w:noProof/>
              </w:rPr>
              <w:t>XVII. Termin związania ofertą</w:t>
            </w:r>
            <w:r w:rsidR="00C629F2">
              <w:rPr>
                <w:noProof/>
                <w:webHidden/>
              </w:rPr>
              <w:tab/>
            </w:r>
            <w:r w:rsidR="00C629F2">
              <w:rPr>
                <w:noProof/>
                <w:webHidden/>
              </w:rPr>
              <w:fldChar w:fldCharType="begin"/>
            </w:r>
            <w:r w:rsidR="00C629F2">
              <w:rPr>
                <w:noProof/>
                <w:webHidden/>
              </w:rPr>
              <w:instrText xml:space="preserve"> PAGEREF _Toc128044646 \h </w:instrText>
            </w:r>
            <w:r w:rsidR="00C629F2">
              <w:rPr>
                <w:noProof/>
                <w:webHidden/>
              </w:rPr>
            </w:r>
            <w:r w:rsidR="00C629F2">
              <w:rPr>
                <w:noProof/>
                <w:webHidden/>
              </w:rPr>
              <w:fldChar w:fldCharType="separate"/>
            </w:r>
            <w:r w:rsidR="00606ACE">
              <w:rPr>
                <w:noProof/>
                <w:webHidden/>
              </w:rPr>
              <w:t>31</w:t>
            </w:r>
            <w:r w:rsidR="00C629F2">
              <w:rPr>
                <w:noProof/>
                <w:webHidden/>
              </w:rPr>
              <w:fldChar w:fldCharType="end"/>
            </w:r>
          </w:hyperlink>
        </w:p>
        <w:p w14:paraId="37D6F357" w14:textId="5200C516" w:rsidR="00C629F2" w:rsidRDefault="00000000">
          <w:pPr>
            <w:pStyle w:val="Spistreci2"/>
            <w:tabs>
              <w:tab w:val="right" w:pos="9019"/>
            </w:tabs>
            <w:rPr>
              <w:rFonts w:asciiTheme="minorHAnsi" w:eastAsiaTheme="minorEastAsia" w:hAnsiTheme="minorHAnsi" w:cstheme="minorBidi"/>
              <w:noProof/>
              <w:lang w:val="pl-PL"/>
            </w:rPr>
          </w:pPr>
          <w:hyperlink w:anchor="_Toc128044647" w:history="1">
            <w:r w:rsidR="00C629F2" w:rsidRPr="004C5C4A">
              <w:rPr>
                <w:rStyle w:val="Hipercze"/>
                <w:rFonts w:asciiTheme="majorHAnsi" w:hAnsiTheme="majorHAnsi" w:cstheme="majorHAnsi"/>
                <w:b/>
                <w:bCs/>
                <w:noProof/>
              </w:rPr>
              <w:t>XVIII. Miejsce i termin składania ofert</w:t>
            </w:r>
            <w:r w:rsidR="00C629F2">
              <w:rPr>
                <w:noProof/>
                <w:webHidden/>
              </w:rPr>
              <w:tab/>
            </w:r>
            <w:r w:rsidR="00C629F2">
              <w:rPr>
                <w:noProof/>
                <w:webHidden/>
              </w:rPr>
              <w:fldChar w:fldCharType="begin"/>
            </w:r>
            <w:r w:rsidR="00C629F2">
              <w:rPr>
                <w:noProof/>
                <w:webHidden/>
              </w:rPr>
              <w:instrText xml:space="preserve"> PAGEREF _Toc128044647 \h </w:instrText>
            </w:r>
            <w:r w:rsidR="00C629F2">
              <w:rPr>
                <w:noProof/>
                <w:webHidden/>
              </w:rPr>
            </w:r>
            <w:r w:rsidR="00C629F2">
              <w:rPr>
                <w:noProof/>
                <w:webHidden/>
              </w:rPr>
              <w:fldChar w:fldCharType="separate"/>
            </w:r>
            <w:r w:rsidR="00606ACE">
              <w:rPr>
                <w:noProof/>
                <w:webHidden/>
              </w:rPr>
              <w:t>32</w:t>
            </w:r>
            <w:r w:rsidR="00C629F2">
              <w:rPr>
                <w:noProof/>
                <w:webHidden/>
              </w:rPr>
              <w:fldChar w:fldCharType="end"/>
            </w:r>
          </w:hyperlink>
        </w:p>
        <w:p w14:paraId="4C4213E4" w14:textId="47D8556B" w:rsidR="00C629F2" w:rsidRDefault="00000000">
          <w:pPr>
            <w:pStyle w:val="Spistreci2"/>
            <w:tabs>
              <w:tab w:val="right" w:pos="9019"/>
            </w:tabs>
            <w:rPr>
              <w:rFonts w:asciiTheme="minorHAnsi" w:eastAsiaTheme="minorEastAsia" w:hAnsiTheme="minorHAnsi" w:cstheme="minorBidi"/>
              <w:noProof/>
              <w:lang w:val="pl-PL"/>
            </w:rPr>
          </w:pPr>
          <w:hyperlink w:anchor="_Toc128044648" w:history="1">
            <w:r w:rsidR="00C629F2" w:rsidRPr="004C5C4A">
              <w:rPr>
                <w:rStyle w:val="Hipercze"/>
                <w:rFonts w:asciiTheme="majorHAnsi" w:hAnsiTheme="majorHAnsi" w:cstheme="majorHAnsi"/>
                <w:b/>
                <w:bCs/>
                <w:noProof/>
              </w:rPr>
              <w:t>XIX. Otwarcie ofert</w:t>
            </w:r>
            <w:r w:rsidR="00C629F2">
              <w:rPr>
                <w:noProof/>
                <w:webHidden/>
              </w:rPr>
              <w:tab/>
            </w:r>
            <w:r w:rsidR="00C629F2">
              <w:rPr>
                <w:noProof/>
                <w:webHidden/>
              </w:rPr>
              <w:fldChar w:fldCharType="begin"/>
            </w:r>
            <w:r w:rsidR="00C629F2">
              <w:rPr>
                <w:noProof/>
                <w:webHidden/>
              </w:rPr>
              <w:instrText xml:space="preserve"> PAGEREF _Toc128044648 \h </w:instrText>
            </w:r>
            <w:r w:rsidR="00C629F2">
              <w:rPr>
                <w:noProof/>
                <w:webHidden/>
              </w:rPr>
            </w:r>
            <w:r w:rsidR="00C629F2">
              <w:rPr>
                <w:noProof/>
                <w:webHidden/>
              </w:rPr>
              <w:fldChar w:fldCharType="separate"/>
            </w:r>
            <w:r w:rsidR="00606ACE">
              <w:rPr>
                <w:noProof/>
                <w:webHidden/>
              </w:rPr>
              <w:t>33</w:t>
            </w:r>
            <w:r w:rsidR="00C629F2">
              <w:rPr>
                <w:noProof/>
                <w:webHidden/>
              </w:rPr>
              <w:fldChar w:fldCharType="end"/>
            </w:r>
          </w:hyperlink>
        </w:p>
        <w:p w14:paraId="1E01F004" w14:textId="473E77C5" w:rsidR="00C629F2" w:rsidRDefault="00000000">
          <w:pPr>
            <w:pStyle w:val="Spistreci2"/>
            <w:tabs>
              <w:tab w:val="right" w:pos="9019"/>
            </w:tabs>
            <w:rPr>
              <w:rFonts w:asciiTheme="minorHAnsi" w:eastAsiaTheme="minorEastAsia" w:hAnsiTheme="minorHAnsi" w:cstheme="minorBidi"/>
              <w:noProof/>
              <w:lang w:val="pl-PL"/>
            </w:rPr>
          </w:pPr>
          <w:hyperlink w:anchor="_Toc128044649" w:history="1">
            <w:r w:rsidR="00C629F2" w:rsidRPr="004C5C4A">
              <w:rPr>
                <w:rStyle w:val="Hipercze"/>
                <w:rFonts w:asciiTheme="majorHAnsi" w:hAnsiTheme="majorHAnsi" w:cstheme="majorHAnsi"/>
                <w:b/>
                <w:bCs/>
                <w:noProof/>
              </w:rPr>
              <w:t>XX. Opis kryteriów oceny ofert wraz z podaniem wag tych kryteriów i sposobu oceny ofert</w:t>
            </w:r>
            <w:r w:rsidR="00C629F2">
              <w:rPr>
                <w:noProof/>
                <w:webHidden/>
              </w:rPr>
              <w:tab/>
            </w:r>
            <w:r w:rsidR="00C629F2">
              <w:rPr>
                <w:noProof/>
                <w:webHidden/>
              </w:rPr>
              <w:fldChar w:fldCharType="begin"/>
            </w:r>
            <w:r w:rsidR="00C629F2">
              <w:rPr>
                <w:noProof/>
                <w:webHidden/>
              </w:rPr>
              <w:instrText xml:space="preserve"> PAGEREF _Toc128044649 \h </w:instrText>
            </w:r>
            <w:r w:rsidR="00C629F2">
              <w:rPr>
                <w:noProof/>
                <w:webHidden/>
              </w:rPr>
            </w:r>
            <w:r w:rsidR="00C629F2">
              <w:rPr>
                <w:noProof/>
                <w:webHidden/>
              </w:rPr>
              <w:fldChar w:fldCharType="separate"/>
            </w:r>
            <w:r w:rsidR="00606ACE">
              <w:rPr>
                <w:noProof/>
                <w:webHidden/>
              </w:rPr>
              <w:t>34</w:t>
            </w:r>
            <w:r w:rsidR="00C629F2">
              <w:rPr>
                <w:noProof/>
                <w:webHidden/>
              </w:rPr>
              <w:fldChar w:fldCharType="end"/>
            </w:r>
          </w:hyperlink>
        </w:p>
        <w:p w14:paraId="77DCD2CA" w14:textId="18AFAE68" w:rsidR="00C629F2" w:rsidRDefault="00000000">
          <w:pPr>
            <w:pStyle w:val="Spistreci2"/>
            <w:tabs>
              <w:tab w:val="right" w:pos="9019"/>
            </w:tabs>
            <w:rPr>
              <w:rFonts w:asciiTheme="minorHAnsi" w:eastAsiaTheme="minorEastAsia" w:hAnsiTheme="minorHAnsi" w:cstheme="minorBidi"/>
              <w:noProof/>
              <w:lang w:val="pl-PL"/>
            </w:rPr>
          </w:pPr>
          <w:hyperlink w:anchor="_Toc128044651" w:history="1">
            <w:r w:rsidR="00C629F2" w:rsidRPr="004C5C4A">
              <w:rPr>
                <w:rStyle w:val="Hipercze"/>
                <w:rFonts w:asciiTheme="majorHAnsi" w:hAnsiTheme="majorHAnsi" w:cstheme="majorHAnsi"/>
                <w:b/>
                <w:bCs/>
                <w:noProof/>
              </w:rPr>
              <w:t>XXI. Informacje o formalnościach, jakie powinny być dopełnione po wyborze oferty w celu zawarcia umowy</w:t>
            </w:r>
            <w:r w:rsidR="00C629F2">
              <w:rPr>
                <w:noProof/>
                <w:webHidden/>
              </w:rPr>
              <w:tab/>
            </w:r>
            <w:r w:rsidR="00C629F2">
              <w:rPr>
                <w:noProof/>
                <w:webHidden/>
              </w:rPr>
              <w:fldChar w:fldCharType="begin"/>
            </w:r>
            <w:r w:rsidR="00C629F2">
              <w:rPr>
                <w:noProof/>
                <w:webHidden/>
              </w:rPr>
              <w:instrText xml:space="preserve"> PAGEREF _Toc128044651 \h </w:instrText>
            </w:r>
            <w:r w:rsidR="00C629F2">
              <w:rPr>
                <w:noProof/>
                <w:webHidden/>
              </w:rPr>
            </w:r>
            <w:r w:rsidR="00C629F2">
              <w:rPr>
                <w:noProof/>
                <w:webHidden/>
              </w:rPr>
              <w:fldChar w:fldCharType="separate"/>
            </w:r>
            <w:r w:rsidR="00606ACE">
              <w:rPr>
                <w:noProof/>
                <w:webHidden/>
              </w:rPr>
              <w:t>36</w:t>
            </w:r>
            <w:r w:rsidR="00C629F2">
              <w:rPr>
                <w:noProof/>
                <w:webHidden/>
              </w:rPr>
              <w:fldChar w:fldCharType="end"/>
            </w:r>
          </w:hyperlink>
        </w:p>
        <w:p w14:paraId="6D8F99B3" w14:textId="10D7BEC9" w:rsidR="00C629F2" w:rsidRDefault="00000000">
          <w:pPr>
            <w:pStyle w:val="Spistreci2"/>
            <w:tabs>
              <w:tab w:val="right" w:pos="9019"/>
            </w:tabs>
            <w:rPr>
              <w:rFonts w:asciiTheme="minorHAnsi" w:eastAsiaTheme="minorEastAsia" w:hAnsiTheme="minorHAnsi" w:cstheme="minorBidi"/>
              <w:noProof/>
              <w:lang w:val="pl-PL"/>
            </w:rPr>
          </w:pPr>
          <w:hyperlink w:anchor="_Toc128044652" w:history="1">
            <w:r w:rsidR="00C629F2" w:rsidRPr="004C5C4A">
              <w:rPr>
                <w:rStyle w:val="Hipercze"/>
                <w:rFonts w:asciiTheme="majorHAnsi" w:hAnsiTheme="majorHAnsi" w:cstheme="majorHAnsi"/>
                <w:b/>
                <w:bCs/>
                <w:noProof/>
              </w:rPr>
              <w:t>XXII. Wymagania dotyczące zabezpieczenia należytego wykonania umowy</w:t>
            </w:r>
            <w:r w:rsidR="00C629F2">
              <w:rPr>
                <w:noProof/>
                <w:webHidden/>
              </w:rPr>
              <w:tab/>
            </w:r>
            <w:r w:rsidR="00C629F2">
              <w:rPr>
                <w:noProof/>
                <w:webHidden/>
              </w:rPr>
              <w:fldChar w:fldCharType="begin"/>
            </w:r>
            <w:r w:rsidR="00C629F2">
              <w:rPr>
                <w:noProof/>
                <w:webHidden/>
              </w:rPr>
              <w:instrText xml:space="preserve"> PAGEREF _Toc128044652 \h </w:instrText>
            </w:r>
            <w:r w:rsidR="00C629F2">
              <w:rPr>
                <w:noProof/>
                <w:webHidden/>
              </w:rPr>
            </w:r>
            <w:r w:rsidR="00C629F2">
              <w:rPr>
                <w:noProof/>
                <w:webHidden/>
              </w:rPr>
              <w:fldChar w:fldCharType="separate"/>
            </w:r>
            <w:r w:rsidR="00606ACE">
              <w:rPr>
                <w:noProof/>
                <w:webHidden/>
              </w:rPr>
              <w:t>37</w:t>
            </w:r>
            <w:r w:rsidR="00C629F2">
              <w:rPr>
                <w:noProof/>
                <w:webHidden/>
              </w:rPr>
              <w:fldChar w:fldCharType="end"/>
            </w:r>
          </w:hyperlink>
        </w:p>
        <w:p w14:paraId="39084DDB" w14:textId="1A69F072" w:rsidR="00C629F2" w:rsidRDefault="00000000">
          <w:pPr>
            <w:pStyle w:val="Spistreci2"/>
            <w:tabs>
              <w:tab w:val="right" w:pos="9019"/>
            </w:tabs>
            <w:rPr>
              <w:rFonts w:asciiTheme="minorHAnsi" w:eastAsiaTheme="minorEastAsia" w:hAnsiTheme="minorHAnsi" w:cstheme="minorBidi"/>
              <w:noProof/>
              <w:lang w:val="pl-PL"/>
            </w:rPr>
          </w:pPr>
          <w:hyperlink w:anchor="_Toc128044653" w:history="1">
            <w:r w:rsidR="00C629F2" w:rsidRPr="004C5C4A">
              <w:rPr>
                <w:rStyle w:val="Hipercze"/>
                <w:rFonts w:asciiTheme="majorHAnsi" w:hAnsiTheme="majorHAnsi" w:cstheme="majorHAnsi"/>
                <w:b/>
                <w:bCs/>
                <w:noProof/>
              </w:rPr>
              <w:t>XXIII. Informacje o treści zawieranej umowy oraz możliwości jej zmiany</w:t>
            </w:r>
            <w:r w:rsidR="00C629F2">
              <w:rPr>
                <w:noProof/>
                <w:webHidden/>
              </w:rPr>
              <w:tab/>
            </w:r>
            <w:r w:rsidR="00C629F2">
              <w:rPr>
                <w:noProof/>
                <w:webHidden/>
              </w:rPr>
              <w:fldChar w:fldCharType="begin"/>
            </w:r>
            <w:r w:rsidR="00C629F2">
              <w:rPr>
                <w:noProof/>
                <w:webHidden/>
              </w:rPr>
              <w:instrText xml:space="preserve"> PAGEREF _Toc128044653 \h </w:instrText>
            </w:r>
            <w:r w:rsidR="00C629F2">
              <w:rPr>
                <w:noProof/>
                <w:webHidden/>
              </w:rPr>
            </w:r>
            <w:r w:rsidR="00C629F2">
              <w:rPr>
                <w:noProof/>
                <w:webHidden/>
              </w:rPr>
              <w:fldChar w:fldCharType="separate"/>
            </w:r>
            <w:r w:rsidR="00606ACE">
              <w:rPr>
                <w:noProof/>
                <w:webHidden/>
              </w:rPr>
              <w:t>38</w:t>
            </w:r>
            <w:r w:rsidR="00C629F2">
              <w:rPr>
                <w:noProof/>
                <w:webHidden/>
              </w:rPr>
              <w:fldChar w:fldCharType="end"/>
            </w:r>
          </w:hyperlink>
        </w:p>
        <w:p w14:paraId="0E9F9EB5" w14:textId="65A08264" w:rsidR="00C629F2" w:rsidRDefault="00000000">
          <w:pPr>
            <w:pStyle w:val="Spistreci2"/>
            <w:tabs>
              <w:tab w:val="right" w:pos="9019"/>
            </w:tabs>
            <w:rPr>
              <w:rFonts w:asciiTheme="minorHAnsi" w:eastAsiaTheme="minorEastAsia" w:hAnsiTheme="minorHAnsi" w:cstheme="minorBidi"/>
              <w:noProof/>
              <w:lang w:val="pl-PL"/>
            </w:rPr>
          </w:pPr>
          <w:hyperlink w:anchor="_Toc128044654" w:history="1">
            <w:r w:rsidR="00C629F2" w:rsidRPr="004C5C4A">
              <w:rPr>
                <w:rStyle w:val="Hipercze"/>
                <w:rFonts w:asciiTheme="majorHAnsi" w:hAnsiTheme="majorHAnsi" w:cstheme="majorHAnsi"/>
                <w:b/>
                <w:bCs/>
                <w:noProof/>
              </w:rPr>
              <w:t>XIV. Pouczenie o środkach ochrony prawnej przysługujących Wykonawcy</w:t>
            </w:r>
            <w:r w:rsidR="00C629F2">
              <w:rPr>
                <w:noProof/>
                <w:webHidden/>
              </w:rPr>
              <w:tab/>
            </w:r>
            <w:r w:rsidR="00C629F2">
              <w:rPr>
                <w:noProof/>
                <w:webHidden/>
              </w:rPr>
              <w:fldChar w:fldCharType="begin"/>
            </w:r>
            <w:r w:rsidR="00C629F2">
              <w:rPr>
                <w:noProof/>
                <w:webHidden/>
              </w:rPr>
              <w:instrText xml:space="preserve"> PAGEREF _Toc128044654 \h </w:instrText>
            </w:r>
            <w:r w:rsidR="00C629F2">
              <w:rPr>
                <w:noProof/>
                <w:webHidden/>
              </w:rPr>
            </w:r>
            <w:r w:rsidR="00C629F2">
              <w:rPr>
                <w:noProof/>
                <w:webHidden/>
              </w:rPr>
              <w:fldChar w:fldCharType="separate"/>
            </w:r>
            <w:r w:rsidR="00606ACE">
              <w:rPr>
                <w:noProof/>
                <w:webHidden/>
              </w:rPr>
              <w:t>39</w:t>
            </w:r>
            <w:r w:rsidR="00C629F2">
              <w:rPr>
                <w:noProof/>
                <w:webHidden/>
              </w:rPr>
              <w:fldChar w:fldCharType="end"/>
            </w:r>
          </w:hyperlink>
        </w:p>
        <w:p w14:paraId="1C98388F" w14:textId="646ED42E" w:rsidR="00C629F2" w:rsidRDefault="00000000">
          <w:pPr>
            <w:pStyle w:val="Spistreci2"/>
            <w:tabs>
              <w:tab w:val="right" w:pos="9019"/>
            </w:tabs>
            <w:rPr>
              <w:rFonts w:asciiTheme="minorHAnsi" w:eastAsiaTheme="minorEastAsia" w:hAnsiTheme="minorHAnsi" w:cstheme="minorBidi"/>
              <w:noProof/>
              <w:lang w:val="pl-PL"/>
            </w:rPr>
          </w:pPr>
          <w:hyperlink w:anchor="_Toc128044655" w:history="1">
            <w:r w:rsidR="00C629F2" w:rsidRPr="004C5C4A">
              <w:rPr>
                <w:rStyle w:val="Hipercze"/>
                <w:rFonts w:asciiTheme="majorHAnsi" w:hAnsiTheme="majorHAnsi" w:cstheme="majorHAnsi"/>
                <w:b/>
                <w:bCs/>
                <w:noProof/>
              </w:rPr>
              <w:t>XXV. Spis załączników</w:t>
            </w:r>
            <w:r w:rsidR="00C629F2">
              <w:rPr>
                <w:noProof/>
                <w:webHidden/>
              </w:rPr>
              <w:tab/>
            </w:r>
            <w:r w:rsidR="00C629F2">
              <w:rPr>
                <w:noProof/>
                <w:webHidden/>
              </w:rPr>
              <w:fldChar w:fldCharType="begin"/>
            </w:r>
            <w:r w:rsidR="00C629F2">
              <w:rPr>
                <w:noProof/>
                <w:webHidden/>
              </w:rPr>
              <w:instrText xml:space="preserve"> PAGEREF _Toc128044655 \h </w:instrText>
            </w:r>
            <w:r w:rsidR="00C629F2">
              <w:rPr>
                <w:noProof/>
                <w:webHidden/>
              </w:rPr>
            </w:r>
            <w:r w:rsidR="00C629F2">
              <w:rPr>
                <w:noProof/>
                <w:webHidden/>
              </w:rPr>
              <w:fldChar w:fldCharType="separate"/>
            </w:r>
            <w:r w:rsidR="00606ACE">
              <w:rPr>
                <w:noProof/>
                <w:webHidden/>
              </w:rPr>
              <w:t>40</w:t>
            </w:r>
            <w:r w:rsidR="00C629F2">
              <w:rPr>
                <w:noProof/>
                <w:webHidden/>
              </w:rPr>
              <w:fldChar w:fldCharType="end"/>
            </w:r>
          </w:hyperlink>
        </w:p>
        <w:p w14:paraId="00000044" w14:textId="16BE7F46" w:rsidR="00E571D5" w:rsidRPr="00301F23" w:rsidRDefault="00000000">
          <w:pPr>
            <w:tabs>
              <w:tab w:val="right" w:pos="9025"/>
            </w:tabs>
            <w:spacing w:before="200" w:after="80" w:line="240" w:lineRule="auto"/>
            <w:rPr>
              <w:rFonts w:ascii="Calibri" w:hAnsi="Calibri" w:cs="Calibri"/>
              <w:b/>
            </w:rPr>
          </w:pPr>
          <w:r w:rsidRPr="00301F23">
            <w:rPr>
              <w:rFonts w:ascii="Calibri" w:hAnsi="Calibri" w:cs="Calibri"/>
            </w:rPr>
            <w:fldChar w:fldCharType="end"/>
          </w:r>
        </w:p>
      </w:sdtContent>
    </w:sdt>
    <w:p w14:paraId="00000045" w14:textId="77777777" w:rsidR="00E571D5" w:rsidRPr="00301F23" w:rsidRDefault="00E571D5">
      <w:pPr>
        <w:spacing w:before="240" w:after="240"/>
        <w:rPr>
          <w:rFonts w:ascii="Calibri" w:hAnsi="Calibri" w:cs="Calibri"/>
        </w:rPr>
      </w:pPr>
    </w:p>
    <w:p w14:paraId="00000046" w14:textId="77777777" w:rsidR="00E571D5" w:rsidRPr="00301F23" w:rsidRDefault="00000000" w:rsidP="00104845">
      <w:pPr>
        <w:pStyle w:val="Nagwek2"/>
        <w:shd w:val="clear" w:color="auto" w:fill="D9D9D9" w:themeFill="background1" w:themeFillShade="D9"/>
        <w:rPr>
          <w:rFonts w:ascii="Calibri" w:hAnsi="Calibri" w:cs="Calibri"/>
          <w:b/>
          <w:bCs/>
          <w:sz w:val="24"/>
          <w:szCs w:val="24"/>
        </w:rPr>
      </w:pPr>
      <w:bookmarkStart w:id="1" w:name="_Toc128044630"/>
      <w:r w:rsidRPr="00301F23">
        <w:rPr>
          <w:rFonts w:ascii="Calibri" w:hAnsi="Calibri" w:cs="Calibri"/>
          <w:b/>
          <w:bCs/>
          <w:sz w:val="24"/>
          <w:szCs w:val="24"/>
        </w:rPr>
        <w:t>I. Nazwa oraz adres Zamawiającego</w:t>
      </w:r>
      <w:bookmarkEnd w:id="1"/>
    </w:p>
    <w:p w14:paraId="1030BD48" w14:textId="77777777" w:rsidR="00104845" w:rsidRPr="00301F23" w:rsidRDefault="00104845" w:rsidP="00104845">
      <w:pPr>
        <w:pStyle w:val="Akapitzlist"/>
        <w:spacing w:after="0"/>
        <w:ind w:left="502" w:hanging="218"/>
        <w:rPr>
          <w:rFonts w:cs="Calibri"/>
          <w:b/>
          <w:bCs/>
          <w:sz w:val="24"/>
          <w:szCs w:val="24"/>
        </w:rPr>
      </w:pPr>
    </w:p>
    <w:p w14:paraId="0102C600" w14:textId="065FEE85"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Gmina Zduny., z siedzibą Rynek 2, 63-760 Zduny</w:t>
      </w:r>
    </w:p>
    <w:p w14:paraId="6272AEF6" w14:textId="77777777"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NIP: 6211694095; REGON: 250855430</w:t>
      </w:r>
    </w:p>
    <w:p w14:paraId="64AEFFB6" w14:textId="77777777"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tel. 62 721 5001 fax. 62 72 15 243</w:t>
      </w:r>
    </w:p>
    <w:p w14:paraId="737FE3B1" w14:textId="63199126"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strona internetowa: www.zduny.bip.net.pl</w:t>
      </w:r>
    </w:p>
    <w:p w14:paraId="0C4EF0FE" w14:textId="77777777" w:rsidR="00104845" w:rsidRPr="00301F23" w:rsidRDefault="00104845" w:rsidP="00104845">
      <w:pPr>
        <w:pStyle w:val="Akapitzlist"/>
        <w:spacing w:after="0"/>
        <w:ind w:left="502" w:hanging="218"/>
        <w:jc w:val="both"/>
        <w:rPr>
          <w:rFonts w:cs="Calibri"/>
          <w:b/>
          <w:bCs/>
          <w:sz w:val="24"/>
          <w:szCs w:val="24"/>
        </w:rPr>
      </w:pPr>
      <w:r w:rsidRPr="00301F23">
        <w:rPr>
          <w:rFonts w:cs="Calibri"/>
          <w:b/>
          <w:bCs/>
          <w:sz w:val="24"/>
          <w:szCs w:val="24"/>
        </w:rPr>
        <w:t>e-mail: zduny@zduny.pl</w:t>
      </w:r>
    </w:p>
    <w:p w14:paraId="08C1D1D9" w14:textId="77777777" w:rsidR="00104845" w:rsidRPr="00301F23" w:rsidRDefault="00104845" w:rsidP="00104845">
      <w:pPr>
        <w:rPr>
          <w:rFonts w:ascii="Calibri" w:hAnsi="Calibri" w:cs="Calibri"/>
          <w:sz w:val="24"/>
          <w:szCs w:val="24"/>
        </w:rPr>
      </w:pPr>
    </w:p>
    <w:p w14:paraId="780CD5FB" w14:textId="2560564E" w:rsidR="00A13779" w:rsidRPr="00301F23" w:rsidRDefault="00000000" w:rsidP="00A13779">
      <w:pPr>
        <w:rPr>
          <w:rFonts w:asciiTheme="majorHAnsi" w:hAnsiTheme="majorHAnsi" w:cstheme="majorHAnsi"/>
          <w:sz w:val="24"/>
          <w:szCs w:val="24"/>
        </w:rPr>
      </w:pPr>
      <w:r w:rsidRPr="00301F23">
        <w:rPr>
          <w:rFonts w:asciiTheme="majorHAnsi" w:hAnsiTheme="majorHAnsi" w:cstheme="majorHAnsi"/>
          <w:sz w:val="24"/>
          <w:szCs w:val="24"/>
        </w:rPr>
        <w:t>Godziny pracy Zamawiającego:</w:t>
      </w:r>
      <w:r w:rsidR="00104845" w:rsidRPr="00301F23">
        <w:rPr>
          <w:rFonts w:asciiTheme="majorHAnsi" w:eastAsia="Times New Roman" w:hAnsiTheme="majorHAnsi" w:cstheme="majorHAnsi"/>
          <w:sz w:val="24"/>
          <w:szCs w:val="24"/>
        </w:rPr>
        <w:t xml:space="preserve"> poniedziałek, wtorek, czwartek, piątek od 7:00 do 15:00, środa od 9:00 do 17:00</w:t>
      </w:r>
    </w:p>
    <w:p w14:paraId="7BDBA8ED" w14:textId="77777777" w:rsidR="00A13779" w:rsidRPr="00301F23" w:rsidRDefault="00A13779" w:rsidP="00A13779">
      <w:pPr>
        <w:rPr>
          <w:rFonts w:asciiTheme="majorHAnsi" w:hAnsiTheme="majorHAnsi" w:cstheme="majorHAnsi"/>
          <w:sz w:val="24"/>
          <w:szCs w:val="24"/>
        </w:rPr>
      </w:pPr>
    </w:p>
    <w:p w14:paraId="0000004C" w14:textId="5E0EC79E" w:rsidR="00E571D5" w:rsidRPr="00301F23" w:rsidRDefault="00000000" w:rsidP="008D3DE8">
      <w:pPr>
        <w:spacing w:before="240" w:after="240"/>
        <w:jc w:val="both"/>
        <w:rPr>
          <w:rFonts w:ascii="Calibri" w:hAnsi="Calibri" w:cs="Calibri"/>
          <w:b/>
          <w:u w:val="single"/>
        </w:rPr>
      </w:pPr>
      <w:r w:rsidRPr="00301F23">
        <w:rPr>
          <w:rFonts w:ascii="Calibri" w:hAnsi="Calibri" w:cs="Calibri"/>
          <w:b/>
          <w:u w:val="single"/>
        </w:rPr>
        <w:t xml:space="preserve">Uwaga! </w:t>
      </w:r>
      <w:r w:rsidRPr="00301F23">
        <w:rPr>
          <w:rFonts w:ascii="Calibri" w:hAnsi="Calibri" w:cs="Calibr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01F23">
        <w:rPr>
          <w:rFonts w:ascii="Calibri" w:hAnsi="Calibri" w:cs="Calibri"/>
          <w:b/>
          <w:u w:val="single"/>
        </w:rPr>
        <w:t>w rozdziale XIII pkt 3.</w:t>
      </w:r>
    </w:p>
    <w:p w14:paraId="0000004D" w14:textId="77777777" w:rsidR="00E571D5" w:rsidRPr="00301F23" w:rsidRDefault="00000000" w:rsidP="00104845">
      <w:pPr>
        <w:pStyle w:val="Nagwek2"/>
        <w:shd w:val="clear" w:color="auto" w:fill="D9D9D9" w:themeFill="background1" w:themeFillShade="D9"/>
        <w:spacing w:before="240" w:after="240"/>
        <w:rPr>
          <w:rFonts w:ascii="Calibri" w:hAnsi="Calibri" w:cs="Calibri"/>
          <w:b/>
          <w:bCs/>
          <w:sz w:val="24"/>
          <w:szCs w:val="24"/>
        </w:rPr>
      </w:pPr>
      <w:bookmarkStart w:id="2" w:name="_Toc128044631"/>
      <w:r w:rsidRPr="00301F23">
        <w:rPr>
          <w:rFonts w:ascii="Calibri" w:hAnsi="Calibri" w:cs="Calibri"/>
          <w:b/>
          <w:bCs/>
          <w:sz w:val="24"/>
          <w:szCs w:val="24"/>
        </w:rPr>
        <w:t>II. Ochrona danych osobowych</w:t>
      </w:r>
      <w:bookmarkEnd w:id="2"/>
    </w:p>
    <w:p w14:paraId="0000004E" w14:textId="34C11EEB" w:rsidR="00E571D5" w:rsidRPr="00301F23" w:rsidRDefault="00EE75F1" w:rsidP="00EE75F1">
      <w:pPr>
        <w:spacing w:before="240" w:line="360" w:lineRule="auto"/>
        <w:ind w:left="284"/>
        <w:jc w:val="both"/>
        <w:rPr>
          <w:rFonts w:asciiTheme="majorHAnsi" w:hAnsiTheme="majorHAnsi" w:cstheme="majorHAnsi"/>
          <w:sz w:val="24"/>
          <w:szCs w:val="24"/>
        </w:rPr>
      </w:pPr>
      <w:r w:rsidRPr="00301F23">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27FE0D27" w:rsidR="00E571D5" w:rsidRPr="00301F23" w:rsidRDefault="00000000">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administratorem </w:t>
      </w:r>
      <w:r w:rsidR="00F74ECE" w:rsidRPr="00301F23">
        <w:rPr>
          <w:rFonts w:asciiTheme="majorHAnsi" w:hAnsiTheme="majorHAnsi" w:cstheme="majorHAnsi"/>
          <w:sz w:val="24"/>
          <w:szCs w:val="24"/>
        </w:rPr>
        <w:t>Państwa</w:t>
      </w:r>
      <w:r w:rsidRPr="00301F23">
        <w:rPr>
          <w:rFonts w:asciiTheme="majorHAnsi" w:hAnsiTheme="majorHAnsi" w:cstheme="majorHAnsi"/>
          <w:sz w:val="24"/>
          <w:szCs w:val="24"/>
        </w:rPr>
        <w:t xml:space="preserve"> danych osobowych </w:t>
      </w:r>
      <w:r w:rsidR="00A13779" w:rsidRPr="00301F23">
        <w:rPr>
          <w:rFonts w:asciiTheme="majorHAnsi" w:hAnsiTheme="majorHAnsi" w:cstheme="majorHAnsi"/>
          <w:sz w:val="24"/>
          <w:szCs w:val="24"/>
        </w:rPr>
        <w:t xml:space="preserve">w Urzędzie Miejskim w Zdunach jest Burmistrz Zdun mający </w:t>
      </w:r>
      <w:r w:rsidR="00F74ECE" w:rsidRPr="00301F23">
        <w:rPr>
          <w:rFonts w:asciiTheme="majorHAnsi" w:hAnsiTheme="majorHAnsi" w:cstheme="majorHAnsi"/>
          <w:sz w:val="24"/>
          <w:szCs w:val="24"/>
        </w:rPr>
        <w:t>siedzibę ul. Rynek 2, 63-760 Zduny. Z Administratorem danych osobowych można kontaktować się poprze adres e-mail: zduny#zduny.pl lub pisemnie na adres siedziby Administratora.</w:t>
      </w:r>
    </w:p>
    <w:p w14:paraId="00000050" w14:textId="6447E599" w:rsidR="00E571D5" w:rsidRPr="00301F23" w:rsidRDefault="00000000">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t>administrator wyznaczył Inspektora Danych Osobowych, z którym można się kontaktować pod adresem e-mail:</w:t>
      </w:r>
      <w:r w:rsidR="00A13779" w:rsidRPr="00301F23">
        <w:rPr>
          <w:rFonts w:asciiTheme="majorHAnsi" w:hAnsiTheme="majorHAnsi" w:cstheme="majorHAnsi"/>
          <w:sz w:val="24"/>
          <w:szCs w:val="24"/>
        </w:rPr>
        <w:t>zduny@zduny.pl</w:t>
      </w:r>
    </w:p>
    <w:p w14:paraId="00000051" w14:textId="5226F1EC" w:rsidR="00E571D5" w:rsidRPr="00301F23" w:rsidRDefault="00F74ECE">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Państwa dane osobowe przetwarzane będą na podstawie art. 6 ust. 1 lit. c RODO </w:t>
      </w:r>
      <w:r w:rsidR="008D3DE8" w:rsidRPr="00301F23">
        <w:rPr>
          <w:rFonts w:asciiTheme="majorHAnsi" w:hAnsiTheme="majorHAnsi" w:cstheme="majorHAnsi"/>
          <w:sz w:val="24"/>
          <w:szCs w:val="24"/>
        </w:rPr>
        <w:br/>
      </w:r>
      <w:r w:rsidRPr="00301F23">
        <w:rPr>
          <w:rFonts w:asciiTheme="majorHAnsi" w:hAnsiTheme="majorHAnsi" w:cstheme="majorHAnsi"/>
          <w:sz w:val="24"/>
          <w:szCs w:val="24"/>
        </w:rPr>
        <w:t>w celu związanym z przedmiotowym postępowaniem o udzielenie zamówienia publicznego oraz w celu archiwizacji.</w:t>
      </w:r>
    </w:p>
    <w:p w14:paraId="00000052" w14:textId="0444CA47" w:rsidR="00E571D5" w:rsidRPr="00301F23" w:rsidRDefault="00000000">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odbiorcami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będą osoby lub podmioty, którym udostępniona zostanie dokumentacja postępowania w oparciu o art. 74 ustawy PZP</w:t>
      </w:r>
    </w:p>
    <w:p w14:paraId="00000053" w14:textId="437DB3C8" w:rsidR="00E571D5" w:rsidRPr="00301F23" w:rsidRDefault="00F74ECE">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t>Państwa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2B11E190" w:rsidR="00E571D5" w:rsidRPr="00301F23" w:rsidRDefault="00000000">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obowiązek podania przez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bezpośrednio Pani/Pana dotyczących jest wymogiem ustawowym określonym w przepisach ustawy PZP, związanym z udziałem w postępowaniu o udzielenie zamówienia publicznego.</w:t>
      </w:r>
    </w:p>
    <w:p w14:paraId="00000055" w14:textId="738E45AD" w:rsidR="00E571D5" w:rsidRPr="00301F23" w:rsidRDefault="00000000">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w odniesieniu do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decyzje nie będą podejmowane w sposób zautomatyzowany, stosownie do art. 22 RODO.</w:t>
      </w:r>
    </w:p>
    <w:p w14:paraId="00000056" w14:textId="57E6A46C" w:rsidR="00E571D5" w:rsidRPr="00301F23" w:rsidRDefault="00F74ECE">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t>Posiadają Państwo:</w:t>
      </w:r>
    </w:p>
    <w:p w14:paraId="00000057" w14:textId="10333295" w:rsidR="00E571D5" w:rsidRPr="00301F23" w:rsidRDefault="00000000">
      <w:pPr>
        <w:numPr>
          <w:ilvl w:val="0"/>
          <w:numId w:val="10"/>
        </w:numPr>
        <w:spacing w:line="360" w:lineRule="auto"/>
        <w:ind w:left="1064" w:hanging="462"/>
        <w:jc w:val="both"/>
        <w:rPr>
          <w:rFonts w:asciiTheme="majorHAnsi" w:hAnsiTheme="majorHAnsi" w:cstheme="majorHAnsi"/>
          <w:sz w:val="24"/>
          <w:szCs w:val="24"/>
        </w:rPr>
      </w:pPr>
      <w:r w:rsidRPr="00301F23">
        <w:rPr>
          <w:rFonts w:asciiTheme="majorHAnsi" w:hAnsiTheme="majorHAnsi" w:cstheme="majorHAnsi"/>
          <w:sz w:val="24"/>
          <w:szCs w:val="24"/>
        </w:rPr>
        <w:t xml:space="preserve">na podstawie art. 15 RODO prawo dostępu do danych osobowych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dotyczących</w:t>
      </w:r>
      <w:r w:rsidR="00F74ECE" w:rsidRPr="00301F23">
        <w:rPr>
          <w:rFonts w:asciiTheme="majorHAnsi" w:hAnsiTheme="majorHAnsi" w:cstheme="majorHAnsi"/>
          <w:sz w:val="24"/>
          <w:szCs w:val="24"/>
        </w:rPr>
        <w:t xml:space="preserve">. W </w:t>
      </w:r>
      <w:r w:rsidRPr="00301F23">
        <w:rPr>
          <w:rFonts w:asciiTheme="majorHAnsi" w:hAnsiTheme="majorHAnsi" w:cstheme="majorHAnsi"/>
          <w:sz w:val="24"/>
          <w:szCs w:val="24"/>
        </w:rPr>
        <w:t>przypadku, gdy skorzystanie z tego prawa wymagałoby po stronie administratora niewspółmiernie dużego wysiłku mo</w:t>
      </w:r>
      <w:r w:rsidR="00F74ECE" w:rsidRPr="00301F23">
        <w:rPr>
          <w:rFonts w:asciiTheme="majorHAnsi" w:hAnsiTheme="majorHAnsi" w:cstheme="majorHAnsi"/>
          <w:sz w:val="24"/>
          <w:szCs w:val="24"/>
        </w:rPr>
        <w:t>gą</w:t>
      </w:r>
      <w:r w:rsidRPr="00301F23">
        <w:rPr>
          <w:rFonts w:asciiTheme="majorHAnsi" w:hAnsiTheme="majorHAnsi" w:cstheme="majorHAnsi"/>
          <w:sz w:val="24"/>
          <w:szCs w:val="24"/>
        </w:rPr>
        <w:t xml:space="preserve"> zostać </w:t>
      </w:r>
      <w:r w:rsidR="00F74ECE" w:rsidRPr="00301F23">
        <w:rPr>
          <w:rFonts w:asciiTheme="majorHAnsi" w:hAnsiTheme="majorHAnsi" w:cstheme="majorHAnsi"/>
          <w:sz w:val="24"/>
          <w:szCs w:val="24"/>
        </w:rPr>
        <w:t xml:space="preserve">Państwo </w:t>
      </w:r>
      <w:r w:rsidRPr="00301F23">
        <w:rPr>
          <w:rFonts w:asciiTheme="majorHAnsi" w:hAnsiTheme="majorHAnsi" w:cstheme="majorHAnsi"/>
          <w:sz w:val="24"/>
          <w:szCs w:val="24"/>
        </w:rPr>
        <w:t>zobowiązan</w:t>
      </w:r>
      <w:r w:rsidR="00F74ECE" w:rsidRPr="00301F23">
        <w:rPr>
          <w:rFonts w:asciiTheme="majorHAnsi" w:hAnsiTheme="majorHAnsi" w:cstheme="majorHAnsi"/>
          <w:sz w:val="24"/>
          <w:szCs w:val="24"/>
        </w:rPr>
        <w:t>i</w:t>
      </w:r>
      <w:r w:rsidRPr="00301F23">
        <w:rPr>
          <w:rFonts w:asciiTheme="majorHAnsi" w:hAnsiTheme="majorHAnsi" w:cstheme="majorHAnsi"/>
          <w:sz w:val="24"/>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D3A4B03" w:rsidR="00E571D5" w:rsidRPr="00301F23" w:rsidRDefault="00000000">
      <w:pPr>
        <w:numPr>
          <w:ilvl w:val="0"/>
          <w:numId w:val="10"/>
        </w:numPr>
        <w:spacing w:line="360" w:lineRule="auto"/>
        <w:ind w:left="1064" w:hanging="462"/>
        <w:jc w:val="both"/>
        <w:rPr>
          <w:rFonts w:asciiTheme="majorHAnsi" w:hAnsiTheme="majorHAnsi" w:cstheme="majorHAnsi"/>
          <w:sz w:val="24"/>
          <w:szCs w:val="24"/>
        </w:rPr>
      </w:pPr>
      <w:r w:rsidRPr="00301F23">
        <w:rPr>
          <w:rFonts w:asciiTheme="majorHAnsi" w:hAnsiTheme="majorHAnsi" w:cstheme="majorHAnsi"/>
          <w:sz w:val="24"/>
          <w:szCs w:val="24"/>
        </w:rPr>
        <w:t xml:space="preserve">na podstawie art. 16 RODO prawo do sprostowania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w:t>
      </w:r>
      <w:r w:rsidRPr="00301F23">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01F23">
        <w:rPr>
          <w:rFonts w:asciiTheme="majorHAnsi" w:hAnsiTheme="majorHAnsi" w:cstheme="majorHAnsi"/>
          <w:sz w:val="24"/>
          <w:szCs w:val="24"/>
        </w:rPr>
        <w:t>);</w:t>
      </w:r>
    </w:p>
    <w:p w14:paraId="7790D3C1" w14:textId="6BB8BD85" w:rsidR="00A17947" w:rsidRPr="00301F23" w:rsidRDefault="00000000">
      <w:pPr>
        <w:numPr>
          <w:ilvl w:val="0"/>
          <w:numId w:val="10"/>
        </w:numPr>
        <w:spacing w:line="360" w:lineRule="auto"/>
        <w:ind w:left="1064" w:hanging="462"/>
        <w:jc w:val="both"/>
        <w:rPr>
          <w:rFonts w:asciiTheme="majorHAnsi" w:hAnsiTheme="majorHAnsi" w:cstheme="majorHAnsi"/>
          <w:sz w:val="24"/>
          <w:szCs w:val="24"/>
        </w:rPr>
      </w:pPr>
      <w:r w:rsidRPr="00301F23">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01F23">
        <w:rPr>
          <w:rFonts w:asciiTheme="majorHAnsi" w:hAnsiTheme="majorHAnsi" w:cstheme="majorHAnsi"/>
          <w:i/>
          <w:sz w:val="24"/>
          <w:szCs w:val="24"/>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w:t>
      </w:r>
      <w:r w:rsidRPr="00301F23">
        <w:rPr>
          <w:rFonts w:asciiTheme="majorHAnsi" w:hAnsiTheme="majorHAnsi" w:cstheme="majorHAnsi"/>
          <w:i/>
          <w:sz w:val="24"/>
          <w:szCs w:val="24"/>
        </w:rPr>
        <w:lastRenderedPageBreak/>
        <w:t>państwa członkowskiego</w:t>
      </w:r>
      <w:r w:rsidRPr="00301F23">
        <w:rPr>
          <w:rFonts w:asciiTheme="majorHAnsi" w:hAnsiTheme="majorHAnsi" w:cstheme="majorHAnsi"/>
          <w:sz w:val="24"/>
          <w:szCs w:val="24"/>
        </w:rPr>
        <w:t>)</w:t>
      </w:r>
      <w:r w:rsidR="00A17947" w:rsidRPr="00301F23">
        <w:rPr>
          <w:rFonts w:asciiTheme="majorHAnsi" w:hAnsiTheme="majorHAnsi" w:cstheme="majorHAnsi"/>
          <w:sz w:val="24"/>
          <w:szCs w:val="24"/>
        </w:rPr>
        <w:t>. na podstawie art. 18 RODO prawo żądania od administratora ograniczenia przetwarzania danych osobowych z zastrzeżeniem okresu trwania postępowania o udzielenie zamówienia publicznego lub konkursu oraz przypadków, o których mowa w art. 18 ust. 2 RODO (</w:t>
      </w:r>
      <w:r w:rsidR="00A17947" w:rsidRPr="00301F23">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A17947" w:rsidRPr="00301F23">
        <w:rPr>
          <w:rFonts w:asciiTheme="majorHAnsi" w:hAnsiTheme="majorHAnsi" w:cstheme="majorHAnsi"/>
          <w:sz w:val="24"/>
          <w:szCs w:val="24"/>
        </w:rPr>
        <w:t xml:space="preserve">). Prawo żądania od administratora ograniczenia przetwarzania danych osobowych nie ogranicza przetwarzania danych osobowych do czasu zakończenia tego postępowania.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00A17947" w:rsidRPr="00301F23">
        <w:rPr>
          <w:rFonts w:asciiTheme="majorHAnsi" w:hAnsiTheme="majorHAnsi" w:cstheme="majorHAnsi"/>
          <w:sz w:val="24"/>
          <w:szCs w:val="24"/>
        </w:rPr>
        <w:t>Pzp</w:t>
      </w:r>
      <w:proofErr w:type="spellEnd"/>
      <w:r w:rsidR="00A17947" w:rsidRPr="00301F23">
        <w:rPr>
          <w:rFonts w:asciiTheme="majorHAnsi" w:hAnsiTheme="majorHAnsi" w:cstheme="majorHAnsi"/>
          <w:sz w:val="24"/>
          <w:szCs w:val="24"/>
        </w:rPr>
        <w:t xml:space="preserve"> stosuje się odpowiednio,</w:t>
      </w:r>
    </w:p>
    <w:p w14:paraId="0000005A" w14:textId="77777777" w:rsidR="00E571D5" w:rsidRPr="00301F23" w:rsidRDefault="00000000">
      <w:pPr>
        <w:numPr>
          <w:ilvl w:val="0"/>
          <w:numId w:val="10"/>
        </w:numPr>
        <w:spacing w:line="360" w:lineRule="auto"/>
        <w:ind w:left="1064" w:hanging="462"/>
        <w:jc w:val="both"/>
        <w:rPr>
          <w:rFonts w:asciiTheme="majorHAnsi" w:hAnsiTheme="majorHAnsi" w:cstheme="majorHAnsi"/>
          <w:sz w:val="24"/>
          <w:szCs w:val="24"/>
        </w:rPr>
      </w:pPr>
      <w:r w:rsidRPr="00301F23">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301F23">
        <w:rPr>
          <w:rFonts w:asciiTheme="majorHAnsi" w:hAnsiTheme="majorHAnsi" w:cstheme="majorHAnsi"/>
          <w:i/>
          <w:sz w:val="24"/>
          <w:szCs w:val="24"/>
        </w:rPr>
        <w:t xml:space="preserve"> </w:t>
      </w:r>
    </w:p>
    <w:p w14:paraId="0000005B" w14:textId="08A96E6A" w:rsidR="00E571D5" w:rsidRPr="00301F23" w:rsidRDefault="00000000">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nie przysługuje </w:t>
      </w:r>
      <w:r w:rsidR="00A17947" w:rsidRPr="00301F23">
        <w:rPr>
          <w:rFonts w:asciiTheme="majorHAnsi" w:hAnsiTheme="majorHAnsi" w:cstheme="majorHAnsi"/>
          <w:sz w:val="24"/>
          <w:szCs w:val="24"/>
        </w:rPr>
        <w:t>Państwu</w:t>
      </w:r>
      <w:r w:rsidRPr="00301F23">
        <w:rPr>
          <w:rFonts w:asciiTheme="majorHAnsi" w:hAnsiTheme="majorHAnsi" w:cstheme="majorHAnsi"/>
          <w:sz w:val="24"/>
          <w:szCs w:val="24"/>
        </w:rPr>
        <w:t>:</w:t>
      </w:r>
    </w:p>
    <w:p w14:paraId="0000005C" w14:textId="77777777" w:rsidR="00E571D5" w:rsidRPr="00301F23" w:rsidRDefault="00000000">
      <w:pPr>
        <w:numPr>
          <w:ilvl w:val="0"/>
          <w:numId w:val="23"/>
        </w:numPr>
        <w:spacing w:line="360" w:lineRule="auto"/>
        <w:ind w:left="1008" w:hanging="392"/>
        <w:jc w:val="both"/>
        <w:rPr>
          <w:rFonts w:asciiTheme="majorHAnsi" w:hAnsiTheme="majorHAnsi" w:cstheme="majorHAnsi"/>
          <w:sz w:val="24"/>
          <w:szCs w:val="24"/>
        </w:rPr>
      </w:pPr>
      <w:r w:rsidRPr="00301F23">
        <w:rPr>
          <w:rFonts w:asciiTheme="majorHAnsi" w:hAnsiTheme="majorHAnsi" w:cstheme="majorHAnsi"/>
          <w:sz w:val="24"/>
          <w:szCs w:val="24"/>
        </w:rPr>
        <w:t>w związku z art. 17 ust. 3 lit. b, d lub e RODO prawo do usunięcia danych osobowych;</w:t>
      </w:r>
    </w:p>
    <w:p w14:paraId="0000005D" w14:textId="77777777" w:rsidR="00E571D5" w:rsidRPr="00301F23" w:rsidRDefault="00000000">
      <w:pPr>
        <w:numPr>
          <w:ilvl w:val="0"/>
          <w:numId w:val="23"/>
        </w:numPr>
        <w:spacing w:line="360" w:lineRule="auto"/>
        <w:ind w:left="1008" w:hanging="392"/>
        <w:jc w:val="both"/>
        <w:rPr>
          <w:rFonts w:asciiTheme="majorHAnsi" w:hAnsiTheme="majorHAnsi" w:cstheme="majorHAnsi"/>
          <w:sz w:val="24"/>
          <w:szCs w:val="24"/>
        </w:rPr>
      </w:pPr>
      <w:r w:rsidRPr="00301F23">
        <w:rPr>
          <w:rFonts w:asciiTheme="majorHAnsi" w:hAnsiTheme="majorHAnsi" w:cstheme="majorHAnsi"/>
          <w:sz w:val="24"/>
          <w:szCs w:val="24"/>
        </w:rPr>
        <w:t>prawo do przenoszenia danych osobowych, o którym mowa w art. 20 RODO;</w:t>
      </w:r>
    </w:p>
    <w:p w14:paraId="0000005E" w14:textId="2B2E6C78" w:rsidR="00E571D5" w:rsidRPr="00301F23" w:rsidRDefault="00000000">
      <w:pPr>
        <w:numPr>
          <w:ilvl w:val="0"/>
          <w:numId w:val="23"/>
        </w:numPr>
        <w:spacing w:line="360" w:lineRule="auto"/>
        <w:ind w:left="1008" w:hanging="392"/>
        <w:jc w:val="both"/>
        <w:rPr>
          <w:rFonts w:asciiTheme="majorHAnsi" w:hAnsiTheme="majorHAnsi" w:cstheme="majorHAnsi"/>
          <w:sz w:val="24"/>
          <w:szCs w:val="24"/>
        </w:rPr>
      </w:pPr>
      <w:r w:rsidRPr="00301F23">
        <w:rPr>
          <w:rFonts w:asciiTheme="majorHAnsi" w:hAnsiTheme="majorHAnsi" w:cstheme="majorHAnsi"/>
          <w:sz w:val="24"/>
          <w:szCs w:val="24"/>
        </w:rPr>
        <w:t xml:space="preserve">na podstawie art. 21 RODO prawo sprzeciwu, wobec przetwarzania danych osobowych, gdyż podstawą prawną przetwarzania </w:t>
      </w:r>
      <w:r w:rsidR="00A17947" w:rsidRPr="00301F23">
        <w:rPr>
          <w:rFonts w:asciiTheme="majorHAnsi" w:hAnsiTheme="majorHAnsi" w:cstheme="majorHAnsi"/>
          <w:sz w:val="24"/>
          <w:szCs w:val="24"/>
        </w:rPr>
        <w:t>Państwa</w:t>
      </w:r>
      <w:r w:rsidRPr="00301F23">
        <w:rPr>
          <w:rFonts w:asciiTheme="majorHAnsi" w:hAnsiTheme="majorHAnsi" w:cstheme="majorHAnsi"/>
          <w:sz w:val="24"/>
          <w:szCs w:val="24"/>
        </w:rPr>
        <w:t xml:space="preserve"> danych osobowych jest art. 6 ust. 1 lit. c RODO; </w:t>
      </w:r>
    </w:p>
    <w:p w14:paraId="0000005F" w14:textId="626A3E21" w:rsidR="00E571D5" w:rsidRPr="00301F23" w:rsidRDefault="00000000">
      <w:pPr>
        <w:numPr>
          <w:ilvl w:val="0"/>
          <w:numId w:val="9"/>
        </w:numPr>
        <w:spacing w:line="360" w:lineRule="auto"/>
        <w:ind w:left="709" w:hanging="401"/>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przysługuje </w:t>
      </w:r>
      <w:r w:rsidR="00A17947" w:rsidRPr="00301F23">
        <w:rPr>
          <w:rFonts w:asciiTheme="majorHAnsi" w:hAnsiTheme="majorHAnsi" w:cstheme="majorHAnsi"/>
          <w:sz w:val="24"/>
          <w:szCs w:val="24"/>
        </w:rPr>
        <w:t>Państwu</w:t>
      </w:r>
      <w:r w:rsidRPr="00301F23">
        <w:rPr>
          <w:rFonts w:asciiTheme="majorHAnsi" w:hAnsiTheme="majorHAnsi" w:cstheme="majorHAnsi"/>
          <w:sz w:val="24"/>
          <w:szCs w:val="24"/>
        </w:rPr>
        <w:t xml:space="preserve"> prawo wniesienia skargi do organu nadzorczego na niezgodne z RODO przetwarzanie Pani/Pana danych osobowych przez administratora. Organem właściwym dla przedmiotowej skargi jest Urząd Ochrony Danych Osobowych, ul. Stawki 2, 00-193 Warszawa.</w:t>
      </w:r>
    </w:p>
    <w:p w14:paraId="0D104BD5" w14:textId="77777777" w:rsidR="00A17947" w:rsidRPr="00301F23" w:rsidRDefault="00A17947">
      <w:pPr>
        <w:numPr>
          <w:ilvl w:val="0"/>
          <w:numId w:val="9"/>
        </w:numPr>
        <w:spacing w:line="360" w:lineRule="auto"/>
        <w:ind w:left="709" w:hanging="401"/>
        <w:jc w:val="both"/>
        <w:rPr>
          <w:rFonts w:asciiTheme="majorHAnsi" w:hAnsiTheme="majorHAnsi" w:cstheme="majorHAnsi"/>
          <w:sz w:val="24"/>
          <w:szCs w:val="24"/>
          <w:lang w:val="pl-PL"/>
        </w:rPr>
      </w:pPr>
      <w:r w:rsidRPr="00301F23">
        <w:rPr>
          <w:rFonts w:asciiTheme="majorHAnsi" w:hAnsiTheme="majorHAnsi" w:cstheme="majorHAnsi"/>
          <w:sz w:val="24"/>
          <w:szCs w:val="24"/>
          <w:lang w:val="pl-PL"/>
        </w:rPr>
        <w:t>Państwa dane będą ujawnione podmiotom świadczącym usługi, na rzecz administratora danych, na podstawie zawartych umów dotyczących:</w:t>
      </w:r>
    </w:p>
    <w:p w14:paraId="4539EFD6" w14:textId="53EE9D14" w:rsidR="00A17947" w:rsidRPr="00301F23" w:rsidRDefault="00A17947">
      <w:pPr>
        <w:pStyle w:val="Akapitzlist"/>
        <w:numPr>
          <w:ilvl w:val="0"/>
          <w:numId w:val="28"/>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serwisu i wsparcia systemów informatycznych,</w:t>
      </w:r>
    </w:p>
    <w:p w14:paraId="7B28B9FE" w14:textId="2DBF14E9" w:rsidR="00A17947" w:rsidRPr="00301F23" w:rsidRDefault="00A17947">
      <w:pPr>
        <w:pStyle w:val="Akapitzlist"/>
        <w:numPr>
          <w:ilvl w:val="0"/>
          <w:numId w:val="28"/>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utylizacji dokumentacji niearchiwalnej,</w:t>
      </w:r>
    </w:p>
    <w:p w14:paraId="1876B296" w14:textId="780DEC02" w:rsidR="00A17947" w:rsidRPr="00301F23" w:rsidRDefault="00A17947">
      <w:pPr>
        <w:pStyle w:val="Akapitzlist"/>
        <w:numPr>
          <w:ilvl w:val="0"/>
          <w:numId w:val="28"/>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przekazywania przesyłek pocztowych.</w:t>
      </w:r>
    </w:p>
    <w:p w14:paraId="00000060" w14:textId="77777777" w:rsidR="00E571D5" w:rsidRPr="00301F23" w:rsidRDefault="00000000" w:rsidP="008D3DE8">
      <w:pPr>
        <w:pStyle w:val="Nagwek2"/>
        <w:shd w:val="clear" w:color="auto" w:fill="D9D9D9" w:themeFill="background1" w:themeFillShade="D9"/>
        <w:spacing w:before="240" w:after="240"/>
        <w:rPr>
          <w:rFonts w:asciiTheme="majorHAnsi" w:hAnsiTheme="majorHAnsi" w:cstheme="majorHAnsi"/>
          <w:b/>
          <w:bCs/>
          <w:sz w:val="24"/>
          <w:szCs w:val="24"/>
        </w:rPr>
      </w:pPr>
      <w:bookmarkStart w:id="3" w:name="_Toc128044632"/>
      <w:r w:rsidRPr="00301F23">
        <w:rPr>
          <w:rFonts w:asciiTheme="majorHAnsi" w:hAnsiTheme="majorHAnsi" w:cstheme="majorHAnsi"/>
          <w:b/>
          <w:bCs/>
          <w:sz w:val="24"/>
          <w:szCs w:val="24"/>
        </w:rPr>
        <w:t>III. Tryb udzielania zamówienia</w:t>
      </w:r>
      <w:bookmarkEnd w:id="3"/>
    </w:p>
    <w:p w14:paraId="00000061" w14:textId="77777777" w:rsidR="00E571D5" w:rsidRPr="00301F23" w:rsidRDefault="00000000">
      <w:pPr>
        <w:numPr>
          <w:ilvl w:val="0"/>
          <w:numId w:val="24"/>
        </w:numPr>
        <w:spacing w:before="240"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Niniejsze postępowanie prowadzone jest w trybie podstawowym o jakim stanowi art. 275 pkt 1 PZP oraz niniejszej Specyfikacji Warunków Zamówienia, zwaną dalej „SWZ”. </w:t>
      </w:r>
    </w:p>
    <w:p w14:paraId="00000062" w14:textId="77777777" w:rsidR="00E571D5" w:rsidRPr="00301F23" w:rsidRDefault="00000000">
      <w:pPr>
        <w:numPr>
          <w:ilvl w:val="0"/>
          <w:numId w:val="24"/>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nie przewiduje prowadzenia negocjacji. </w:t>
      </w:r>
    </w:p>
    <w:p w14:paraId="00000063" w14:textId="77777777" w:rsidR="00E571D5" w:rsidRPr="00301F23" w:rsidRDefault="00000000">
      <w:pPr>
        <w:numPr>
          <w:ilvl w:val="0"/>
          <w:numId w:val="24"/>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Szacunkowa wartość przedmiotowego zamówienia nie przekracza progów unijnych o jakich mowa w art. 3 ustawy PZP.  </w:t>
      </w:r>
    </w:p>
    <w:p w14:paraId="00000064" w14:textId="24F20BEE" w:rsidR="00E571D5" w:rsidRPr="00301F23" w:rsidRDefault="00000000">
      <w:pPr>
        <w:numPr>
          <w:ilvl w:val="0"/>
          <w:numId w:val="24"/>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5" w14:textId="77777777" w:rsidR="00E571D5" w:rsidRPr="00301F23" w:rsidRDefault="00000000">
      <w:pPr>
        <w:numPr>
          <w:ilvl w:val="0"/>
          <w:numId w:val="24"/>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Zamawiający nie przewiduje aukcji elektronicznej.</w:t>
      </w:r>
    </w:p>
    <w:p w14:paraId="00000066" w14:textId="77777777" w:rsidR="00E571D5" w:rsidRPr="00301F23" w:rsidRDefault="00000000">
      <w:pPr>
        <w:numPr>
          <w:ilvl w:val="0"/>
          <w:numId w:val="24"/>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Zamawiający nie przewiduje złożenia oferty w postaci katalogów elektronicznych.</w:t>
      </w:r>
    </w:p>
    <w:p w14:paraId="00000067" w14:textId="77777777" w:rsidR="00E571D5" w:rsidRPr="00301F23" w:rsidRDefault="00000000">
      <w:pPr>
        <w:numPr>
          <w:ilvl w:val="0"/>
          <w:numId w:val="24"/>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Zamawiający nie prowadzi postępowania w celu zawarcia umowy ramowej.</w:t>
      </w:r>
    </w:p>
    <w:p w14:paraId="00000068" w14:textId="77777777" w:rsidR="00E571D5" w:rsidRPr="00301F23" w:rsidRDefault="00000000">
      <w:pPr>
        <w:numPr>
          <w:ilvl w:val="0"/>
          <w:numId w:val="24"/>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nie zastrzega możliwości ubiegania się o udzielenie zamówienia wyłącznie przez Wykonawców, o których mowa w art. 94 PZP </w:t>
      </w:r>
    </w:p>
    <w:p w14:paraId="0000006E" w14:textId="77777777" w:rsidR="00E571D5" w:rsidRPr="00301F23" w:rsidRDefault="00000000" w:rsidP="008D3DE8">
      <w:pPr>
        <w:pStyle w:val="Nagwek2"/>
        <w:shd w:val="clear" w:color="auto" w:fill="D9D9D9" w:themeFill="background1" w:themeFillShade="D9"/>
        <w:spacing w:before="240" w:after="240"/>
        <w:rPr>
          <w:rFonts w:asciiTheme="majorHAnsi" w:hAnsiTheme="majorHAnsi" w:cstheme="majorHAnsi"/>
          <w:b/>
          <w:bCs/>
          <w:sz w:val="24"/>
          <w:szCs w:val="24"/>
        </w:rPr>
      </w:pPr>
      <w:bookmarkStart w:id="4" w:name="_Toc128044633"/>
      <w:r w:rsidRPr="00301F23">
        <w:rPr>
          <w:rFonts w:asciiTheme="majorHAnsi" w:hAnsiTheme="majorHAnsi" w:cstheme="majorHAnsi"/>
          <w:b/>
          <w:bCs/>
          <w:sz w:val="24"/>
          <w:szCs w:val="24"/>
        </w:rPr>
        <w:t>IV. Opis przedmiotu zamówienia</w:t>
      </w:r>
      <w:bookmarkEnd w:id="4"/>
    </w:p>
    <w:p w14:paraId="2389356F" w14:textId="382A618F" w:rsidR="00301F23" w:rsidRPr="00301F23" w:rsidRDefault="00000000" w:rsidP="00301F23">
      <w:pPr>
        <w:pStyle w:val="Akapitzlist"/>
        <w:numPr>
          <w:ilvl w:val="0"/>
          <w:numId w:val="1"/>
        </w:numPr>
        <w:jc w:val="both"/>
        <w:rPr>
          <w:rFonts w:asciiTheme="majorHAnsi" w:eastAsia="Arial" w:hAnsiTheme="majorHAnsi" w:cstheme="majorHAnsi"/>
          <w:bCs/>
          <w:sz w:val="24"/>
          <w:szCs w:val="24"/>
          <w:lang w:eastAsia="pl-PL"/>
        </w:rPr>
      </w:pPr>
      <w:r w:rsidRPr="00301F23">
        <w:rPr>
          <w:rFonts w:asciiTheme="majorHAnsi" w:hAnsiTheme="majorHAnsi" w:cstheme="majorHAnsi"/>
          <w:sz w:val="24"/>
          <w:szCs w:val="24"/>
        </w:rPr>
        <w:t>Przedmiotem zamówienia jest</w:t>
      </w:r>
      <w:r w:rsidR="008D3DE8" w:rsidRPr="00301F23">
        <w:rPr>
          <w:rFonts w:asciiTheme="majorHAnsi" w:hAnsiTheme="majorHAnsi" w:cstheme="majorHAnsi"/>
          <w:bCs/>
          <w:sz w:val="24"/>
          <w:szCs w:val="24"/>
        </w:rPr>
        <w:t xml:space="preserve"> wykona</w:t>
      </w:r>
      <w:r w:rsidR="00301F23" w:rsidRPr="00301F23">
        <w:rPr>
          <w:rFonts w:asciiTheme="majorHAnsi" w:hAnsiTheme="majorHAnsi" w:cstheme="majorHAnsi"/>
          <w:bCs/>
          <w:sz w:val="24"/>
          <w:szCs w:val="24"/>
        </w:rPr>
        <w:t xml:space="preserve">nie </w:t>
      </w:r>
      <w:r w:rsidR="00301F23" w:rsidRPr="00301F23">
        <w:rPr>
          <w:rFonts w:asciiTheme="majorHAnsi" w:eastAsia="Arial" w:hAnsiTheme="majorHAnsi" w:cstheme="majorHAnsi"/>
          <w:bCs/>
          <w:sz w:val="24"/>
          <w:szCs w:val="24"/>
          <w:lang w:eastAsia="pl-PL"/>
        </w:rPr>
        <w:t xml:space="preserve">w formule „zaprojektuj i wybuduj” dokumentacji budowlanej i robót budowlanych dla zadania pn. Budowa hali sportowo-rekreacyjnej wraz z zapleczem lekkoatletycznym i placem zabaw dla osób </w:t>
      </w:r>
      <w:r w:rsidR="00A20649">
        <w:rPr>
          <w:rFonts w:asciiTheme="majorHAnsi" w:eastAsia="Arial" w:hAnsiTheme="majorHAnsi" w:cstheme="majorHAnsi"/>
          <w:bCs/>
          <w:sz w:val="24"/>
          <w:szCs w:val="24"/>
          <w:lang w:eastAsia="pl-PL"/>
        </w:rPr>
        <w:br/>
      </w:r>
      <w:r w:rsidR="00301F23" w:rsidRPr="00301F23">
        <w:rPr>
          <w:rFonts w:asciiTheme="majorHAnsi" w:eastAsia="Arial" w:hAnsiTheme="majorHAnsi" w:cstheme="majorHAnsi"/>
          <w:bCs/>
          <w:sz w:val="24"/>
          <w:szCs w:val="24"/>
          <w:lang w:eastAsia="pl-PL"/>
        </w:rPr>
        <w:t>z niepełnosprawnościami w miejscowości Zduny.</w:t>
      </w:r>
      <w:r w:rsidR="00301F23">
        <w:rPr>
          <w:rFonts w:asciiTheme="majorHAnsi" w:eastAsia="Arial" w:hAnsiTheme="majorHAnsi" w:cstheme="majorHAnsi"/>
          <w:bCs/>
          <w:sz w:val="24"/>
          <w:szCs w:val="24"/>
          <w:lang w:eastAsia="pl-PL"/>
        </w:rPr>
        <w:t xml:space="preserve"> </w:t>
      </w:r>
    </w:p>
    <w:p w14:paraId="624F3ED2" w14:textId="05390F33" w:rsidR="000B1F3D" w:rsidRPr="00301F23" w:rsidRDefault="000B1F3D" w:rsidP="00F6449F">
      <w:pPr>
        <w:numPr>
          <w:ilvl w:val="0"/>
          <w:numId w:val="1"/>
        </w:numPr>
        <w:spacing w:line="360" w:lineRule="auto"/>
        <w:ind w:left="434"/>
        <w:jc w:val="both"/>
        <w:rPr>
          <w:rFonts w:asciiTheme="majorHAnsi" w:hAnsiTheme="majorHAnsi" w:cstheme="majorHAnsi"/>
          <w:sz w:val="24"/>
          <w:szCs w:val="24"/>
        </w:rPr>
      </w:pPr>
      <w:r w:rsidRPr="00301F23">
        <w:rPr>
          <w:rFonts w:asciiTheme="majorHAnsi" w:hAnsiTheme="majorHAnsi" w:cstheme="majorHAnsi"/>
          <w:sz w:val="24"/>
          <w:szCs w:val="24"/>
        </w:rPr>
        <w:t>Zamawiający nie dopuszcza składania ofert częściowych</w:t>
      </w:r>
      <w:r w:rsidR="00237725" w:rsidRPr="00301F23">
        <w:rPr>
          <w:rFonts w:asciiTheme="majorHAnsi" w:hAnsiTheme="majorHAnsi" w:cstheme="majorHAnsi"/>
          <w:sz w:val="24"/>
          <w:szCs w:val="24"/>
        </w:rPr>
        <w:t>.</w:t>
      </w:r>
    </w:p>
    <w:p w14:paraId="1529E1F2" w14:textId="59DBE7B4" w:rsidR="000B1F3D" w:rsidRDefault="000B1F3D" w:rsidP="002656B4">
      <w:pPr>
        <w:numPr>
          <w:ilvl w:val="0"/>
          <w:numId w:val="1"/>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lastRenderedPageBreak/>
        <w:t>Zamawiający nie dopuszcza składania ofert wariantowych oraz w postaci katalogów elektronicznych</w:t>
      </w:r>
      <w:r w:rsidR="00237725" w:rsidRPr="00301F23">
        <w:rPr>
          <w:rFonts w:asciiTheme="majorHAnsi" w:hAnsiTheme="majorHAnsi" w:cstheme="majorHAnsi"/>
          <w:sz w:val="24"/>
          <w:szCs w:val="24"/>
        </w:rPr>
        <w:t>.</w:t>
      </w:r>
    </w:p>
    <w:p w14:paraId="6454D1EF" w14:textId="218EB753" w:rsidR="00301F23" w:rsidRPr="00301F23" w:rsidRDefault="00301F23" w:rsidP="00A20649">
      <w:pPr>
        <w:pStyle w:val="Akapitzlist"/>
        <w:numPr>
          <w:ilvl w:val="0"/>
          <w:numId w:val="1"/>
        </w:numPr>
        <w:ind w:left="426" w:hanging="426"/>
        <w:jc w:val="both"/>
        <w:rPr>
          <w:rFonts w:asciiTheme="majorHAnsi" w:eastAsia="Arial" w:hAnsiTheme="majorHAnsi" w:cstheme="majorHAnsi"/>
          <w:sz w:val="24"/>
          <w:szCs w:val="24"/>
          <w:lang w:val="pl" w:eastAsia="pl-PL"/>
        </w:rPr>
      </w:pPr>
      <w:r w:rsidRPr="00301F23">
        <w:rPr>
          <w:rFonts w:asciiTheme="majorHAnsi" w:eastAsia="Arial" w:hAnsiTheme="majorHAnsi" w:cstheme="majorHAnsi"/>
          <w:sz w:val="24"/>
          <w:szCs w:val="24"/>
          <w:lang w:val="pl" w:eastAsia="pl-PL"/>
        </w:rPr>
        <w:t xml:space="preserve">Przedmiot zamówienia obejmuje w szczególności wykonanie dokumentacji projektowej wraz z uzyskaniem niezbędnych opinii, wszelkich wymaganych prawem decyzji, uzgodnień w tym uzyskania decyzji o pozwolenie na budowę/zgłoszenie wykonania robót przez Wykonawcę oraz uzyskaniu innych decyzji administracyjnych niezbędnych do zrealizowania zadania inwestycyjnego pn. Budowa hali sportowo-rekreacyjnej wraz z zapleczem lekkoatletycznym i placem zabaw dla osób z niepełnosprawnościami w miejscowości Zduny oraz wykonaniu robót budowlanych  wraz ze sprawowaniem nadzoru autorskiego nad realizacją wykonywanych robót budowlanych na przedmiotowym zadaniu inwestycyjnym w oparciu o dokumentację projektową opracowaną przez Wykonawcę robót i zatwierdzoną przez Zamawiającego, </w:t>
      </w:r>
      <w:proofErr w:type="spellStart"/>
      <w:r w:rsidRPr="00301F23">
        <w:rPr>
          <w:rFonts w:asciiTheme="majorHAnsi" w:eastAsia="Arial" w:hAnsiTheme="majorHAnsi" w:cstheme="majorHAnsi"/>
          <w:sz w:val="24"/>
          <w:szCs w:val="24"/>
          <w:lang w:val="pl" w:eastAsia="pl-PL"/>
        </w:rPr>
        <w:t>STWiORB</w:t>
      </w:r>
      <w:proofErr w:type="spellEnd"/>
      <w:r w:rsidRPr="00301F23">
        <w:rPr>
          <w:rFonts w:asciiTheme="majorHAnsi" w:eastAsia="Arial" w:hAnsiTheme="majorHAnsi" w:cstheme="majorHAnsi"/>
          <w:sz w:val="24"/>
          <w:szCs w:val="24"/>
          <w:lang w:val="pl" w:eastAsia="pl-PL"/>
        </w:rPr>
        <w:t xml:space="preserve"> oraz odpowiednie przepisy prawa.</w:t>
      </w:r>
    </w:p>
    <w:p w14:paraId="168CF3E9" w14:textId="77777777" w:rsidR="002656B4" w:rsidRPr="00301F23" w:rsidRDefault="002656B4" w:rsidP="002656B4">
      <w:pPr>
        <w:numPr>
          <w:ilvl w:val="0"/>
          <w:numId w:val="1"/>
        </w:numPr>
        <w:spacing w:line="240" w:lineRule="auto"/>
        <w:ind w:left="426" w:hanging="426"/>
        <w:jc w:val="both"/>
        <w:rPr>
          <w:rFonts w:asciiTheme="majorHAnsi" w:eastAsia="ArialMT" w:hAnsiTheme="majorHAnsi" w:cstheme="majorHAnsi"/>
          <w:b/>
          <w:bCs/>
          <w:sz w:val="24"/>
          <w:szCs w:val="24"/>
        </w:rPr>
      </w:pPr>
      <w:r w:rsidRPr="00301F23">
        <w:rPr>
          <w:rFonts w:asciiTheme="majorHAnsi" w:hAnsiTheme="majorHAnsi" w:cstheme="majorHAnsi"/>
          <w:bCs/>
          <w:sz w:val="24"/>
          <w:szCs w:val="24"/>
        </w:rPr>
        <w:t>Kody wspólnego słownika zamówień (CPV):</w:t>
      </w:r>
    </w:p>
    <w:p w14:paraId="5562A6E9"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71200000-0 – Usługi architektoniczne i podobne</w:t>
      </w:r>
    </w:p>
    <w:p w14:paraId="44AA26DD"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71300000-1 – Usługi inżynieryjne</w:t>
      </w:r>
    </w:p>
    <w:p w14:paraId="4EA1CD8B"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71400000-2 – Usługi architektoniczne planowania przestrzennego i zagospodarowania terenu</w:t>
      </w:r>
    </w:p>
    <w:p w14:paraId="30571E7F"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45000000-7 – Roboty budowlane</w:t>
      </w:r>
    </w:p>
    <w:p w14:paraId="1939AF2D"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klasy robót:</w:t>
      </w:r>
    </w:p>
    <w:p w14:paraId="55021E4C"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71220000-6 – Usługi projektowania architektonicznego</w:t>
      </w:r>
    </w:p>
    <w:p w14:paraId="4D51385A" w14:textId="256EAD6B"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71320000-</w:t>
      </w:r>
      <w:r w:rsidR="00606ACE">
        <w:rPr>
          <w:rFonts w:asciiTheme="majorHAnsi" w:hAnsiTheme="majorHAnsi" w:cstheme="majorHAnsi"/>
          <w:bCs/>
          <w:sz w:val="24"/>
          <w:szCs w:val="24"/>
        </w:rPr>
        <w:t>7</w:t>
      </w:r>
      <w:r w:rsidRPr="00301F23">
        <w:rPr>
          <w:rFonts w:asciiTheme="majorHAnsi" w:hAnsiTheme="majorHAnsi" w:cstheme="majorHAnsi"/>
          <w:bCs/>
          <w:sz w:val="24"/>
          <w:szCs w:val="24"/>
        </w:rPr>
        <w:t xml:space="preserve"> – Usługi inżynieryjne w zakresie projektowania</w:t>
      </w:r>
    </w:p>
    <w:p w14:paraId="3FEBC05E"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71420000-8 – Architektoniczne usługi zagospodarowania terenu</w:t>
      </w:r>
    </w:p>
    <w:p w14:paraId="523FB0A9"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45200000-9 Roboty budowlane w zakresie wznoszenia kompletnych obiektów budowlanych lub ich części oraz roboty w zakresie inżynierii lądowej i wodnej</w:t>
      </w:r>
    </w:p>
    <w:p w14:paraId="70692D6A"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kategorie robót:</w:t>
      </w:r>
    </w:p>
    <w:p w14:paraId="0E003C8A"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71221000-3 – Usługi architektoniczne w zakresie obiektów budowlanych</w:t>
      </w:r>
    </w:p>
    <w:p w14:paraId="3A1F2584"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71248000-8 – Nadzór nad projektem i dokumentacją</w:t>
      </w:r>
    </w:p>
    <w:p w14:paraId="57EF194F" w14:textId="77777777" w:rsidR="00301F23"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71421000-5 – Usługi wkomponowywania ogrodów w krajobraz</w:t>
      </w:r>
    </w:p>
    <w:p w14:paraId="1A5D23E1" w14:textId="0AAADC2C" w:rsidR="002656B4" w:rsidRPr="00301F23" w:rsidRDefault="00301F23" w:rsidP="00301F23">
      <w:pPr>
        <w:tabs>
          <w:tab w:val="left" w:pos="851"/>
        </w:tabs>
        <w:ind w:left="851"/>
        <w:jc w:val="both"/>
        <w:rPr>
          <w:rFonts w:asciiTheme="majorHAnsi" w:hAnsiTheme="majorHAnsi" w:cstheme="majorHAnsi"/>
          <w:bCs/>
          <w:sz w:val="24"/>
          <w:szCs w:val="24"/>
        </w:rPr>
      </w:pPr>
      <w:r w:rsidRPr="00301F23">
        <w:rPr>
          <w:rFonts w:asciiTheme="majorHAnsi" w:hAnsiTheme="majorHAnsi" w:cstheme="majorHAnsi"/>
          <w:bCs/>
          <w:sz w:val="24"/>
          <w:szCs w:val="24"/>
        </w:rPr>
        <w:t>45210000-2 – Roboty budowlane w zakresie budynków</w:t>
      </w:r>
    </w:p>
    <w:p w14:paraId="48C639DF"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Szczegółowy opis przedmiotu zamówienia określa Program Funkcjonalno – Użytkowy (PFU) stanowiący załącznik nr 8 do niniejszej SWZ oraz wzór umowy stanowiący załącznik nr 7 do niniejszej SWZ.</w:t>
      </w:r>
    </w:p>
    <w:p w14:paraId="77A70DA1" w14:textId="5DB35664"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Wszystkie nazwy własne materiałów i urządzeń użyte w PFU są podane przykładowo </w:t>
      </w:r>
      <w:r w:rsidR="00A20649">
        <w:rPr>
          <w:rFonts w:asciiTheme="majorHAnsi" w:hAnsiTheme="majorHAnsi" w:cstheme="majorHAnsi"/>
          <w:bCs/>
          <w:sz w:val="24"/>
          <w:szCs w:val="24"/>
          <w:lang w:eastAsia="en-US"/>
        </w:rPr>
        <w:br/>
      </w:r>
      <w:r w:rsidRPr="00301F23">
        <w:rPr>
          <w:rFonts w:asciiTheme="majorHAnsi" w:hAnsiTheme="majorHAnsi" w:cstheme="majorHAnsi"/>
          <w:bCs/>
          <w:sz w:val="24"/>
          <w:szCs w:val="24"/>
          <w:lang w:eastAsia="en-US"/>
        </w:rPr>
        <w:t xml:space="preserve">i określają jedynie minimalne, oczekiwane parametry jakościowe oraz wymagany standard. Należy traktować je jako przykładowe. Wykonawca może zastosować materiały lub urządzenia równoważne, przy zachowaniu co najmniej takiego samego poziomu jakości, trwałości, funkcjonalności (w tym kosztów utrzymania) oraz </w:t>
      </w:r>
      <w:r w:rsidRPr="00301F23">
        <w:rPr>
          <w:rFonts w:asciiTheme="majorHAnsi" w:hAnsiTheme="majorHAnsi" w:cstheme="majorHAnsi"/>
          <w:bCs/>
          <w:sz w:val="24"/>
          <w:szCs w:val="24"/>
          <w:lang w:eastAsia="en-US"/>
        </w:rPr>
        <w:lastRenderedPageBreak/>
        <w:t>kompatybilności z pozostałymi materiałami. Zastosowanie ich w żaden sposób nie może wpłynąć negatywnie na prawidłowe funkcjonowanie rozwiązań przyjętych w dokumentacji projektowej. W przypadku zaoferowania materiałów lub produktów równoważnych Wykonawca, zobowiązany jest załączyć dowody potwierdzające równoważność oferowanych przez niego  materiałów i produktów.</w:t>
      </w:r>
    </w:p>
    <w:p w14:paraId="5EC2CFB9"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Jeżeli Zamawiający w opisie przedmiotu zamówienia wskazał znaki towarowe, patenty lub pochodzenia, źródła lub szczególny proces, który charakteryzuje produkty lub usługi dostarczane przez konkretnego Wykonawcę, to tylko z uwagi na to, że nie mógł opisać przedmiotu zamówienia w inny, wystarczająco precyzyjny i zrozumiały sposób, a wskazaniu takiemu zawsze towarzyszą wyrazy „lub równoważny” i Zamawiający oczywiście dopuszcza rozwiązania równoważne.</w:t>
      </w:r>
    </w:p>
    <w:p w14:paraId="72A7DE52"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Zamawiający w celu oceny równoważności będzie stosował następujące kryteria: Zamawiający podda ocenie zastosowane rozwiązania równoważne pod kątem tego, czy zastosowane rozwiązania równoważne nie będą zmieniać funkcjonalności, standardu zaprojektowanych rozwiązań i czy zachowają minimalne parametry funkcjonalne oraz czy umożliwiają uzyskanie efektu zamierzonego przez Zamawiającego (technicznego, ekonomicznego i ekologicznego) i czy zachowają minimalne parametry techniczne, jakościowe. Jeżeli zastosowane przez Wykonawcę rozwiązania równoważne nie będą zmieniać funkcjonalności czy standardu, zaprojektowanych rozwiązań i zachowają minimalne parametry funkcjonalne oraz będą umożliwiać uzyskanie efektu zamierzonego przez Zamawiającego (technicznego, ekonomicznego i ekologicznego) i zachowają minimalne parametry techniczne, jakościowe to Zamawiający przyjmie zastosowane (zaproponowane) przez Wykonawcę rozwiązania równoważne.</w:t>
      </w:r>
    </w:p>
    <w:p w14:paraId="2D08E222"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  Wykonawca, który powołuje się na rozwiązania równoważne, jest zobowiązany w ofercie wskazać, które pozycje oferty zawierają rozwiązania równoważne wraz z ich opisem lub normami, w tym z wykazaniem, że oferowane przez niego rozwiązania równoważne spełniają wymagania określone przez Zamawiającego oraz złożeniem oświadczenia, że oferowane przez niego rozwiązania równoważne spełniają wymagania określone przez zamawiającego w opisie przedmiotu zamówienia. </w:t>
      </w:r>
    </w:p>
    <w:p w14:paraId="48D7ED05"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W przypadku, gdy Zamawiający opisał przedmiot zamówienia przez odniesienie do norm, ocen technicznych, specyfikacji technicznych i systemów referencji technicznych, o których mowa w art. 101 ust. 1 pkt 2 oraz ust. 3 ustawy PZP, Zamawiający dopuszcza rozwiązania równoważne opisywanym, a w odniesieniu do wskazanych norm, ocen technicznych, specyfikacji technicznych i systemów referencji technicznych towarzyszą wyrazy "lub równoważne".</w:t>
      </w:r>
    </w:p>
    <w:p w14:paraId="1EACBB46"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W trakcie realizacji przedmiotu zamówienia obowiązuje podobna procedura w przypadku zastosowania rozwiązań równoważnych. W związku z powyższym Wykonawca powinien wskazać planowane do zastosowania rozwiązania równoważne wraz z ich opisem lub normami, w tym z wykazaniem, że planowane do zastosowania przez niego rozwiązania równoważne spełniają wymagania określone przez </w:t>
      </w:r>
      <w:r w:rsidRPr="00301F23">
        <w:rPr>
          <w:rFonts w:asciiTheme="majorHAnsi" w:hAnsiTheme="majorHAnsi" w:cstheme="majorHAnsi"/>
          <w:bCs/>
          <w:sz w:val="24"/>
          <w:szCs w:val="24"/>
          <w:lang w:eastAsia="en-US"/>
        </w:rPr>
        <w:lastRenderedPageBreak/>
        <w:t xml:space="preserve">Zamawiającego oraz złożeniem oświadczenia, że planowane do zastosowania przez niego rozwiązania równoważne spełniają wymagania określone przez zamawiającego w opisie przedmiotu zamówienia. </w:t>
      </w:r>
    </w:p>
    <w:p w14:paraId="639939D4"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W przypadku wystąpienia w dokumentacji przetargowej odniesień do norm, europejskich ocen technicznych, aprobat, specyfikacji technicznych i systemów referencji technicznych, dopuszcza się rozwiązania równoważne. W przypadku zaoferowania rozwiązań równoważnych Wykonawca, zobowiązany jest wykazać, że spełniają one wymagania określone przez Zamawiającego. Ilekroć w opisie przedmiotu zamówienia występują odniesienia do norm, europejskich ocen technicznych, aprobat, specyfikacji technicznych i systemów referencji technicznych dodaje się po ich brzmieniu zwrot „lub równoważne”.</w:t>
      </w:r>
    </w:p>
    <w:p w14:paraId="084C6C36" w14:textId="44061404"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Zamawiający  nie przewiduje udzielania zamówień, o których mowa  w art. 214 ust. 1 pkt 7 ustawy </w:t>
      </w:r>
      <w:proofErr w:type="spellStart"/>
      <w:r w:rsidRPr="00301F23">
        <w:rPr>
          <w:rFonts w:asciiTheme="majorHAnsi" w:hAnsiTheme="majorHAnsi" w:cstheme="majorHAnsi"/>
          <w:bCs/>
          <w:sz w:val="24"/>
          <w:szCs w:val="24"/>
          <w:lang w:eastAsia="en-US"/>
        </w:rPr>
        <w:t>Pzp</w:t>
      </w:r>
      <w:proofErr w:type="spellEnd"/>
      <w:r w:rsidRPr="00301F23">
        <w:rPr>
          <w:rFonts w:asciiTheme="majorHAnsi" w:hAnsiTheme="majorHAnsi" w:cstheme="majorHAnsi"/>
          <w:bCs/>
          <w:sz w:val="24"/>
          <w:szCs w:val="24"/>
          <w:lang w:eastAsia="en-US"/>
        </w:rPr>
        <w:t>.</w:t>
      </w:r>
    </w:p>
    <w:p w14:paraId="76E00032"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Zamawiający wymaga by wykonawca udzielił minimum 36 miesięcznego okresu gwarancji na wykonane roboty budowlane.</w:t>
      </w:r>
    </w:p>
    <w:p w14:paraId="0A74814B"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Wykonawca może powierzyć wykonanie części zamówienia podwykonawcom.</w:t>
      </w:r>
    </w:p>
    <w:p w14:paraId="3290C8ED" w14:textId="6E86B400"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Zamawiający wymaga aby w przypadku powierzenia do realizacji części zamówienia   podwykonawcom, Wykonawca wskazał w ofercie zakres robót, których wykonanie zamierza powierzyć podwykonawcom oraz podał (o ile są mu wiadome na tym etapie) nazwy (firmy) tych podwykonawców.</w:t>
      </w:r>
    </w:p>
    <w:p w14:paraId="77790C27" w14:textId="77777777" w:rsidR="00301F23" w:rsidRPr="00301F23" w:rsidRDefault="00301F23" w:rsidP="00301F23">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bCs/>
          <w:sz w:val="24"/>
          <w:szCs w:val="24"/>
          <w:lang w:eastAsia="en-US"/>
        </w:rPr>
        <w:t xml:space="preserve">Zamawiający zgodnie z art. 95 ust. 1 i 2 ustawy </w:t>
      </w:r>
      <w:proofErr w:type="spellStart"/>
      <w:r w:rsidRPr="00301F23">
        <w:rPr>
          <w:rFonts w:asciiTheme="majorHAnsi" w:hAnsiTheme="majorHAnsi" w:cstheme="majorHAnsi"/>
          <w:bCs/>
          <w:sz w:val="24"/>
          <w:szCs w:val="24"/>
          <w:lang w:eastAsia="en-US"/>
        </w:rPr>
        <w:t>Pzp</w:t>
      </w:r>
      <w:proofErr w:type="spellEnd"/>
      <w:r w:rsidRPr="00301F23">
        <w:rPr>
          <w:rFonts w:asciiTheme="majorHAnsi" w:hAnsiTheme="majorHAnsi" w:cstheme="majorHAnsi"/>
          <w:bCs/>
          <w:sz w:val="24"/>
          <w:szCs w:val="24"/>
          <w:lang w:eastAsia="en-US"/>
        </w:rPr>
        <w:t xml:space="preserve"> wymaga zatrudnienia przez  wykonawcę  lub podwykonawcę na podstawie umowy o pracę w rozumieniu art. 22 § 1 ustawy z dnia 26 czerwca 1974 r. Kodeks pracy (Dz. U. z 2022 r. poz. 1510 z późn. zm.) osób wykonujących następujące czynności w zakresie realizacji przedmiotu umowy: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Szczegółowe wymagania dotyczące realizacji oraz egzekwowania wymogu zatrudnienia na podstawie stosunku pracy zostały określone we wzorze umowy stanowiącymi   Załącznik nr 7 do SWZ. </w:t>
      </w:r>
    </w:p>
    <w:p w14:paraId="0741FF23" w14:textId="77777777" w:rsidR="002656B4" w:rsidRPr="00301F23" w:rsidRDefault="002656B4" w:rsidP="002656B4">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301F23">
        <w:rPr>
          <w:rFonts w:asciiTheme="majorHAnsi" w:hAnsiTheme="majorHAnsi" w:cstheme="majorHAnsi"/>
          <w:sz w:val="24"/>
          <w:szCs w:val="24"/>
        </w:rPr>
        <w:t xml:space="preserve">Zamawiający nie określa dodatkowych wymagań związanych z zatrudnianiem osób, o których mowa w art. 96 ust. 2 pkt 2 ustawy </w:t>
      </w:r>
      <w:proofErr w:type="spellStart"/>
      <w:r w:rsidRPr="00301F23">
        <w:rPr>
          <w:rFonts w:asciiTheme="majorHAnsi" w:hAnsiTheme="majorHAnsi" w:cstheme="majorHAnsi"/>
          <w:sz w:val="24"/>
          <w:szCs w:val="24"/>
        </w:rPr>
        <w:t>Pzp</w:t>
      </w:r>
      <w:proofErr w:type="spellEnd"/>
    </w:p>
    <w:p w14:paraId="00000076" w14:textId="34CE41AD" w:rsidR="00E571D5" w:rsidRPr="00301F23" w:rsidRDefault="00000000" w:rsidP="0063602B">
      <w:pPr>
        <w:pStyle w:val="Nagwek2"/>
        <w:shd w:val="clear" w:color="auto" w:fill="D9D9D9" w:themeFill="background1" w:themeFillShade="D9"/>
        <w:rPr>
          <w:rFonts w:asciiTheme="majorHAnsi" w:hAnsiTheme="majorHAnsi" w:cstheme="majorHAnsi"/>
          <w:b/>
          <w:bCs/>
          <w:sz w:val="24"/>
          <w:szCs w:val="24"/>
        </w:rPr>
      </w:pPr>
      <w:bookmarkStart w:id="5" w:name="_Toc128044634"/>
      <w:r w:rsidRPr="00301F23">
        <w:rPr>
          <w:rFonts w:asciiTheme="majorHAnsi" w:hAnsiTheme="majorHAnsi" w:cstheme="majorHAnsi"/>
          <w:b/>
          <w:bCs/>
          <w:sz w:val="24"/>
          <w:szCs w:val="24"/>
        </w:rPr>
        <w:t>V. Wizja lokalna</w:t>
      </w:r>
      <w:bookmarkEnd w:id="5"/>
    </w:p>
    <w:p w14:paraId="00000077" w14:textId="695D529E" w:rsidR="00E571D5" w:rsidRPr="00301F23" w:rsidRDefault="00000000">
      <w:pPr>
        <w:numPr>
          <w:ilvl w:val="0"/>
          <w:numId w:val="11"/>
        </w:numPr>
        <w:spacing w:before="240" w:after="40"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informuje, że </w:t>
      </w:r>
      <w:r w:rsidR="00B35208" w:rsidRPr="00301F23">
        <w:rPr>
          <w:rFonts w:asciiTheme="majorHAnsi" w:hAnsiTheme="majorHAnsi" w:cstheme="majorHAnsi"/>
          <w:sz w:val="24"/>
          <w:szCs w:val="24"/>
        </w:rPr>
        <w:t>dopuszcza możliwość</w:t>
      </w:r>
      <w:r w:rsidRPr="00301F23">
        <w:rPr>
          <w:rFonts w:asciiTheme="majorHAnsi" w:hAnsiTheme="majorHAnsi" w:cstheme="majorHAnsi"/>
          <w:sz w:val="24"/>
          <w:szCs w:val="24"/>
        </w:rPr>
        <w:t xml:space="preserve"> odbyci</w:t>
      </w:r>
      <w:r w:rsidR="00B35208" w:rsidRPr="00301F23">
        <w:rPr>
          <w:rFonts w:asciiTheme="majorHAnsi" w:hAnsiTheme="majorHAnsi" w:cstheme="majorHAnsi"/>
          <w:sz w:val="24"/>
          <w:szCs w:val="24"/>
        </w:rPr>
        <w:t>a przez wykonawcę</w:t>
      </w:r>
      <w:r w:rsidRPr="00301F23">
        <w:rPr>
          <w:rFonts w:asciiTheme="majorHAnsi" w:hAnsiTheme="majorHAnsi" w:cstheme="majorHAnsi"/>
          <w:sz w:val="24"/>
          <w:szCs w:val="24"/>
        </w:rPr>
        <w:t xml:space="preserve"> wizji lokalnej</w:t>
      </w:r>
      <w:r w:rsidR="00237725" w:rsidRPr="00301F23">
        <w:rPr>
          <w:rFonts w:asciiTheme="majorHAnsi" w:hAnsiTheme="majorHAnsi" w:cstheme="majorHAnsi"/>
          <w:sz w:val="24"/>
          <w:szCs w:val="24"/>
        </w:rPr>
        <w:t>.</w:t>
      </w:r>
      <w:r w:rsidRPr="00301F23">
        <w:rPr>
          <w:rFonts w:asciiTheme="majorHAnsi" w:hAnsiTheme="majorHAnsi" w:cstheme="majorHAnsi"/>
          <w:sz w:val="24"/>
          <w:szCs w:val="24"/>
        </w:rPr>
        <w:t xml:space="preserve"> </w:t>
      </w:r>
    </w:p>
    <w:p w14:paraId="2EF1BA1E" w14:textId="77777777" w:rsidR="0063602B" w:rsidRPr="00301F23" w:rsidRDefault="00000000">
      <w:pPr>
        <w:numPr>
          <w:ilvl w:val="0"/>
          <w:numId w:val="11"/>
        </w:numPr>
        <w:spacing w:before="40" w:after="40"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W celu umówienia wizji lokalnej należy </w:t>
      </w:r>
      <w:r w:rsidR="00B35208" w:rsidRPr="00301F23">
        <w:rPr>
          <w:rFonts w:asciiTheme="majorHAnsi" w:hAnsiTheme="majorHAnsi" w:cstheme="majorHAnsi"/>
          <w:sz w:val="24"/>
          <w:szCs w:val="24"/>
        </w:rPr>
        <w:t xml:space="preserve">dokonać zgłoszenia drogę mailową na adres: </w:t>
      </w:r>
      <w:hyperlink r:id="rId7" w:history="1">
        <w:r w:rsidR="0063602B" w:rsidRPr="00301F23">
          <w:rPr>
            <w:rStyle w:val="Hipercze"/>
            <w:rFonts w:asciiTheme="majorHAnsi" w:hAnsiTheme="majorHAnsi" w:cstheme="majorHAnsi"/>
            <w:color w:val="auto"/>
            <w:sz w:val="24"/>
            <w:szCs w:val="24"/>
          </w:rPr>
          <w:t>zduny@zduny.pl</w:t>
        </w:r>
      </w:hyperlink>
      <w:r w:rsidR="0063602B" w:rsidRPr="00301F23">
        <w:rPr>
          <w:rFonts w:asciiTheme="majorHAnsi" w:hAnsiTheme="majorHAnsi" w:cstheme="majorHAnsi"/>
          <w:sz w:val="24"/>
          <w:szCs w:val="24"/>
        </w:rPr>
        <w:t xml:space="preserve"> lub telefonicznie na numer 62 721 5001.</w:t>
      </w:r>
    </w:p>
    <w:p w14:paraId="00000079" w14:textId="39DEF374" w:rsidR="00E571D5" w:rsidRPr="00301F23" w:rsidRDefault="00000000" w:rsidP="0063602B">
      <w:pPr>
        <w:pStyle w:val="Nagwek2"/>
        <w:shd w:val="clear" w:color="auto" w:fill="D9D9D9" w:themeFill="background1" w:themeFillShade="D9"/>
        <w:rPr>
          <w:rFonts w:asciiTheme="majorHAnsi" w:hAnsiTheme="majorHAnsi" w:cstheme="majorHAnsi"/>
          <w:b/>
          <w:bCs/>
          <w:sz w:val="24"/>
          <w:szCs w:val="24"/>
        </w:rPr>
      </w:pPr>
      <w:bookmarkStart w:id="6" w:name="_Toc128044635"/>
      <w:r w:rsidRPr="00301F23">
        <w:rPr>
          <w:rFonts w:asciiTheme="majorHAnsi" w:hAnsiTheme="majorHAnsi" w:cstheme="majorHAnsi"/>
          <w:b/>
          <w:bCs/>
          <w:sz w:val="24"/>
          <w:szCs w:val="24"/>
        </w:rPr>
        <w:t>VI. Podwykonawstwo</w:t>
      </w:r>
      <w:bookmarkEnd w:id="6"/>
    </w:p>
    <w:p w14:paraId="0000007A" w14:textId="409A445F" w:rsidR="00E571D5" w:rsidRPr="00301F23" w:rsidRDefault="00000000">
      <w:pPr>
        <w:numPr>
          <w:ilvl w:val="0"/>
          <w:numId w:val="8"/>
        </w:numPr>
        <w:spacing w:before="240" w:line="360" w:lineRule="auto"/>
        <w:jc w:val="both"/>
        <w:rPr>
          <w:rFonts w:asciiTheme="majorHAnsi" w:hAnsiTheme="majorHAnsi" w:cstheme="majorHAnsi"/>
          <w:sz w:val="24"/>
          <w:szCs w:val="24"/>
        </w:rPr>
      </w:pPr>
      <w:r w:rsidRPr="00301F23">
        <w:rPr>
          <w:rFonts w:asciiTheme="majorHAnsi" w:hAnsiTheme="majorHAnsi" w:cstheme="majorHAnsi"/>
          <w:sz w:val="24"/>
          <w:szCs w:val="24"/>
        </w:rPr>
        <w:t>Wykonawca może powierzyć wykonanie części zamówienia podwykonawcy (podwykonawcom)</w:t>
      </w:r>
      <w:r w:rsidR="00237725" w:rsidRPr="00301F23">
        <w:rPr>
          <w:rFonts w:asciiTheme="majorHAnsi" w:hAnsiTheme="majorHAnsi" w:cstheme="majorHAnsi"/>
          <w:sz w:val="24"/>
          <w:szCs w:val="24"/>
        </w:rPr>
        <w:t>.</w:t>
      </w:r>
    </w:p>
    <w:p w14:paraId="0000007B" w14:textId="069619D7" w:rsidR="00E571D5" w:rsidRPr="00301F23" w:rsidRDefault="00000000">
      <w:pPr>
        <w:numPr>
          <w:ilvl w:val="0"/>
          <w:numId w:val="8"/>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w:t>
      </w:r>
      <w:r w:rsidRPr="00301F23">
        <w:rPr>
          <w:rFonts w:asciiTheme="majorHAnsi" w:hAnsiTheme="majorHAnsi" w:cstheme="majorHAnsi"/>
          <w:b/>
          <w:sz w:val="24"/>
          <w:szCs w:val="24"/>
        </w:rPr>
        <w:t>nie zastrzega</w:t>
      </w:r>
      <w:r w:rsidRPr="00301F23">
        <w:rPr>
          <w:rFonts w:asciiTheme="majorHAnsi" w:hAnsiTheme="majorHAnsi" w:cstheme="majorHAnsi"/>
          <w:sz w:val="24"/>
          <w:szCs w:val="24"/>
        </w:rPr>
        <w:t xml:space="preserve"> obowiązku osobistego wykonania przez Wykonawcę kluczowych części zamówienia</w:t>
      </w:r>
      <w:r w:rsidR="00237725" w:rsidRPr="00301F23">
        <w:rPr>
          <w:rFonts w:asciiTheme="majorHAnsi" w:hAnsiTheme="majorHAnsi" w:cstheme="majorHAnsi"/>
          <w:sz w:val="24"/>
          <w:szCs w:val="24"/>
        </w:rPr>
        <w:t>.</w:t>
      </w:r>
    </w:p>
    <w:p w14:paraId="0000007C" w14:textId="5809F34C" w:rsidR="00E571D5" w:rsidRPr="00301F23" w:rsidRDefault="00000000">
      <w:pPr>
        <w:numPr>
          <w:ilvl w:val="0"/>
          <w:numId w:val="8"/>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2656B4" w:rsidRPr="00301F23">
        <w:rPr>
          <w:rFonts w:asciiTheme="majorHAnsi" w:hAnsiTheme="majorHAnsi" w:cstheme="majorHAnsi"/>
          <w:sz w:val="24"/>
          <w:szCs w:val="24"/>
        </w:rPr>
        <w:t>podwykonawców</w:t>
      </w:r>
      <w:r w:rsidR="00237725" w:rsidRPr="00301F23">
        <w:rPr>
          <w:rFonts w:asciiTheme="majorHAnsi" w:hAnsiTheme="majorHAnsi" w:cstheme="majorHAnsi"/>
          <w:sz w:val="24"/>
          <w:szCs w:val="24"/>
        </w:rPr>
        <w:t>.</w:t>
      </w:r>
    </w:p>
    <w:p w14:paraId="0000007D" w14:textId="77777777" w:rsidR="00E571D5" w:rsidRPr="00301F23" w:rsidRDefault="00000000" w:rsidP="004C170C">
      <w:pPr>
        <w:pStyle w:val="Nagwek2"/>
        <w:shd w:val="clear" w:color="auto" w:fill="D9D9D9" w:themeFill="background1" w:themeFillShade="D9"/>
        <w:rPr>
          <w:rFonts w:ascii="Calibri" w:hAnsi="Calibri" w:cs="Calibri"/>
          <w:b/>
          <w:bCs/>
          <w:sz w:val="24"/>
          <w:szCs w:val="24"/>
        </w:rPr>
      </w:pPr>
      <w:bookmarkStart w:id="7" w:name="_Toc128044636"/>
      <w:r w:rsidRPr="00301F23">
        <w:rPr>
          <w:rFonts w:ascii="Calibri" w:hAnsi="Calibri" w:cs="Calibri"/>
          <w:b/>
          <w:bCs/>
          <w:sz w:val="24"/>
          <w:szCs w:val="24"/>
        </w:rPr>
        <w:t>VII. Termin wykonania zamówienia</w:t>
      </w:r>
      <w:bookmarkEnd w:id="7"/>
    </w:p>
    <w:p w14:paraId="42218120" w14:textId="3D94CF9C" w:rsidR="00F21D68" w:rsidRPr="00301F23" w:rsidRDefault="00F21D68">
      <w:pPr>
        <w:numPr>
          <w:ilvl w:val="0"/>
          <w:numId w:val="13"/>
        </w:numPr>
        <w:spacing w:after="200"/>
        <w:ind w:left="426" w:hanging="426"/>
        <w:contextualSpacing/>
        <w:jc w:val="both"/>
        <w:rPr>
          <w:rFonts w:ascii="Calibri" w:hAnsi="Calibri" w:cs="Calibri"/>
          <w:b/>
          <w:bCs/>
          <w:sz w:val="24"/>
          <w:szCs w:val="24"/>
          <w:lang w:eastAsia="en-US"/>
        </w:rPr>
      </w:pPr>
      <w:r w:rsidRPr="00301F23">
        <w:rPr>
          <w:rFonts w:ascii="Calibri" w:hAnsi="Calibri" w:cs="Calibri"/>
          <w:bCs/>
          <w:sz w:val="24"/>
          <w:szCs w:val="24"/>
          <w:lang w:eastAsia="en-US"/>
        </w:rPr>
        <w:t xml:space="preserve">Zamówienie winno być zrealizowane w terminie do: </w:t>
      </w:r>
      <w:r w:rsidR="00301F23">
        <w:rPr>
          <w:rFonts w:ascii="Calibri" w:hAnsi="Calibri" w:cs="Calibri"/>
          <w:bCs/>
          <w:sz w:val="24"/>
          <w:szCs w:val="24"/>
          <w:lang w:eastAsia="en-US"/>
        </w:rPr>
        <w:t>31</w:t>
      </w:r>
      <w:r w:rsidRPr="00301F23">
        <w:rPr>
          <w:rFonts w:ascii="Calibri" w:hAnsi="Calibri" w:cs="Calibri"/>
          <w:bCs/>
          <w:sz w:val="24"/>
          <w:szCs w:val="24"/>
          <w:lang w:eastAsia="en-US"/>
        </w:rPr>
        <w:t xml:space="preserve"> </w:t>
      </w:r>
      <w:r w:rsidR="00301F23">
        <w:rPr>
          <w:rFonts w:ascii="Calibri" w:hAnsi="Calibri" w:cs="Calibri"/>
          <w:bCs/>
          <w:sz w:val="24"/>
          <w:szCs w:val="24"/>
          <w:lang w:eastAsia="en-US"/>
        </w:rPr>
        <w:t>grudnia</w:t>
      </w:r>
      <w:r w:rsidRPr="00301F23">
        <w:rPr>
          <w:rFonts w:ascii="Calibri" w:hAnsi="Calibri" w:cs="Calibri"/>
          <w:bCs/>
          <w:sz w:val="24"/>
          <w:szCs w:val="24"/>
          <w:lang w:eastAsia="en-US"/>
        </w:rPr>
        <w:t xml:space="preserve"> 202</w:t>
      </w:r>
      <w:r w:rsidR="00301F23">
        <w:rPr>
          <w:rFonts w:ascii="Calibri" w:hAnsi="Calibri" w:cs="Calibri"/>
          <w:bCs/>
          <w:sz w:val="24"/>
          <w:szCs w:val="24"/>
          <w:lang w:eastAsia="en-US"/>
        </w:rPr>
        <w:t>4</w:t>
      </w:r>
      <w:r w:rsidRPr="00301F23">
        <w:rPr>
          <w:rFonts w:ascii="Calibri" w:hAnsi="Calibri" w:cs="Calibri"/>
          <w:bCs/>
          <w:sz w:val="24"/>
          <w:szCs w:val="24"/>
          <w:lang w:eastAsia="en-US"/>
        </w:rPr>
        <w:t xml:space="preserve"> r.</w:t>
      </w:r>
    </w:p>
    <w:p w14:paraId="0000007F" w14:textId="22BF2A1F" w:rsidR="00E571D5" w:rsidRPr="00301F23" w:rsidRDefault="00000000">
      <w:pPr>
        <w:numPr>
          <w:ilvl w:val="0"/>
          <w:numId w:val="13"/>
        </w:numPr>
        <w:spacing w:before="240"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Szczegółowe zagadnienia dotyczące terminu realizacji umowy uregulowane są we wzorze umowy stanowiącej </w:t>
      </w:r>
      <w:r w:rsidRPr="00301F23">
        <w:rPr>
          <w:rFonts w:asciiTheme="majorHAnsi" w:hAnsiTheme="majorHAnsi" w:cstheme="majorHAnsi"/>
          <w:b/>
          <w:sz w:val="24"/>
          <w:szCs w:val="24"/>
        </w:rPr>
        <w:t xml:space="preserve">załącznik nr </w:t>
      </w:r>
      <w:r w:rsidR="00F21D68" w:rsidRPr="00301F23">
        <w:rPr>
          <w:rFonts w:asciiTheme="majorHAnsi" w:hAnsiTheme="majorHAnsi" w:cstheme="majorHAnsi"/>
          <w:b/>
          <w:bCs/>
          <w:sz w:val="24"/>
          <w:szCs w:val="24"/>
        </w:rPr>
        <w:t>7</w:t>
      </w:r>
      <w:r w:rsidRPr="00301F23">
        <w:rPr>
          <w:rFonts w:asciiTheme="majorHAnsi" w:hAnsiTheme="majorHAnsi" w:cstheme="majorHAnsi"/>
          <w:b/>
          <w:bCs/>
          <w:sz w:val="24"/>
          <w:szCs w:val="24"/>
        </w:rPr>
        <w:t xml:space="preserve"> do SWZ.</w:t>
      </w:r>
    </w:p>
    <w:p w14:paraId="00000080" w14:textId="392E8035" w:rsidR="00E571D5" w:rsidRPr="00301F23" w:rsidRDefault="00000000">
      <w:pPr>
        <w:pStyle w:val="Nagwek2"/>
        <w:tabs>
          <w:tab w:val="left" w:pos="0"/>
        </w:tabs>
        <w:rPr>
          <w:rFonts w:asciiTheme="majorHAnsi" w:hAnsiTheme="majorHAnsi" w:cstheme="majorHAnsi"/>
          <w:sz w:val="24"/>
          <w:szCs w:val="24"/>
        </w:rPr>
      </w:pPr>
      <w:bookmarkStart w:id="8" w:name="_Toc128044637"/>
      <w:r w:rsidRPr="00301F23">
        <w:rPr>
          <w:rFonts w:asciiTheme="majorHAnsi" w:hAnsiTheme="majorHAnsi" w:cstheme="majorHAnsi"/>
          <w:b/>
          <w:bCs/>
          <w:sz w:val="24"/>
          <w:szCs w:val="24"/>
          <w:shd w:val="clear" w:color="auto" w:fill="BFBFBF" w:themeFill="background1" w:themeFillShade="BF"/>
        </w:rPr>
        <w:t>VIII. Warunki udziału w postępowaniu</w:t>
      </w:r>
      <w:bookmarkEnd w:id="8"/>
    </w:p>
    <w:p w14:paraId="00000081" w14:textId="77777777" w:rsidR="00E571D5" w:rsidRPr="00301F23" w:rsidRDefault="00000000">
      <w:pPr>
        <w:numPr>
          <w:ilvl w:val="0"/>
          <w:numId w:val="18"/>
        </w:numPr>
        <w:spacing w:before="240" w:line="360" w:lineRule="auto"/>
        <w:ind w:left="426" w:right="20"/>
        <w:jc w:val="both"/>
        <w:rPr>
          <w:rFonts w:asciiTheme="majorHAnsi" w:hAnsiTheme="majorHAnsi" w:cstheme="majorHAnsi"/>
          <w:sz w:val="24"/>
          <w:szCs w:val="24"/>
        </w:rPr>
      </w:pPr>
      <w:r w:rsidRPr="00301F23">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w:t>
      </w:r>
      <w:r w:rsidRPr="00301F23">
        <w:rPr>
          <w:rFonts w:asciiTheme="majorHAnsi" w:hAnsiTheme="majorHAnsi" w:cstheme="majorHAnsi"/>
          <w:b/>
          <w:sz w:val="24"/>
          <w:szCs w:val="24"/>
          <w:highlight w:val="white"/>
        </w:rPr>
        <w:t xml:space="preserve"> </w:t>
      </w:r>
      <w:r w:rsidRPr="00301F23">
        <w:rPr>
          <w:rFonts w:asciiTheme="majorHAnsi" w:hAnsiTheme="majorHAnsi" w:cstheme="majorHAnsi"/>
          <w:sz w:val="24"/>
          <w:szCs w:val="24"/>
          <w:highlight w:val="white"/>
        </w:rPr>
        <w:t>udziału w postępowaniu.</w:t>
      </w:r>
    </w:p>
    <w:p w14:paraId="00000082" w14:textId="77777777" w:rsidR="00E571D5" w:rsidRPr="00301F23" w:rsidRDefault="00000000">
      <w:pPr>
        <w:numPr>
          <w:ilvl w:val="0"/>
          <w:numId w:val="18"/>
        </w:numPr>
        <w:spacing w:line="360" w:lineRule="auto"/>
        <w:ind w:left="426" w:right="20"/>
        <w:jc w:val="both"/>
        <w:rPr>
          <w:rFonts w:asciiTheme="majorHAnsi" w:hAnsiTheme="majorHAnsi" w:cstheme="majorHAnsi"/>
          <w:sz w:val="24"/>
          <w:szCs w:val="24"/>
        </w:rPr>
      </w:pPr>
      <w:r w:rsidRPr="00301F23">
        <w:rPr>
          <w:rFonts w:asciiTheme="majorHAnsi" w:hAnsiTheme="majorHAnsi" w:cstheme="majorHAnsi"/>
          <w:sz w:val="24"/>
          <w:szCs w:val="24"/>
        </w:rPr>
        <w:t>O udzielenie zamówienia mogą ubiegać się Wykonawcy, którzy spełniają warunki dotyczące:</w:t>
      </w:r>
    </w:p>
    <w:p w14:paraId="342F0648" w14:textId="77777777" w:rsidR="00F21D68" w:rsidRPr="00301F23" w:rsidRDefault="00F21D68">
      <w:pPr>
        <w:numPr>
          <w:ilvl w:val="0"/>
          <w:numId w:val="30"/>
        </w:numPr>
        <w:spacing w:line="360" w:lineRule="auto"/>
        <w:ind w:left="852" w:right="20" w:hanging="426"/>
        <w:jc w:val="both"/>
        <w:rPr>
          <w:rFonts w:ascii="Calibri" w:eastAsia="Calibri" w:hAnsi="Calibri" w:cs="Calibri"/>
          <w:sz w:val="24"/>
          <w:szCs w:val="24"/>
          <w:lang w:val="pl-PL"/>
        </w:rPr>
      </w:pPr>
      <w:r w:rsidRPr="00301F23">
        <w:rPr>
          <w:rFonts w:ascii="Calibri" w:eastAsia="Calibri" w:hAnsi="Calibri" w:cs="Calibri"/>
          <w:b/>
          <w:sz w:val="24"/>
          <w:szCs w:val="24"/>
          <w:lang w:val="pl-PL"/>
        </w:rPr>
        <w:t>zdolności do występowania w obrocie gospodarczym:</w:t>
      </w:r>
    </w:p>
    <w:p w14:paraId="0B10B633" w14:textId="77777777" w:rsidR="00F21D68" w:rsidRPr="00301F23" w:rsidRDefault="00F21D68" w:rsidP="000E37D5">
      <w:pPr>
        <w:spacing w:line="360" w:lineRule="auto"/>
        <w:ind w:left="868" w:right="20"/>
        <w:jc w:val="both"/>
        <w:rPr>
          <w:rFonts w:ascii="Calibri" w:eastAsia="Calibri" w:hAnsi="Calibri" w:cs="Calibri"/>
          <w:sz w:val="24"/>
          <w:szCs w:val="24"/>
          <w:lang w:val="pl-PL"/>
        </w:rPr>
      </w:pPr>
      <w:r w:rsidRPr="00301F23">
        <w:rPr>
          <w:rFonts w:ascii="Calibri" w:eastAsia="Calibri" w:hAnsi="Calibri" w:cs="Calibri"/>
          <w:sz w:val="24"/>
          <w:szCs w:val="24"/>
          <w:lang w:val="pl-PL"/>
        </w:rPr>
        <w:t>Zamawiający nie formułuje warunku w powyższym zakresie.</w:t>
      </w:r>
    </w:p>
    <w:p w14:paraId="1B2A854B" w14:textId="74552AF2" w:rsidR="00F21D68" w:rsidRPr="00301F23" w:rsidRDefault="00F21D68">
      <w:pPr>
        <w:numPr>
          <w:ilvl w:val="0"/>
          <w:numId w:val="30"/>
        </w:numPr>
        <w:spacing w:line="360" w:lineRule="auto"/>
        <w:ind w:left="852" w:right="20" w:hanging="426"/>
        <w:jc w:val="both"/>
        <w:rPr>
          <w:rFonts w:ascii="Calibri" w:eastAsia="Calibri" w:hAnsi="Calibri" w:cs="Calibri"/>
          <w:b/>
          <w:sz w:val="24"/>
          <w:szCs w:val="24"/>
          <w:lang w:val="pl-PL"/>
        </w:rPr>
      </w:pPr>
      <w:r w:rsidRPr="00301F23">
        <w:rPr>
          <w:rFonts w:ascii="Calibri" w:eastAsia="Calibri" w:hAnsi="Calibri" w:cs="Calibri"/>
          <w:b/>
          <w:sz w:val="24"/>
          <w:szCs w:val="24"/>
          <w:lang w:val="pl-PL"/>
        </w:rPr>
        <w:t>uprawnień do prowadzenia określonej działalności gospodarczej lub zawodowej, o ile wynika to z odrębnych przepisów:</w:t>
      </w:r>
    </w:p>
    <w:p w14:paraId="49483BA7" w14:textId="77777777" w:rsidR="00F21D68" w:rsidRPr="00301F23" w:rsidRDefault="00F21D68" w:rsidP="000E37D5">
      <w:pPr>
        <w:spacing w:line="360" w:lineRule="auto"/>
        <w:ind w:left="852" w:right="20"/>
        <w:jc w:val="both"/>
        <w:rPr>
          <w:rFonts w:ascii="Calibri" w:eastAsia="Calibri" w:hAnsi="Calibri" w:cs="Calibri"/>
          <w:bCs/>
          <w:sz w:val="24"/>
          <w:szCs w:val="24"/>
          <w:lang w:val="pl-PL"/>
        </w:rPr>
      </w:pPr>
      <w:r w:rsidRPr="00301F23">
        <w:rPr>
          <w:rFonts w:ascii="Calibri" w:eastAsia="Calibri" w:hAnsi="Calibri" w:cs="Calibri"/>
          <w:bCs/>
          <w:sz w:val="24"/>
          <w:szCs w:val="24"/>
          <w:lang w:val="pl-PL"/>
        </w:rPr>
        <w:t xml:space="preserve">Zamawiający nie </w:t>
      </w:r>
      <w:r w:rsidRPr="00301F23">
        <w:rPr>
          <w:rFonts w:ascii="Calibri" w:eastAsia="Calibri" w:hAnsi="Calibri" w:cs="Calibri"/>
          <w:sz w:val="24"/>
          <w:szCs w:val="24"/>
          <w:lang w:val="pl-PL"/>
        </w:rPr>
        <w:t xml:space="preserve">formułuje </w:t>
      </w:r>
      <w:r w:rsidRPr="00301F23">
        <w:rPr>
          <w:rFonts w:ascii="Calibri" w:eastAsia="Calibri" w:hAnsi="Calibri" w:cs="Calibri"/>
          <w:bCs/>
          <w:sz w:val="24"/>
          <w:szCs w:val="24"/>
          <w:lang w:val="pl-PL"/>
        </w:rPr>
        <w:t>warunku w powyższym zakresie.</w:t>
      </w:r>
    </w:p>
    <w:p w14:paraId="7325525A" w14:textId="025D6C92" w:rsidR="00F21D68" w:rsidRPr="00301F23" w:rsidRDefault="00F21D68">
      <w:pPr>
        <w:numPr>
          <w:ilvl w:val="0"/>
          <w:numId w:val="30"/>
        </w:numPr>
        <w:spacing w:line="360" w:lineRule="auto"/>
        <w:ind w:left="852" w:right="20" w:hanging="426"/>
        <w:jc w:val="both"/>
        <w:rPr>
          <w:rFonts w:ascii="Calibri" w:eastAsia="Calibri" w:hAnsi="Calibri" w:cs="Calibri"/>
          <w:sz w:val="24"/>
          <w:szCs w:val="24"/>
          <w:lang w:val="pl-PL"/>
        </w:rPr>
      </w:pPr>
      <w:r w:rsidRPr="00301F23">
        <w:rPr>
          <w:rFonts w:ascii="Calibri" w:eastAsia="Calibri" w:hAnsi="Calibri" w:cs="Calibri"/>
          <w:b/>
          <w:sz w:val="24"/>
          <w:szCs w:val="24"/>
          <w:lang w:val="pl-PL"/>
        </w:rPr>
        <w:t>sytuacji ekonomicznej lub finansowej:</w:t>
      </w:r>
    </w:p>
    <w:p w14:paraId="79D53AFB" w14:textId="77777777" w:rsidR="00F21D68" w:rsidRPr="00301F23" w:rsidRDefault="00F21D68" w:rsidP="000E37D5">
      <w:pPr>
        <w:spacing w:line="360" w:lineRule="auto"/>
        <w:ind w:left="868" w:right="20"/>
        <w:jc w:val="both"/>
        <w:rPr>
          <w:rFonts w:ascii="Calibri" w:eastAsia="Calibri" w:hAnsi="Calibri" w:cs="Calibri"/>
          <w:sz w:val="24"/>
          <w:szCs w:val="24"/>
          <w:lang w:val="pl-PL"/>
        </w:rPr>
      </w:pPr>
      <w:r w:rsidRPr="00301F23">
        <w:rPr>
          <w:rFonts w:ascii="Calibri" w:eastAsia="Calibri" w:hAnsi="Calibri" w:cs="Calibri"/>
          <w:sz w:val="24"/>
          <w:szCs w:val="24"/>
          <w:lang w:val="pl-PL"/>
        </w:rPr>
        <w:lastRenderedPageBreak/>
        <w:t>Zamawiający nie formułuje warunku w powyższym zakresie.</w:t>
      </w:r>
    </w:p>
    <w:p w14:paraId="0444ABCB" w14:textId="1940EC9B" w:rsidR="00F21D68" w:rsidRPr="00301F23" w:rsidRDefault="00F21D68">
      <w:pPr>
        <w:numPr>
          <w:ilvl w:val="0"/>
          <w:numId w:val="30"/>
        </w:numPr>
        <w:spacing w:line="360" w:lineRule="auto"/>
        <w:ind w:left="852" w:right="20" w:hanging="426"/>
        <w:jc w:val="both"/>
        <w:rPr>
          <w:rFonts w:ascii="Calibri" w:eastAsia="Calibri" w:hAnsi="Calibri" w:cs="Calibri"/>
          <w:b/>
          <w:sz w:val="24"/>
          <w:szCs w:val="24"/>
          <w:lang w:val="pl-PL"/>
        </w:rPr>
      </w:pPr>
      <w:r w:rsidRPr="00301F23">
        <w:rPr>
          <w:rFonts w:ascii="Calibri" w:eastAsia="Calibri" w:hAnsi="Calibri" w:cs="Calibri"/>
          <w:b/>
          <w:sz w:val="24"/>
          <w:szCs w:val="24"/>
          <w:lang w:val="pl-PL"/>
        </w:rPr>
        <w:t>zdolności technicznej lub zawodowej: Zamawiający uzna warunek za spełniony jeżeli Wykonawca wykaże, że:</w:t>
      </w:r>
    </w:p>
    <w:p w14:paraId="298C4763" w14:textId="42064DDB" w:rsidR="00301F23" w:rsidRPr="00301F23" w:rsidRDefault="00301F23" w:rsidP="00301F23">
      <w:pPr>
        <w:numPr>
          <w:ilvl w:val="1"/>
          <w:numId w:val="29"/>
        </w:numPr>
        <w:tabs>
          <w:tab w:val="left" w:pos="426"/>
        </w:tabs>
        <w:spacing w:after="200"/>
        <w:contextualSpacing/>
        <w:jc w:val="both"/>
        <w:rPr>
          <w:rFonts w:asciiTheme="majorHAnsi" w:hAnsiTheme="majorHAnsi" w:cstheme="majorHAnsi"/>
          <w:sz w:val="24"/>
          <w:szCs w:val="24"/>
          <w:lang w:eastAsia="en-US"/>
        </w:rPr>
      </w:pPr>
      <w:r w:rsidRPr="00301F23">
        <w:rPr>
          <w:rFonts w:asciiTheme="majorHAnsi" w:hAnsiTheme="majorHAnsi" w:cstheme="majorHAnsi"/>
          <w:sz w:val="24"/>
          <w:szCs w:val="24"/>
          <w:lang w:eastAsia="en-US"/>
        </w:rPr>
        <w:t xml:space="preserve"> wykonał nie wcześniej niż w okresie ostatnich 5 lat przed upływem terminu składania ofert a jeżeli okres prowadzenia działalności jest krótszy - w tym okresie, co najmniej 1 robotę budowlaną w rozumieniu ustawy z dnia 7 lipca 1994 r. Prawo budowlane </w:t>
      </w:r>
      <w:bookmarkStart w:id="9" w:name="_Hlk101939665"/>
      <w:r w:rsidRPr="00301F23">
        <w:rPr>
          <w:rFonts w:asciiTheme="majorHAnsi" w:hAnsiTheme="majorHAnsi" w:cstheme="majorHAnsi"/>
          <w:sz w:val="24"/>
          <w:szCs w:val="24"/>
          <w:lang w:eastAsia="en-US"/>
        </w:rPr>
        <w:t>polegające na budowie i/lub przebudowie budynków użyteczności publicznej o wartości minimum 3 000 000,00 zł brutto,</w:t>
      </w:r>
      <w:bookmarkEnd w:id="9"/>
    </w:p>
    <w:p w14:paraId="059B74BD" w14:textId="77777777" w:rsidR="00301F23" w:rsidRPr="00301F23" w:rsidRDefault="00301F23" w:rsidP="00301F23">
      <w:pPr>
        <w:numPr>
          <w:ilvl w:val="1"/>
          <w:numId w:val="29"/>
        </w:numPr>
        <w:tabs>
          <w:tab w:val="left" w:pos="426"/>
        </w:tabs>
        <w:spacing w:after="200"/>
        <w:contextualSpacing/>
        <w:jc w:val="both"/>
        <w:rPr>
          <w:rFonts w:asciiTheme="majorHAnsi" w:hAnsiTheme="majorHAnsi" w:cstheme="majorHAnsi"/>
          <w:sz w:val="24"/>
          <w:szCs w:val="24"/>
          <w:lang w:eastAsia="en-US"/>
        </w:rPr>
      </w:pPr>
      <w:r w:rsidRPr="00301F23">
        <w:rPr>
          <w:rFonts w:asciiTheme="majorHAnsi" w:hAnsiTheme="majorHAnsi" w:cstheme="majorHAnsi"/>
          <w:sz w:val="24"/>
          <w:szCs w:val="24"/>
          <w:lang w:eastAsia="en-US"/>
        </w:rPr>
        <w:t>skieruje do realizacji zamówienia:</w:t>
      </w:r>
    </w:p>
    <w:p w14:paraId="37DA2CFC" w14:textId="77777777" w:rsidR="00301F23" w:rsidRPr="00301F23" w:rsidRDefault="00301F23" w:rsidP="00301F23">
      <w:pPr>
        <w:numPr>
          <w:ilvl w:val="0"/>
          <w:numId w:val="31"/>
        </w:numPr>
        <w:spacing w:after="200"/>
        <w:ind w:left="1134" w:hanging="182"/>
        <w:contextualSpacing/>
        <w:jc w:val="both"/>
        <w:rPr>
          <w:rFonts w:asciiTheme="majorHAnsi" w:hAnsiTheme="majorHAnsi" w:cstheme="majorHAnsi"/>
          <w:sz w:val="24"/>
          <w:szCs w:val="24"/>
          <w:lang w:eastAsia="en-US"/>
        </w:rPr>
      </w:pPr>
      <w:r w:rsidRPr="00301F23">
        <w:rPr>
          <w:rFonts w:asciiTheme="majorHAnsi" w:hAnsiTheme="majorHAnsi" w:cstheme="majorHAnsi"/>
          <w:sz w:val="24"/>
          <w:szCs w:val="24"/>
          <w:lang w:eastAsia="en-US"/>
        </w:rPr>
        <w:t xml:space="preserve">jedną osobę (projektanta) </w:t>
      </w:r>
      <w:r w:rsidRPr="00301F23">
        <w:rPr>
          <w:rFonts w:asciiTheme="majorHAnsi" w:eastAsia="Tahoma" w:hAnsiTheme="majorHAnsi" w:cstheme="majorHAnsi"/>
          <w:sz w:val="24"/>
          <w:szCs w:val="24"/>
        </w:rPr>
        <w:t xml:space="preserve">posiadającą uprawnienia budowlane do projektowania </w:t>
      </w:r>
      <w:r w:rsidRPr="00A20649">
        <w:rPr>
          <w:rFonts w:asciiTheme="majorHAnsi" w:eastAsia="Tahoma" w:hAnsiTheme="majorHAnsi" w:cstheme="majorHAnsi"/>
          <w:b/>
          <w:bCs/>
          <w:sz w:val="24"/>
          <w:szCs w:val="24"/>
        </w:rPr>
        <w:t>bez ograniczeń</w:t>
      </w:r>
      <w:r w:rsidRPr="00301F23">
        <w:rPr>
          <w:rFonts w:asciiTheme="majorHAnsi" w:eastAsia="Tahoma" w:hAnsiTheme="majorHAnsi" w:cstheme="majorHAnsi"/>
          <w:sz w:val="24"/>
          <w:szCs w:val="24"/>
        </w:rPr>
        <w:t xml:space="preserve"> w specjalności architektonicznej w rozumieniu ustawy z dnia 7 lipca 1994 r. Prawo budowlane (tekst jednolity: Dz.U. z 2021 r., poz. 2351, ze zm.),.</w:t>
      </w:r>
    </w:p>
    <w:p w14:paraId="47FC8D79" w14:textId="77777777" w:rsidR="00301F23" w:rsidRPr="00301F23" w:rsidRDefault="00301F23" w:rsidP="00301F23">
      <w:pPr>
        <w:numPr>
          <w:ilvl w:val="0"/>
          <w:numId w:val="31"/>
        </w:numPr>
        <w:spacing w:after="200"/>
        <w:ind w:left="1134" w:hanging="182"/>
        <w:contextualSpacing/>
        <w:jc w:val="both"/>
        <w:rPr>
          <w:rFonts w:asciiTheme="majorHAnsi" w:hAnsiTheme="majorHAnsi" w:cstheme="majorHAnsi"/>
          <w:sz w:val="24"/>
          <w:szCs w:val="24"/>
          <w:lang w:eastAsia="en-US"/>
        </w:rPr>
      </w:pPr>
      <w:r w:rsidRPr="00301F23">
        <w:rPr>
          <w:rFonts w:asciiTheme="majorHAnsi" w:hAnsiTheme="majorHAnsi" w:cstheme="majorHAnsi"/>
          <w:sz w:val="24"/>
          <w:szCs w:val="24"/>
          <w:lang w:eastAsia="en-US"/>
        </w:rPr>
        <w:t xml:space="preserve">jedną osobę posiadającą uprawnienia budowlane do kierowania robotami budowlanymi w specjalności instalacyjnej w zakresie sieci, instalacji i urządzeń cieplnych, wentylacyjnych, gazowych, wodociągowych i kanalizacyjnych </w:t>
      </w:r>
      <w:r w:rsidRPr="00A20649">
        <w:rPr>
          <w:rFonts w:asciiTheme="majorHAnsi" w:hAnsiTheme="majorHAnsi" w:cstheme="majorHAnsi"/>
          <w:b/>
          <w:bCs/>
          <w:sz w:val="24"/>
          <w:szCs w:val="24"/>
          <w:lang w:eastAsia="en-US"/>
        </w:rPr>
        <w:t xml:space="preserve">bez ograniczeń </w:t>
      </w:r>
      <w:r w:rsidRPr="00301F23">
        <w:rPr>
          <w:rFonts w:asciiTheme="majorHAnsi" w:hAnsiTheme="majorHAnsi" w:cstheme="majorHAnsi"/>
          <w:sz w:val="24"/>
          <w:szCs w:val="24"/>
          <w:lang w:eastAsia="en-US"/>
        </w:rPr>
        <w:t>zgodnie z przepisami ustawy z dnia 7 lipca 1994 r. Prawo budowlane (Dz.U. z 2021 r. poz. 2351 ze zm.)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w:t>
      </w:r>
    </w:p>
    <w:p w14:paraId="3ECC3133" w14:textId="77777777" w:rsidR="00301F23" w:rsidRPr="00301F23" w:rsidRDefault="00301F23" w:rsidP="00301F23">
      <w:pPr>
        <w:numPr>
          <w:ilvl w:val="0"/>
          <w:numId w:val="31"/>
        </w:numPr>
        <w:spacing w:after="200"/>
        <w:ind w:left="1134" w:hanging="182"/>
        <w:contextualSpacing/>
        <w:jc w:val="both"/>
        <w:rPr>
          <w:rFonts w:asciiTheme="majorHAnsi" w:hAnsiTheme="majorHAnsi" w:cstheme="majorHAnsi"/>
          <w:sz w:val="24"/>
          <w:szCs w:val="24"/>
          <w:lang w:eastAsia="en-US"/>
        </w:rPr>
      </w:pPr>
      <w:r w:rsidRPr="00301F23">
        <w:rPr>
          <w:rFonts w:asciiTheme="majorHAnsi" w:hAnsiTheme="majorHAnsi" w:cstheme="majorHAnsi"/>
          <w:sz w:val="24"/>
          <w:szCs w:val="24"/>
          <w:lang w:eastAsia="en-US"/>
        </w:rPr>
        <w:t xml:space="preserve">jedną osobę posiadającą uprawnienia budowlane do kierowania robotami budowlanymi w specjalności konstrukcyjno-budowlanej </w:t>
      </w:r>
      <w:r w:rsidRPr="00A20649">
        <w:rPr>
          <w:rFonts w:asciiTheme="majorHAnsi" w:hAnsiTheme="majorHAnsi" w:cstheme="majorHAnsi"/>
          <w:b/>
          <w:bCs/>
          <w:sz w:val="24"/>
          <w:szCs w:val="24"/>
          <w:lang w:eastAsia="en-US"/>
        </w:rPr>
        <w:t>bez ograniczeń</w:t>
      </w:r>
      <w:r w:rsidRPr="00301F23">
        <w:rPr>
          <w:rFonts w:asciiTheme="majorHAnsi" w:hAnsiTheme="majorHAnsi" w:cstheme="majorHAnsi"/>
          <w:sz w:val="24"/>
          <w:szCs w:val="24"/>
          <w:lang w:eastAsia="en-US"/>
        </w:rPr>
        <w:t xml:space="preserve"> zgodnie z przepisami ustawy z dnia 7 lipca 1994 r. Prawo budowlane (Dz.U. z 2021 r. poz. 2351 ze zm.)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pełnić funkcję kierownika budowy.</w:t>
      </w:r>
    </w:p>
    <w:p w14:paraId="3A884DFD" w14:textId="77777777" w:rsidR="00301F23" w:rsidRPr="00301F23" w:rsidRDefault="00301F23" w:rsidP="00301F23">
      <w:pPr>
        <w:numPr>
          <w:ilvl w:val="0"/>
          <w:numId w:val="31"/>
        </w:numPr>
        <w:spacing w:after="200"/>
        <w:ind w:left="1134" w:hanging="182"/>
        <w:contextualSpacing/>
        <w:jc w:val="both"/>
        <w:rPr>
          <w:rFonts w:asciiTheme="majorHAnsi" w:hAnsiTheme="majorHAnsi" w:cstheme="majorHAnsi"/>
          <w:sz w:val="24"/>
          <w:szCs w:val="24"/>
          <w:lang w:eastAsia="en-US"/>
        </w:rPr>
      </w:pPr>
      <w:r w:rsidRPr="00301F23">
        <w:rPr>
          <w:rFonts w:asciiTheme="majorHAnsi" w:hAnsiTheme="majorHAnsi" w:cstheme="majorHAnsi"/>
          <w:sz w:val="24"/>
          <w:szCs w:val="24"/>
          <w:lang w:eastAsia="en-US"/>
        </w:rPr>
        <w:t xml:space="preserve">jedną osobę posiadającą uprawnienia budowlane do kierowania robotami budowlanymi w specjalności instalacyjnej w zakresie sieci, instalacji i urządzeń elektrycznych i elektroenergetycznych </w:t>
      </w:r>
      <w:r w:rsidRPr="00A20649">
        <w:rPr>
          <w:rFonts w:asciiTheme="majorHAnsi" w:hAnsiTheme="majorHAnsi" w:cstheme="majorHAnsi"/>
          <w:b/>
          <w:bCs/>
          <w:sz w:val="24"/>
          <w:szCs w:val="24"/>
          <w:lang w:eastAsia="en-US"/>
        </w:rPr>
        <w:t>bez ograniczeń</w:t>
      </w:r>
      <w:r w:rsidRPr="00301F23">
        <w:rPr>
          <w:rFonts w:asciiTheme="majorHAnsi" w:hAnsiTheme="majorHAnsi" w:cstheme="majorHAnsi"/>
          <w:sz w:val="24"/>
          <w:szCs w:val="24"/>
          <w:lang w:eastAsia="en-US"/>
        </w:rPr>
        <w:t xml:space="preserve"> zgodnie z przepisami ustawy z dnia 7 lipca 1994 r. Prawo budowlane (Dz.U. z 2021 r. poz. 2351 z późn. </w:t>
      </w:r>
      <w:proofErr w:type="spellStart"/>
      <w:r w:rsidRPr="00301F23">
        <w:rPr>
          <w:rFonts w:asciiTheme="majorHAnsi" w:hAnsiTheme="majorHAnsi" w:cstheme="majorHAnsi"/>
          <w:sz w:val="24"/>
          <w:szCs w:val="24"/>
          <w:lang w:eastAsia="en-US"/>
        </w:rPr>
        <w:t>zm</w:t>
      </w:r>
      <w:proofErr w:type="spellEnd"/>
      <w:r w:rsidRPr="00301F23">
        <w:rPr>
          <w:rFonts w:asciiTheme="majorHAnsi" w:hAnsiTheme="majorHAnsi" w:cstheme="majorHAnsi"/>
          <w:sz w:val="24"/>
          <w:szCs w:val="24"/>
          <w:lang w:eastAsia="en-US"/>
        </w:rPr>
        <w:t>)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w:t>
      </w:r>
    </w:p>
    <w:p w14:paraId="1F6C4CB5" w14:textId="77777777" w:rsidR="00F21D68" w:rsidRPr="00301F23"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lastRenderedPageBreak/>
        <w:t xml:space="preserve">W przypadku osób, które nabyły uprawnienia poza terytorium Rzeczypospolitej Polskiej,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(Dz. U. z 2021 r. poz. 1646). </w:t>
      </w:r>
    </w:p>
    <w:p w14:paraId="18C76DCF" w14:textId="77777777" w:rsidR="00F21D68" w:rsidRPr="00301F23"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301F23">
        <w:rPr>
          <w:rFonts w:ascii="Calibri" w:eastAsia="Tahoma" w:hAnsi="Calibri" w:cs="Calibri"/>
          <w:spacing w:val="4"/>
          <w:sz w:val="24"/>
          <w:szCs w:val="24"/>
          <w:lang w:val="pl-PL"/>
        </w:rPr>
        <w:t>Ilekroć Zamawiający wymaga określonych uprawnień budowlanych na podstawie aktualnie obowiązującej ustawy Prawo budowlane, rozumie przez to również inne ważne uprawnienia budowlane, upoważniające do pełnienia ww. samodzielnych funkcji technicznych w budownictwie, wydane na podstawie uprzednio obowiązujących przepisów prawa.</w:t>
      </w:r>
    </w:p>
    <w:p w14:paraId="35CC5E90" w14:textId="77777777" w:rsidR="00F21D68" w:rsidRPr="00301F23"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301F23">
        <w:rPr>
          <w:rFonts w:ascii="Calibri" w:eastAsia="Tahoma" w:hAnsi="Calibri" w:cs="Calibri"/>
          <w:sz w:val="24"/>
          <w:szCs w:val="24"/>
          <w:lang w:val="pl-PL"/>
        </w:rPr>
        <w:t>Powyższe wymagania są wymaganiami minimalnymi. W trakcie realizacji zamówienia Wykonawca zobowiązany jest do zapewnienia takiego potencjału technicznego i liczby osób, które zapewnią właściwą i terminową realizację zamówienia.</w:t>
      </w:r>
    </w:p>
    <w:p w14:paraId="7C549546" w14:textId="06E5980A" w:rsidR="00F21D68" w:rsidRPr="00301F23"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rPr>
        <w:t xml:space="preserve">Zamawiający może na każdym etapie postępowania, uznać, że wykonawca nie posiada wymaganych zdolności, jeżeli posiadanie przez wykonawcę sprzecznych interesów, </w:t>
      </w:r>
      <w:r w:rsidR="00E71642" w:rsidRPr="00301F23">
        <w:rPr>
          <w:rFonts w:ascii="Calibri" w:eastAsia="Calibri" w:hAnsi="Calibri" w:cs="Calibri"/>
          <w:sz w:val="24"/>
          <w:szCs w:val="24"/>
          <w:lang w:val="pl-PL"/>
        </w:rPr>
        <w:br/>
      </w:r>
      <w:r w:rsidRPr="00301F23">
        <w:rPr>
          <w:rFonts w:ascii="Calibri" w:eastAsia="Calibri" w:hAnsi="Calibri" w:cs="Calibri"/>
          <w:sz w:val="24"/>
          <w:szCs w:val="24"/>
          <w:lang w:val="pl-PL"/>
        </w:rPr>
        <w:t xml:space="preserve">w szczególności zaangażowanie zasobów technicznych lub zawodowych  wykonawcy </w:t>
      </w:r>
      <w:r w:rsidR="00A20649">
        <w:rPr>
          <w:rFonts w:ascii="Calibri" w:eastAsia="Calibri" w:hAnsi="Calibri" w:cs="Calibri"/>
          <w:sz w:val="24"/>
          <w:szCs w:val="24"/>
          <w:lang w:val="pl-PL"/>
        </w:rPr>
        <w:br/>
      </w:r>
      <w:r w:rsidRPr="00301F23">
        <w:rPr>
          <w:rFonts w:ascii="Calibri" w:eastAsia="Calibri" w:hAnsi="Calibri" w:cs="Calibri"/>
          <w:sz w:val="24"/>
          <w:szCs w:val="24"/>
          <w:lang w:val="pl-PL"/>
        </w:rPr>
        <w:t>w inne przedsięwzięcia gospodarcze wykonawcy może mieć negatywny wpływ na realizację zamówienia.</w:t>
      </w:r>
    </w:p>
    <w:p w14:paraId="53EF8BE6" w14:textId="77777777" w:rsidR="00F21D68" w:rsidRPr="00301F23"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301F23">
        <w:rPr>
          <w:rFonts w:ascii="Calibri" w:eastAsia="Calibri" w:hAnsi="Calibri" w:cs="Calibri"/>
          <w:bCs/>
          <w:sz w:val="24"/>
          <w:szCs w:val="24"/>
          <w:lang w:val="pl-PL"/>
        </w:rPr>
        <w:t>Zamawiający, w stosunku do Wykonawców wspólnie ubiegających się o udzielenie zamówienia, w odniesieniu do warunku dotyczącego zdolności technicznej lub zawodowej – dopuszcza łączne spełnianie warunku przez Wykonawców.</w:t>
      </w:r>
    </w:p>
    <w:p w14:paraId="0000008D" w14:textId="77777777" w:rsidR="00E571D5" w:rsidRPr="00301F23" w:rsidRDefault="00000000" w:rsidP="000E37D5">
      <w:pPr>
        <w:pStyle w:val="Nagwek2"/>
        <w:shd w:val="clear" w:color="auto" w:fill="BFBFBF" w:themeFill="background1" w:themeFillShade="BF"/>
        <w:spacing w:before="0" w:after="0" w:line="360" w:lineRule="auto"/>
        <w:rPr>
          <w:rFonts w:asciiTheme="majorHAnsi" w:hAnsiTheme="majorHAnsi" w:cstheme="majorHAnsi"/>
          <w:b/>
          <w:bCs/>
          <w:sz w:val="24"/>
          <w:szCs w:val="24"/>
        </w:rPr>
      </w:pPr>
      <w:bookmarkStart w:id="10" w:name="_Toc128044638"/>
      <w:r w:rsidRPr="00301F23">
        <w:rPr>
          <w:rFonts w:asciiTheme="majorHAnsi" w:hAnsiTheme="majorHAnsi" w:cstheme="majorHAnsi"/>
          <w:b/>
          <w:bCs/>
          <w:sz w:val="24"/>
          <w:szCs w:val="24"/>
        </w:rPr>
        <w:t>IX. Podstawy wykluczenia z postępowania</w:t>
      </w:r>
      <w:bookmarkEnd w:id="10"/>
    </w:p>
    <w:p w14:paraId="386375C8" w14:textId="77777777" w:rsidR="000E37D5" w:rsidRPr="00301F23" w:rsidRDefault="000E37D5">
      <w:pPr>
        <w:numPr>
          <w:ilvl w:val="0"/>
          <w:numId w:val="33"/>
        </w:numPr>
        <w:autoSpaceDE w:val="0"/>
        <w:autoSpaceDN w:val="0"/>
        <w:adjustRightInd w:val="0"/>
        <w:spacing w:line="360" w:lineRule="auto"/>
        <w:ind w:left="284" w:hanging="284"/>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O udzielenie zamówienia mogą ubiegać się Wykonawcy, którzy nie podlegają wykluczeniu z postępowania na podstawie art. 108 ust. 1 oraz art. 109 ust. 1 pkt 4, 5 i 7 ustawy </w:t>
      </w:r>
      <w:proofErr w:type="spellStart"/>
      <w:r w:rsidRPr="00301F23">
        <w:rPr>
          <w:rFonts w:ascii="Calibri" w:eastAsia="Calibri" w:hAnsi="Calibri" w:cs="Calibri"/>
          <w:sz w:val="24"/>
          <w:szCs w:val="24"/>
          <w:lang w:val="pl-PL"/>
        </w:rPr>
        <w:t>Pzp</w:t>
      </w:r>
      <w:proofErr w:type="spellEnd"/>
      <w:r w:rsidRPr="00301F23">
        <w:rPr>
          <w:rFonts w:ascii="Calibri" w:eastAsia="Calibri" w:hAnsi="Calibri" w:cs="Calibri"/>
          <w:sz w:val="24"/>
          <w:szCs w:val="24"/>
          <w:lang w:val="pl-PL"/>
        </w:rPr>
        <w:t xml:space="preserve"> oraz art. 7 ust. 1 </w:t>
      </w:r>
      <w:r w:rsidRPr="00301F23">
        <w:rPr>
          <w:rFonts w:ascii="Calibri" w:eastAsia="Cambria" w:hAnsi="Calibri"/>
          <w:sz w:val="24"/>
          <w:szCs w:val="24"/>
          <w:lang w:val="pl-PL"/>
        </w:rPr>
        <w:t>ustawy z dnia 13 kwietnia 2022 r. o szczególnych rozwiązaniach w zakresie przeciwdziałania wspieraniu agresji na Ukrainę oraz służących ochronie bezpieczeństwa narodowego (Dz. U. poz. 835), zwanej dalej ustawą o szczególnych rozwiązaniach.</w:t>
      </w:r>
    </w:p>
    <w:p w14:paraId="5AAA42B6" w14:textId="77777777" w:rsidR="000E37D5" w:rsidRPr="00301F23" w:rsidRDefault="000E37D5">
      <w:pPr>
        <w:numPr>
          <w:ilvl w:val="0"/>
          <w:numId w:val="33"/>
        </w:numPr>
        <w:autoSpaceDE w:val="0"/>
        <w:autoSpaceDN w:val="0"/>
        <w:adjustRightInd w:val="0"/>
        <w:spacing w:line="360" w:lineRule="auto"/>
        <w:ind w:left="284" w:hanging="284"/>
        <w:jc w:val="both"/>
        <w:rPr>
          <w:rFonts w:ascii="Calibri" w:eastAsia="Calibri" w:hAnsi="Calibri" w:cs="Calibri"/>
          <w:sz w:val="24"/>
          <w:szCs w:val="24"/>
          <w:lang w:val="pl-PL"/>
        </w:rPr>
      </w:pPr>
      <w:r w:rsidRPr="00301F23">
        <w:rPr>
          <w:rFonts w:ascii="Calibri" w:eastAsia="Calibri" w:hAnsi="Calibri" w:cs="Calibri"/>
          <w:sz w:val="24"/>
          <w:szCs w:val="24"/>
          <w:lang w:val="pl-PL"/>
        </w:rPr>
        <w:t>Na podstawie przepisu art. 108 ust. 1, z niniejszego postępowania wyklucza się Wykonawcę:</w:t>
      </w:r>
    </w:p>
    <w:p w14:paraId="50CE1DC7" w14:textId="77777777" w:rsidR="000E37D5" w:rsidRPr="00301F23" w:rsidRDefault="000E37D5">
      <w:pPr>
        <w:numPr>
          <w:ilvl w:val="2"/>
          <w:numId w:val="34"/>
        </w:numPr>
        <w:autoSpaceDE w:val="0"/>
        <w:autoSpaceDN w:val="0"/>
        <w:adjustRightInd w:val="0"/>
        <w:spacing w:line="360" w:lineRule="auto"/>
        <w:ind w:left="709" w:hanging="425"/>
        <w:rPr>
          <w:rFonts w:ascii="Calibri" w:eastAsia="Calibri" w:hAnsi="Calibri" w:cs="Calibri"/>
          <w:sz w:val="24"/>
          <w:szCs w:val="24"/>
          <w:lang w:val="pl-PL"/>
        </w:rPr>
      </w:pPr>
      <w:r w:rsidRPr="00301F23">
        <w:rPr>
          <w:rFonts w:ascii="Calibri" w:eastAsia="Calibri" w:hAnsi="Calibri" w:cs="Calibri"/>
          <w:sz w:val="24"/>
          <w:szCs w:val="24"/>
          <w:lang w:val="pl-PL"/>
        </w:rPr>
        <w:lastRenderedPageBreak/>
        <w:t>będącego osobą fizyczną, którego prawomocnie skazano za przestępstwo:</w:t>
      </w:r>
    </w:p>
    <w:p w14:paraId="0E593715" w14:textId="77777777" w:rsidR="000E37D5" w:rsidRPr="00301F23"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udziału w zorganizowanej grupie przestępczej albo związku mającym na celu popełnienie przestępstwa lub przestępstwa skarbowego, o którym mowa w art. 258 Kodeksu karnego;</w:t>
      </w:r>
    </w:p>
    <w:p w14:paraId="0FA2E7AA" w14:textId="77777777" w:rsidR="000E37D5" w:rsidRPr="00301F23"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handlu ludźmi, o którym mowa w art. 189a Kodeksu karnego;</w:t>
      </w:r>
    </w:p>
    <w:p w14:paraId="779E1FB9" w14:textId="77777777" w:rsidR="000E37D5" w:rsidRPr="00301F23"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o którym mowa w art. 228–230a, art. 250a Kodeksu karnego lub w art. 46 lub art. 48 ustawy z dnia 25 czerwca 2010 r. o sporcie;</w:t>
      </w:r>
    </w:p>
    <w:p w14:paraId="0833FA8A" w14:textId="77777777" w:rsidR="000E37D5" w:rsidRPr="00301F23"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1F3D33" w14:textId="77777777" w:rsidR="000E37D5" w:rsidRPr="00301F23"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o charakterze terrorystycznym, o którym mowa w art. 115 § 20 Kodeksu karnego, lub mające na celu popełnienie tego przestępstwa;</w:t>
      </w:r>
    </w:p>
    <w:p w14:paraId="427BA8CA" w14:textId="77777777" w:rsidR="000E37D5" w:rsidRPr="00301F23"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powierzenia wykonywania pracy małoletniemu cudzoziemcowi, o którym mowa w art. 9 ust. 2 ustawy z dnia 15 czerwca 2012 r. o skutkach powierzania wykonywania pracy cudzoziemcom przebywającym wbrew przepisom na terytorium Rzeczpospolitej Polskiej (Dz. U. Poz. 769);</w:t>
      </w:r>
    </w:p>
    <w:p w14:paraId="1D07305E" w14:textId="77777777" w:rsidR="000E37D5" w:rsidRPr="00301F23"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D7379A" w14:textId="77777777" w:rsidR="000E37D5" w:rsidRPr="00301F23"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301F23">
        <w:rPr>
          <w:rFonts w:ascii="Calibri" w:eastAsia="Calibri" w:hAnsi="Calibri" w:cs="Calibri"/>
          <w:sz w:val="24"/>
          <w:szCs w:val="24"/>
          <w:lang w:val="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67CE44A" w14:textId="77777777" w:rsidR="000E37D5" w:rsidRPr="00301F23"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301F23">
        <w:rPr>
          <w:rFonts w:ascii="Calibri" w:eastAsia="Calibri" w:hAnsi="Calibri" w:cs="Calibri"/>
          <w:sz w:val="24"/>
          <w:szCs w:val="24"/>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4EC074" w14:textId="77777777" w:rsidR="000E37D5" w:rsidRPr="00301F23"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301F23">
        <w:rPr>
          <w:rFonts w:ascii="Calibri" w:eastAsia="Calibri" w:hAnsi="Calibri" w:cs="Calibri"/>
          <w:sz w:val="24"/>
          <w:szCs w:val="24"/>
          <w:lang w:val="pl-PL"/>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39E640" w14:textId="77777777" w:rsidR="000E37D5" w:rsidRPr="00301F23"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301F23">
        <w:rPr>
          <w:rFonts w:ascii="Calibri" w:eastAsia="Calibri" w:hAnsi="Calibri" w:cs="Calibri"/>
          <w:sz w:val="24"/>
          <w:szCs w:val="24"/>
          <w:lang w:val="pl-PL"/>
        </w:rPr>
        <w:t>wobec którego prawomocnie orzeczono zakaz ubiegania się o zamówienia publiczne,</w:t>
      </w:r>
    </w:p>
    <w:p w14:paraId="2043035D" w14:textId="77777777" w:rsidR="000E37D5" w:rsidRPr="00301F23"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E4BFA8" w14:textId="77777777" w:rsidR="000E37D5" w:rsidRPr="00301F23" w:rsidRDefault="000E37D5">
      <w:pPr>
        <w:numPr>
          <w:ilvl w:val="0"/>
          <w:numId w:val="36"/>
        </w:numPr>
        <w:autoSpaceDE w:val="0"/>
        <w:autoSpaceDN w:val="0"/>
        <w:adjustRightInd w:val="0"/>
        <w:spacing w:line="360" w:lineRule="auto"/>
        <w:ind w:left="709" w:hanging="425"/>
        <w:jc w:val="both"/>
        <w:rPr>
          <w:rFonts w:ascii="Calibri" w:eastAsia="Calibri" w:hAnsi="Calibri" w:cs="Calibri"/>
          <w:b/>
          <w:bCs/>
          <w:sz w:val="24"/>
          <w:szCs w:val="24"/>
          <w:lang w:val="pl-PL"/>
        </w:rPr>
      </w:pPr>
      <w:r w:rsidRPr="00301F23">
        <w:rPr>
          <w:rFonts w:ascii="Calibri" w:eastAsia="Calibri" w:hAnsi="Calibri" w:cs="Calibri"/>
          <w:sz w:val="24"/>
          <w:szCs w:val="24"/>
          <w:lang w:val="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9964B3" w14:textId="77777777" w:rsidR="000E37D5" w:rsidRPr="00301F23" w:rsidRDefault="000E37D5">
      <w:pPr>
        <w:numPr>
          <w:ilvl w:val="0"/>
          <w:numId w:val="33"/>
        </w:numPr>
        <w:autoSpaceDE w:val="0"/>
        <w:autoSpaceDN w:val="0"/>
        <w:adjustRightInd w:val="0"/>
        <w:spacing w:line="360" w:lineRule="auto"/>
        <w:ind w:left="426" w:hanging="426"/>
        <w:jc w:val="both"/>
        <w:rPr>
          <w:rFonts w:ascii="Calibri" w:eastAsia="Calibri" w:hAnsi="Calibri" w:cs="Calibri"/>
          <w:b/>
          <w:bCs/>
          <w:sz w:val="24"/>
          <w:szCs w:val="24"/>
          <w:lang w:val="pl-PL"/>
        </w:rPr>
      </w:pPr>
      <w:r w:rsidRPr="00301F23">
        <w:rPr>
          <w:rFonts w:ascii="Calibri" w:eastAsia="Calibri" w:hAnsi="Calibri" w:cs="Calibri"/>
          <w:sz w:val="24"/>
          <w:szCs w:val="24"/>
          <w:lang w:val="pl-PL"/>
        </w:rPr>
        <w:t>Na podstawie przepisu art. 109 ust. 1 pkt 4, 5 i 7 z niniejszego  postępowania wyklucza się Wykonawcę:</w:t>
      </w:r>
    </w:p>
    <w:p w14:paraId="5EB90A9B" w14:textId="77777777" w:rsidR="000E37D5" w:rsidRPr="00301F23"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301F23">
        <w:rPr>
          <w:rFonts w:ascii="Calibri" w:eastAsia="Cambria" w:hAnsi="Calibri" w:cs="Calibri"/>
          <w:sz w:val="24"/>
          <w:szCs w:val="24"/>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D8C594" w14:textId="77777777" w:rsidR="000E37D5" w:rsidRPr="00301F23"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301F23">
        <w:rPr>
          <w:rFonts w:ascii="Calibri" w:eastAsia="Cambria" w:hAnsi="Calibri" w:cs="Calibri"/>
          <w:sz w:val="24"/>
          <w:szCs w:val="24"/>
          <w:lang w:val="pl-PL"/>
        </w:rPr>
        <w:t xml:space="preserve">który w sposób zawiniony poważnie naruszył obowiązki zawodowe, co podważa jego uczciwość, w szczególności gdy wykonawca w wyniku zamierzonego działania lub </w:t>
      </w:r>
      <w:r w:rsidRPr="00301F23">
        <w:rPr>
          <w:rFonts w:ascii="Calibri" w:eastAsia="Cambria" w:hAnsi="Calibri" w:cs="Calibri"/>
          <w:sz w:val="24"/>
          <w:szCs w:val="24"/>
          <w:lang w:val="pl-PL"/>
        </w:rPr>
        <w:lastRenderedPageBreak/>
        <w:t>rażącego niedbalstwa nie wykonał lub nienależycie wykonał zamówienie, co zamawiający jest w stanie wykazać za pomocą stosownych dowodów;</w:t>
      </w:r>
    </w:p>
    <w:p w14:paraId="4620C6D6" w14:textId="77777777" w:rsidR="000E37D5" w:rsidRPr="00301F23"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301F23">
        <w:rPr>
          <w:rFonts w:ascii="Calibri" w:eastAsia="Cambria" w:hAnsi="Calibri" w:cs="Calibri"/>
          <w:sz w:val="24"/>
          <w:szCs w:val="24"/>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78D42F" w14:textId="77777777" w:rsidR="000E37D5" w:rsidRPr="00301F23" w:rsidRDefault="000E37D5">
      <w:pPr>
        <w:numPr>
          <w:ilvl w:val="0"/>
          <w:numId w:val="33"/>
        </w:numPr>
        <w:tabs>
          <w:tab w:val="left" w:pos="500"/>
        </w:tabs>
        <w:spacing w:line="360" w:lineRule="auto"/>
        <w:ind w:left="567" w:hanging="567"/>
        <w:rPr>
          <w:rFonts w:ascii="Calibri" w:eastAsia="Cambria" w:hAnsi="Calibri"/>
          <w:sz w:val="24"/>
          <w:szCs w:val="24"/>
          <w:lang w:val="pl-PL"/>
        </w:rPr>
      </w:pPr>
      <w:r w:rsidRPr="00301F23">
        <w:rPr>
          <w:rFonts w:ascii="Calibri" w:eastAsia="Cambria" w:hAnsi="Calibri" w:cs="Calibri"/>
          <w:sz w:val="24"/>
          <w:szCs w:val="24"/>
          <w:lang w:val="pl-PL"/>
        </w:rPr>
        <w:t xml:space="preserve">Na podstawie art. 7 ust. 1 ustawy o szczególnych rozwiązaniach </w:t>
      </w:r>
      <w:r w:rsidRPr="00301F23">
        <w:rPr>
          <w:rFonts w:ascii="Calibri" w:eastAsia="Cambria" w:hAnsi="Calibri"/>
          <w:sz w:val="24"/>
          <w:szCs w:val="24"/>
          <w:lang w:val="pl-PL"/>
        </w:rPr>
        <w:t xml:space="preserve"> wyklucza się:</w:t>
      </w:r>
    </w:p>
    <w:p w14:paraId="2071041D" w14:textId="328220AD" w:rsidR="000E37D5" w:rsidRPr="00301F23"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301F23">
        <w:rPr>
          <w:rFonts w:ascii="Calibri" w:eastAsia="Calibri" w:hAnsi="Calibri"/>
          <w:sz w:val="24"/>
          <w:szCs w:val="24"/>
          <w:lang w:val="pl-PL"/>
        </w:rPr>
        <w:t xml:space="preserve">wykonawcę oraz uczestnika konkursu wymienionego w wykazach określonych </w:t>
      </w:r>
      <w:r w:rsidR="00E71642" w:rsidRPr="00301F23">
        <w:rPr>
          <w:rFonts w:ascii="Calibri" w:eastAsia="Calibri" w:hAnsi="Calibri"/>
          <w:sz w:val="24"/>
          <w:szCs w:val="24"/>
          <w:lang w:val="pl-PL"/>
        </w:rPr>
        <w:br/>
      </w:r>
      <w:r w:rsidRPr="00301F23">
        <w:rPr>
          <w:rFonts w:ascii="Calibri" w:eastAsia="Calibri" w:hAnsi="Calibri"/>
          <w:sz w:val="24"/>
          <w:szCs w:val="24"/>
          <w:lang w:val="pl-PL"/>
        </w:rPr>
        <w:t>w rozporządzeniu 765/2006 i rozporządzeniu 269/2014 albo wpisanego na listę na podstawie decyzji w sprawie wpisu na listę rozstrzygającej o zastosowaniu środka, o którym mowa w art. 1 pkt 3;</w:t>
      </w:r>
    </w:p>
    <w:p w14:paraId="2AB79BE3" w14:textId="4F672DE8" w:rsidR="000E37D5" w:rsidRPr="00301F23"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301F23">
        <w:rPr>
          <w:rFonts w:ascii="Calibri" w:eastAsia="Calibri" w:hAnsi="Calibri"/>
          <w:sz w:val="24"/>
          <w:szCs w:val="24"/>
          <w:lang w:val="pl-PL"/>
        </w:rPr>
        <w:t xml:space="preserve">wykonawcę oraz uczestnika konkursu, którego beneficjentem rzeczywistym </w:t>
      </w:r>
      <w:r w:rsidR="00E71642" w:rsidRPr="00301F23">
        <w:rPr>
          <w:rFonts w:ascii="Calibri" w:eastAsia="Calibri" w:hAnsi="Calibri"/>
          <w:sz w:val="24"/>
          <w:szCs w:val="24"/>
          <w:lang w:val="pl-PL"/>
        </w:rPr>
        <w:br/>
      </w:r>
      <w:r w:rsidRPr="00301F23">
        <w:rPr>
          <w:rFonts w:ascii="Calibri" w:eastAsia="Calibri" w:hAnsi="Calibri"/>
          <w:sz w:val="24"/>
          <w:szCs w:val="24"/>
          <w:lang w:val="pl-PL"/>
        </w:rPr>
        <w:t xml:space="preserve">w rozumieniu ustawy z dnia 1 marca 2018 r. o przeciwdziałaniu praniu pieniędzy oraz finansowaniu terroryzmu (Dz. U. z 2022 r. poz. 593 i 655) jest osoba wymieniona w wykazach określonych w rozporządzeniu 765/2006 </w:t>
      </w:r>
      <w:r w:rsidR="00E71642" w:rsidRPr="00301F23">
        <w:rPr>
          <w:rFonts w:ascii="Calibri" w:eastAsia="Calibri" w:hAnsi="Calibri"/>
          <w:sz w:val="24"/>
          <w:szCs w:val="24"/>
          <w:lang w:val="pl-PL"/>
        </w:rPr>
        <w:br/>
      </w:r>
      <w:r w:rsidRPr="00301F23">
        <w:rPr>
          <w:rFonts w:ascii="Calibri" w:eastAsia="Calibri" w:hAnsi="Calibri"/>
          <w:sz w:val="24"/>
          <w:szCs w:val="24"/>
          <w:lang w:val="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0E414A7" w14:textId="269C9473" w:rsidR="000E37D5" w:rsidRPr="00301F23"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301F23">
        <w:rPr>
          <w:rFonts w:ascii="Calibri" w:eastAsia="Calibri" w:hAnsi="Calibri"/>
          <w:sz w:val="24"/>
          <w:szCs w:val="24"/>
          <w:lang w:val="pl-PL"/>
        </w:rPr>
        <w:t xml:space="preserve">wykonawcę oraz uczestnika konkursu, którego jednostką dominującą </w:t>
      </w:r>
      <w:r w:rsidR="00E71642" w:rsidRPr="00301F23">
        <w:rPr>
          <w:rFonts w:ascii="Calibri" w:eastAsia="Calibri" w:hAnsi="Calibri"/>
          <w:sz w:val="24"/>
          <w:szCs w:val="24"/>
          <w:lang w:val="pl-PL"/>
        </w:rPr>
        <w:br/>
      </w:r>
      <w:r w:rsidRPr="00301F23">
        <w:rPr>
          <w:rFonts w:ascii="Calibri" w:eastAsia="Calibri" w:hAnsi="Calibri"/>
          <w:sz w:val="24"/>
          <w:szCs w:val="24"/>
          <w:lang w:val="pl-PL"/>
        </w:rPr>
        <w:t xml:space="preserve">w rozumieniu </w:t>
      </w:r>
      <w:hyperlink r:id="rId8" w:anchor="/document/16796295?unitId=art(3)ust(1)pkt(37)&amp;cm=DOCUMENT" w:tgtFrame="_blank" w:history="1">
        <w:r w:rsidRPr="00301F23">
          <w:rPr>
            <w:rFonts w:ascii="Calibri" w:eastAsia="Calibri" w:hAnsi="Calibri"/>
            <w:sz w:val="24"/>
            <w:szCs w:val="24"/>
            <w:u w:val="single"/>
            <w:lang w:val="pl-PL"/>
          </w:rPr>
          <w:t>art. 3 ust. 1 pkt 37</w:t>
        </w:r>
      </w:hyperlink>
      <w:r w:rsidRPr="00301F23">
        <w:rPr>
          <w:rFonts w:ascii="Calibri" w:eastAsia="Calibri" w:hAnsi="Calibri"/>
          <w:sz w:val="24"/>
          <w:szCs w:val="24"/>
          <w:lang w:val="pl-PL"/>
        </w:rPr>
        <w:t xml:space="preserve"> ustawy z dnia 29 września 1994 r. </w:t>
      </w:r>
      <w:r w:rsidR="00E71642" w:rsidRPr="00301F23">
        <w:rPr>
          <w:rFonts w:ascii="Calibri" w:eastAsia="Calibri" w:hAnsi="Calibri"/>
          <w:sz w:val="24"/>
          <w:szCs w:val="24"/>
          <w:lang w:val="pl-PL"/>
        </w:rPr>
        <w:br/>
      </w:r>
      <w:r w:rsidRPr="00301F23">
        <w:rPr>
          <w:rFonts w:ascii="Calibri" w:eastAsia="Calibri" w:hAnsi="Calibri"/>
          <w:sz w:val="24"/>
          <w:szCs w:val="24"/>
          <w:lang w:val="pl-P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8F9258F" w14:textId="77777777" w:rsidR="000E37D5" w:rsidRPr="00301F23" w:rsidRDefault="000E37D5" w:rsidP="000E37D5">
      <w:pPr>
        <w:tabs>
          <w:tab w:val="left" w:pos="500"/>
        </w:tabs>
        <w:spacing w:line="360" w:lineRule="auto"/>
        <w:rPr>
          <w:rFonts w:ascii="Calibri" w:eastAsia="Cambria" w:hAnsi="Calibri"/>
          <w:sz w:val="24"/>
          <w:szCs w:val="24"/>
          <w:lang w:val="pl-PL"/>
        </w:rPr>
      </w:pPr>
      <w:r w:rsidRPr="00301F23">
        <w:rPr>
          <w:rFonts w:ascii="Calibri" w:eastAsia="Calibri" w:hAnsi="Calibri"/>
          <w:sz w:val="24"/>
          <w:szCs w:val="24"/>
          <w:lang w:val="pl-PL"/>
        </w:rPr>
        <w:tab/>
      </w:r>
      <w:r w:rsidRPr="00301F23">
        <w:rPr>
          <w:rFonts w:ascii="Calibri" w:eastAsia="Calibri" w:hAnsi="Calibri"/>
          <w:sz w:val="24"/>
          <w:szCs w:val="24"/>
          <w:lang w:val="pl-PL"/>
        </w:rPr>
        <w:tab/>
        <w:t>Wykluczenie następuje na okres trwania w/w okoliczności.</w:t>
      </w:r>
    </w:p>
    <w:p w14:paraId="79229F16" w14:textId="77777777" w:rsidR="000E37D5" w:rsidRPr="00301F23" w:rsidRDefault="000E37D5">
      <w:pPr>
        <w:numPr>
          <w:ilvl w:val="0"/>
          <w:numId w:val="33"/>
        </w:numPr>
        <w:tabs>
          <w:tab w:val="left" w:pos="500"/>
        </w:tabs>
        <w:spacing w:line="360" w:lineRule="auto"/>
        <w:ind w:left="567" w:hanging="567"/>
        <w:rPr>
          <w:rFonts w:ascii="Calibri" w:eastAsia="Cambria" w:hAnsi="Calibri" w:cs="Calibri"/>
          <w:sz w:val="24"/>
          <w:szCs w:val="24"/>
          <w:lang w:val="pl-PL"/>
        </w:rPr>
      </w:pPr>
      <w:r w:rsidRPr="00301F23">
        <w:rPr>
          <w:rFonts w:ascii="Calibri" w:eastAsia="Cambria" w:hAnsi="Calibri" w:cs="Calibri"/>
          <w:sz w:val="24"/>
          <w:szCs w:val="24"/>
          <w:lang w:val="pl-PL"/>
        </w:rPr>
        <w:t xml:space="preserve">Wykluczenie Wykonawcy następuje zgodnie z art. 111 ustawy </w:t>
      </w:r>
      <w:proofErr w:type="spellStart"/>
      <w:r w:rsidRPr="00301F23">
        <w:rPr>
          <w:rFonts w:ascii="Calibri" w:eastAsia="Cambria" w:hAnsi="Calibri" w:cs="Calibri"/>
          <w:sz w:val="24"/>
          <w:szCs w:val="24"/>
          <w:lang w:val="pl-PL"/>
        </w:rPr>
        <w:t>Pzp</w:t>
      </w:r>
      <w:proofErr w:type="spellEnd"/>
      <w:r w:rsidRPr="00301F23">
        <w:rPr>
          <w:rFonts w:ascii="Calibri" w:eastAsia="Cambria" w:hAnsi="Calibri" w:cs="Calibri"/>
          <w:sz w:val="24"/>
          <w:szCs w:val="24"/>
          <w:lang w:val="pl-PL"/>
        </w:rPr>
        <w:t>.</w:t>
      </w:r>
    </w:p>
    <w:p w14:paraId="403DFB6A" w14:textId="77777777" w:rsidR="000E37D5" w:rsidRPr="00301F23" w:rsidRDefault="000E37D5">
      <w:pPr>
        <w:numPr>
          <w:ilvl w:val="0"/>
          <w:numId w:val="33"/>
        </w:numPr>
        <w:tabs>
          <w:tab w:val="left" w:pos="500"/>
        </w:tabs>
        <w:spacing w:line="360" w:lineRule="auto"/>
        <w:ind w:left="567" w:hanging="567"/>
        <w:jc w:val="both"/>
        <w:rPr>
          <w:rFonts w:ascii="Calibri" w:eastAsia="Cambria" w:hAnsi="Calibri" w:cs="Calibri"/>
          <w:sz w:val="24"/>
          <w:szCs w:val="24"/>
          <w:lang w:val="pl-PL"/>
        </w:rPr>
      </w:pPr>
      <w:r w:rsidRPr="00301F23">
        <w:rPr>
          <w:rFonts w:ascii="Calibri" w:eastAsia="Cambria" w:hAnsi="Calibri" w:cs="Calibri"/>
          <w:sz w:val="24"/>
          <w:szCs w:val="24"/>
          <w:lang w:val="pl-PL"/>
        </w:rPr>
        <w:lastRenderedPageBreak/>
        <w:t xml:space="preserve">Wykonawca nie podlega wykluczeniu w okolicznościach określonych w art. 108 ust. 1 pkt 1, 2, 5 i 6 oraz art. 109 ust. 1 pkt 4, 5, 7 ustawy </w:t>
      </w:r>
      <w:proofErr w:type="spellStart"/>
      <w:r w:rsidRPr="00301F23">
        <w:rPr>
          <w:rFonts w:ascii="Calibri" w:eastAsia="Cambria" w:hAnsi="Calibri" w:cs="Calibri"/>
          <w:sz w:val="24"/>
          <w:szCs w:val="24"/>
          <w:lang w:val="pl-PL"/>
        </w:rPr>
        <w:t>Pzp</w:t>
      </w:r>
      <w:proofErr w:type="spellEnd"/>
      <w:r w:rsidRPr="00301F23">
        <w:rPr>
          <w:rFonts w:ascii="Calibri" w:eastAsia="Cambria" w:hAnsi="Calibri" w:cs="Calibri"/>
          <w:sz w:val="24"/>
          <w:szCs w:val="24"/>
          <w:lang w:val="pl-PL"/>
        </w:rPr>
        <w:t xml:space="preserve">,  jeżeli udowodni  Zamawiającemu, że spełnił łącznie przesłanki wskazane w art. 110 ust. 2 ustawy </w:t>
      </w:r>
      <w:proofErr w:type="spellStart"/>
      <w:r w:rsidRPr="00301F23">
        <w:rPr>
          <w:rFonts w:ascii="Calibri" w:eastAsia="Cambria" w:hAnsi="Calibri" w:cs="Calibri"/>
          <w:sz w:val="24"/>
          <w:szCs w:val="24"/>
          <w:lang w:val="pl-PL"/>
        </w:rPr>
        <w:t>Pzp</w:t>
      </w:r>
      <w:proofErr w:type="spellEnd"/>
      <w:r w:rsidRPr="00301F23">
        <w:rPr>
          <w:rFonts w:ascii="Calibri" w:eastAsia="Cambria" w:hAnsi="Calibri" w:cs="Calibri"/>
          <w:sz w:val="24"/>
          <w:szCs w:val="24"/>
          <w:lang w:val="pl-PL"/>
        </w:rPr>
        <w:t>.</w:t>
      </w:r>
    </w:p>
    <w:p w14:paraId="24E2E50E" w14:textId="77777777" w:rsidR="000E37D5" w:rsidRPr="00301F23" w:rsidRDefault="000E37D5">
      <w:pPr>
        <w:numPr>
          <w:ilvl w:val="0"/>
          <w:numId w:val="33"/>
        </w:numPr>
        <w:tabs>
          <w:tab w:val="left" w:pos="500"/>
        </w:tabs>
        <w:spacing w:line="360" w:lineRule="auto"/>
        <w:ind w:left="567" w:hanging="567"/>
        <w:jc w:val="both"/>
        <w:rPr>
          <w:rFonts w:ascii="Calibri" w:eastAsia="Cambria" w:hAnsi="Calibri" w:cs="Calibri"/>
          <w:sz w:val="24"/>
          <w:szCs w:val="24"/>
          <w:lang w:val="pl-PL"/>
        </w:rPr>
      </w:pPr>
      <w:r w:rsidRPr="00301F23">
        <w:rPr>
          <w:rFonts w:ascii="Calibri" w:eastAsia="Cambria" w:hAnsi="Calibri" w:cs="Calibri"/>
          <w:sz w:val="24"/>
          <w:szCs w:val="24"/>
          <w:lang w:val="pl-PL"/>
        </w:rPr>
        <w:t xml:space="preserve">Zamawiający oceni, czy podjęte przez wykonawcę czynności, o których mowa w art. 110 ust. 2 ustawy </w:t>
      </w:r>
      <w:proofErr w:type="spellStart"/>
      <w:r w:rsidRPr="00301F23">
        <w:rPr>
          <w:rFonts w:ascii="Calibri" w:eastAsia="Cambria" w:hAnsi="Calibri" w:cs="Calibri"/>
          <w:sz w:val="24"/>
          <w:szCs w:val="24"/>
          <w:lang w:val="pl-PL"/>
        </w:rPr>
        <w:t>Pzp</w:t>
      </w:r>
      <w:proofErr w:type="spellEnd"/>
      <w:r w:rsidRPr="00301F23">
        <w:rPr>
          <w:rFonts w:ascii="Calibri" w:eastAsia="Cambria" w:hAnsi="Calibri" w:cs="Calibri"/>
          <w:sz w:val="24"/>
          <w:szCs w:val="24"/>
          <w:lang w:val="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2F7A11DE" w14:textId="77777777" w:rsidR="000E37D5" w:rsidRPr="00301F23" w:rsidRDefault="000E37D5" w:rsidP="000E37D5">
      <w:pPr>
        <w:tabs>
          <w:tab w:val="left" w:pos="500"/>
        </w:tabs>
        <w:jc w:val="both"/>
        <w:rPr>
          <w:rFonts w:ascii="Calibri" w:eastAsia="Cambria" w:hAnsi="Calibri" w:cs="Calibri"/>
          <w:sz w:val="24"/>
          <w:szCs w:val="24"/>
          <w:lang w:val="pl-PL"/>
        </w:rPr>
      </w:pPr>
    </w:p>
    <w:p w14:paraId="00000095" w14:textId="77777777" w:rsidR="00E571D5" w:rsidRPr="00301F23" w:rsidRDefault="00000000" w:rsidP="000E37D5">
      <w:pPr>
        <w:pStyle w:val="Nagwek2"/>
        <w:shd w:val="clear" w:color="auto" w:fill="BFBFBF" w:themeFill="background1" w:themeFillShade="BF"/>
        <w:jc w:val="both"/>
        <w:rPr>
          <w:rFonts w:asciiTheme="majorHAnsi" w:hAnsiTheme="majorHAnsi" w:cstheme="majorHAnsi"/>
          <w:b/>
          <w:bCs/>
          <w:sz w:val="24"/>
          <w:szCs w:val="24"/>
        </w:rPr>
      </w:pPr>
      <w:bookmarkStart w:id="11" w:name="_Toc128044639"/>
      <w:r w:rsidRPr="00301F23">
        <w:rPr>
          <w:rFonts w:asciiTheme="majorHAnsi" w:hAnsiTheme="majorHAnsi" w:cstheme="majorHAnsi"/>
          <w:b/>
          <w:bCs/>
          <w:sz w:val="24"/>
          <w:szCs w:val="24"/>
        </w:rPr>
        <w:t>X. Podmiotowe środki dowodowe. Oświadczenia i dokumenty, jakie zobowiązani są dostarczyć Wykonawcy w celu potwierdzenia spełniania warunków udziału w postępowaniu oraz wykazania braku podstaw wykluczenia</w:t>
      </w:r>
      <w:bookmarkEnd w:id="11"/>
    </w:p>
    <w:p w14:paraId="79B78DFC" w14:textId="77777777" w:rsidR="000E37D5" w:rsidRPr="00301F23"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Do oferty Wykonawca zobowiązany jest dołączyć aktualne na dzień składania ofert oświadczenie o spełnianiu warunków udziału w postępowaniu oraz o braku podstaw do wykluczenia z postępowania – zgodnie z </w:t>
      </w:r>
      <w:r w:rsidRPr="00301F23">
        <w:rPr>
          <w:rFonts w:ascii="Calibri" w:eastAsia="Calibri" w:hAnsi="Calibri" w:cs="Calibri"/>
          <w:b/>
          <w:sz w:val="24"/>
          <w:szCs w:val="24"/>
          <w:lang w:val="pl-PL" w:eastAsia="en-US"/>
        </w:rPr>
        <w:t xml:space="preserve">załącznikiem nr 2 do SWZ. </w:t>
      </w:r>
    </w:p>
    <w:p w14:paraId="11CEE2FA" w14:textId="77777777" w:rsidR="000E37D5" w:rsidRPr="00301F23"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Informacje zawarte w oświadczeniu, o którym mowa w ust. 1 stanowią wstępne potwierdzenie, że wykonawca nie podlega wykluczeniu oraz spełnia warunki udziału w postępowaniu.</w:t>
      </w:r>
    </w:p>
    <w:p w14:paraId="48E64FFC" w14:textId="77777777" w:rsidR="000E37D5" w:rsidRPr="00301F23"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Oświadczenie, o którym mowa w ust. 1 składają odrębnie: </w:t>
      </w:r>
    </w:p>
    <w:p w14:paraId="4697551B" w14:textId="77777777" w:rsidR="000E37D5" w:rsidRPr="00301F23" w:rsidRDefault="000E37D5">
      <w:pPr>
        <w:numPr>
          <w:ilvl w:val="0"/>
          <w:numId w:val="46"/>
        </w:numPr>
        <w:spacing w:line="360" w:lineRule="auto"/>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6A8CF7D" w14:textId="77777777" w:rsidR="000E37D5" w:rsidRPr="00301F23" w:rsidRDefault="000E37D5">
      <w:pPr>
        <w:numPr>
          <w:ilvl w:val="0"/>
          <w:numId w:val="46"/>
        </w:numPr>
        <w:spacing w:line="360" w:lineRule="auto"/>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052CD0B8" w14:textId="77777777" w:rsidR="000E37D5" w:rsidRPr="00301F23" w:rsidRDefault="000E37D5">
      <w:pPr>
        <w:numPr>
          <w:ilvl w:val="0"/>
          <w:numId w:val="51"/>
        </w:numPr>
        <w:spacing w:line="360" w:lineRule="auto"/>
        <w:ind w:left="426" w:hanging="426"/>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Do oferty Wykonawca zobowiązany jest załączyć: </w:t>
      </w:r>
    </w:p>
    <w:p w14:paraId="234FE24F" w14:textId="77777777" w:rsidR="000E37D5" w:rsidRPr="00301F23"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lastRenderedPageBreak/>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4AA9C4C5" w14:textId="77777777" w:rsidR="000E37D5" w:rsidRPr="00301F23"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pełnomocnictwo lub inny dokument potwierdzający umocowanie do reprezentowania Wykonawcy, gdy umocowanie osoby składającej ofertę nie wynika z dokumentów opisanych w pkt 1,</w:t>
      </w:r>
    </w:p>
    <w:p w14:paraId="6DEE8BC3" w14:textId="6B8C27FF" w:rsidR="000E37D5" w:rsidRPr="00301F23"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zobowiązanie, o którym mowa w rozdziale X</w:t>
      </w:r>
      <w:r w:rsidR="00CC5ED3" w:rsidRPr="00301F23">
        <w:rPr>
          <w:rFonts w:ascii="Calibri" w:eastAsia="Calibri" w:hAnsi="Calibri" w:cs="Calibri"/>
          <w:sz w:val="24"/>
          <w:szCs w:val="24"/>
          <w:lang w:val="pl-PL" w:eastAsia="en-US"/>
        </w:rPr>
        <w:t>I</w:t>
      </w:r>
      <w:r w:rsidRPr="00301F23">
        <w:rPr>
          <w:rFonts w:ascii="Calibri" w:eastAsia="Calibri" w:hAnsi="Calibri" w:cs="Calibri"/>
          <w:sz w:val="24"/>
          <w:szCs w:val="24"/>
          <w:lang w:val="pl-PL" w:eastAsia="en-US"/>
        </w:rPr>
        <w:t xml:space="preserve"> ust. 3 SWZ w przypadku polegania na zasobach podmiotu udostepniającego zasób Wykonawcy, </w:t>
      </w:r>
    </w:p>
    <w:p w14:paraId="73749BA4" w14:textId="77777777" w:rsidR="000E37D5" w:rsidRPr="00301F23"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w przypadku wykonawców wspólnie ubiegających się o udzielenie zamówienia: </w:t>
      </w:r>
    </w:p>
    <w:p w14:paraId="5B83E0AE" w14:textId="77777777" w:rsidR="000E37D5" w:rsidRPr="00301F23" w:rsidRDefault="000E37D5">
      <w:pPr>
        <w:numPr>
          <w:ilvl w:val="1"/>
          <w:numId w:val="48"/>
        </w:numPr>
        <w:spacing w:line="360" w:lineRule="auto"/>
        <w:ind w:left="1134"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pełnomocnictwo, w przypadku wykonawców wspólnie ubiegających się o udzielenie zamówienia, z treści którego będzie wynikało umocowanie do reprezentowania ich w postępowaniu o udzielenie zamówienia albo do reprezentowania w postepowaniu i zawarcia umowy w sprawie zamówienia publicznego. Pełnomocnictwo powinno zawierać w szczególności wskazanie: </w:t>
      </w:r>
    </w:p>
    <w:p w14:paraId="6D4F6806" w14:textId="77777777" w:rsidR="000E37D5" w:rsidRPr="00301F23"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postępowania o zamówienie publicznego, którego dotyczy;</w:t>
      </w:r>
    </w:p>
    <w:p w14:paraId="1A568ED7" w14:textId="77777777" w:rsidR="000E37D5" w:rsidRPr="00301F23"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 wszystkich wykonawców ubiegających się wspólnie o udzielenie zamówienia wymienionych z nazwy z określeniem adresu siedziby;</w:t>
      </w:r>
    </w:p>
    <w:p w14:paraId="05B28DE0" w14:textId="77777777" w:rsidR="000E37D5" w:rsidRPr="00301F23"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ustanowionego pełnomocnika oraz zakresu jego pełnomocnictwa, </w:t>
      </w:r>
    </w:p>
    <w:p w14:paraId="2DF96D98" w14:textId="77777777" w:rsidR="000E37D5" w:rsidRPr="00301F23" w:rsidRDefault="000E37D5">
      <w:pPr>
        <w:numPr>
          <w:ilvl w:val="0"/>
          <w:numId w:val="50"/>
        </w:numPr>
        <w:spacing w:line="360" w:lineRule="auto"/>
        <w:ind w:left="1134" w:hanging="425"/>
        <w:contextualSpacing/>
        <w:jc w:val="both"/>
        <w:rPr>
          <w:rFonts w:ascii="Calibri" w:eastAsia="Calibri" w:hAnsi="Calibri" w:cs="Calibri"/>
          <w:b/>
          <w:bCs/>
          <w:sz w:val="24"/>
          <w:szCs w:val="24"/>
          <w:lang w:val="pl-PL" w:eastAsia="en-US"/>
        </w:rPr>
      </w:pPr>
      <w:r w:rsidRPr="00301F23">
        <w:rPr>
          <w:rFonts w:ascii="Calibri" w:eastAsia="Calibri" w:hAnsi="Calibri" w:cs="Calibri"/>
          <w:sz w:val="24"/>
          <w:szCs w:val="24"/>
          <w:lang w:val="pl-PL" w:eastAsia="en-US"/>
        </w:rPr>
        <w:t xml:space="preserve">oświadczenie, o którym mowa w rozdziale X ust. 3 SWZ (Zamawiający dopuszcza złożenia tego oświadczenia na formularzu ofertowym); </w:t>
      </w:r>
    </w:p>
    <w:p w14:paraId="54EE21EE" w14:textId="77777777" w:rsidR="000E37D5" w:rsidRPr="00301F23" w:rsidRDefault="000E37D5">
      <w:pPr>
        <w:numPr>
          <w:ilvl w:val="0"/>
          <w:numId w:val="52"/>
        </w:numPr>
        <w:spacing w:line="360" w:lineRule="auto"/>
        <w:ind w:left="284" w:hanging="426"/>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Zamawiający wzywa wykonawcę, którego oferta została najwyżej oceniona, do złożenia w wyznaczonym terminie, nie krótszym niż 5 dni od dnia wezwania, podmiotowych środków dowodowych, o których mowa w ust. 6, aktualnych na dzień złożenia podmiotowych środków dowodowych.</w:t>
      </w:r>
    </w:p>
    <w:p w14:paraId="4E988CC3" w14:textId="77777777" w:rsidR="000E37D5" w:rsidRPr="00301F23" w:rsidRDefault="000E37D5">
      <w:pPr>
        <w:numPr>
          <w:ilvl w:val="0"/>
          <w:numId w:val="52"/>
        </w:numPr>
        <w:spacing w:line="360" w:lineRule="auto"/>
        <w:ind w:left="284" w:hanging="426"/>
        <w:jc w:val="both"/>
        <w:rPr>
          <w:rFonts w:ascii="Calibri" w:eastAsia="Calibri" w:hAnsi="Calibri" w:cs="Calibri"/>
          <w:b/>
          <w:bCs/>
          <w:sz w:val="24"/>
          <w:szCs w:val="24"/>
          <w:lang w:val="pl-PL" w:eastAsia="en-US"/>
        </w:rPr>
      </w:pPr>
      <w:r w:rsidRPr="00301F23">
        <w:rPr>
          <w:rFonts w:ascii="Calibri" w:eastAsia="Calibri" w:hAnsi="Calibri" w:cs="Calibri"/>
          <w:b/>
          <w:bCs/>
          <w:sz w:val="24"/>
          <w:szCs w:val="24"/>
          <w:lang w:val="pl-PL" w:eastAsia="en-US"/>
        </w:rPr>
        <w:t>Podmiotowe środki dowodowe wymagane od wykonawcy obejmują:</w:t>
      </w:r>
    </w:p>
    <w:p w14:paraId="4D5D04DB" w14:textId="77777777" w:rsidR="000E37D5" w:rsidRPr="00301F23"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oświadczenie wykonawcy, w zakresie art. 108 ust. 1 pkt 5 ustawy </w:t>
      </w:r>
      <w:proofErr w:type="spellStart"/>
      <w:r w:rsidRPr="00301F23">
        <w:rPr>
          <w:rFonts w:ascii="Calibri" w:eastAsia="Calibri" w:hAnsi="Calibri" w:cs="Calibri"/>
          <w:sz w:val="24"/>
          <w:szCs w:val="24"/>
          <w:lang w:val="pl-PL" w:eastAsia="en-US"/>
        </w:rPr>
        <w:t>Pzp</w:t>
      </w:r>
      <w:proofErr w:type="spellEnd"/>
      <w:r w:rsidRPr="00301F23">
        <w:rPr>
          <w:rFonts w:ascii="Calibri" w:eastAsia="Calibri" w:hAnsi="Calibri" w:cs="Calibri"/>
          <w:sz w:val="24"/>
          <w:szCs w:val="24"/>
          <w:lang w:val="pl-PL" w:eastAsia="en-US"/>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w:t>
      </w:r>
      <w:r w:rsidRPr="00301F23">
        <w:rPr>
          <w:rFonts w:ascii="Calibri" w:eastAsia="Calibri" w:hAnsi="Calibri" w:cs="Calibri"/>
          <w:sz w:val="24"/>
          <w:szCs w:val="24"/>
          <w:lang w:val="pl-PL" w:eastAsia="en-US"/>
        </w:rPr>
        <w:lastRenderedPageBreak/>
        <w:t xml:space="preserve">kapitałowej wraz z dokumentami lub informacjami potwierdzającymi przygotowanie oferty, oferty częściowej lub wniosku o dopuszczenie do udziału w postępowaniu niezależnie od innego wykonawcy należącego do tej samej grupy kapitałowej zgodnie z  </w:t>
      </w:r>
      <w:r w:rsidRPr="00301F23">
        <w:rPr>
          <w:rFonts w:ascii="Calibri" w:eastAsia="Calibri" w:hAnsi="Calibri" w:cs="Calibri"/>
          <w:b/>
          <w:bCs/>
          <w:sz w:val="24"/>
          <w:szCs w:val="24"/>
          <w:lang w:val="pl-PL" w:eastAsia="en-US"/>
        </w:rPr>
        <w:t>załącznikiem nr 3 do SWZ</w:t>
      </w:r>
      <w:r w:rsidRPr="00301F23">
        <w:rPr>
          <w:rFonts w:ascii="Calibri" w:eastAsia="Calibri" w:hAnsi="Calibri" w:cs="Calibri"/>
          <w:sz w:val="24"/>
          <w:szCs w:val="24"/>
          <w:lang w:val="pl-PL" w:eastAsia="en-US"/>
        </w:rPr>
        <w:t>;</w:t>
      </w:r>
    </w:p>
    <w:p w14:paraId="0490349B" w14:textId="5FF7C649" w:rsidR="000E37D5" w:rsidRPr="00301F23"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ab/>
        <w:t xml:space="preserve">odpis lub informację z Krajowego Rejestru Sądowego lub z Centralnej Ewidencji </w:t>
      </w:r>
      <w:r w:rsidR="00E71642" w:rsidRPr="00301F23">
        <w:rPr>
          <w:rFonts w:ascii="Calibri" w:eastAsia="Calibri" w:hAnsi="Calibri" w:cs="Calibri"/>
          <w:sz w:val="24"/>
          <w:szCs w:val="24"/>
          <w:lang w:val="pl-PL" w:eastAsia="en-US"/>
        </w:rPr>
        <w:br/>
      </w:r>
      <w:r w:rsidRPr="00301F23">
        <w:rPr>
          <w:rFonts w:ascii="Calibri" w:eastAsia="Calibri" w:hAnsi="Calibri" w:cs="Calibri"/>
          <w:sz w:val="24"/>
          <w:szCs w:val="24"/>
          <w:lang w:val="pl-PL" w:eastAsia="en-US"/>
        </w:rPr>
        <w:t>i Informacji o Działalności Gospodarczej, w zakresie art. 109 ust. 1 pkt 4 ustawy, sporządzonych nie wcześniej niż 3 miesiące przed jej złożeniem, jeżeli odrębne przepisy wymagają wpisu do rejestru lub ewidencji;</w:t>
      </w:r>
    </w:p>
    <w:p w14:paraId="2B3ED921" w14:textId="0AA92A30" w:rsidR="000E37D5" w:rsidRPr="00301F23"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ab/>
        <w:t xml:space="preserve">wykaz robót budowlanych spełniających wymagania określone w rozdz. </w:t>
      </w:r>
      <w:r w:rsidRPr="00301F23">
        <w:rPr>
          <w:rFonts w:ascii="Calibri" w:eastAsia="Calibri" w:hAnsi="Calibri" w:cs="Calibri"/>
          <w:b/>
          <w:bCs/>
          <w:sz w:val="24"/>
          <w:szCs w:val="24"/>
          <w:lang w:val="pl-PL" w:eastAsia="en-US"/>
        </w:rPr>
        <w:t>VI</w:t>
      </w:r>
      <w:r w:rsidR="000568DA">
        <w:rPr>
          <w:rFonts w:ascii="Calibri" w:eastAsia="Calibri" w:hAnsi="Calibri" w:cs="Calibri"/>
          <w:b/>
          <w:bCs/>
          <w:sz w:val="24"/>
          <w:szCs w:val="24"/>
          <w:lang w:val="pl-PL" w:eastAsia="en-US"/>
        </w:rPr>
        <w:t>II</w:t>
      </w:r>
      <w:r w:rsidRPr="00301F23">
        <w:rPr>
          <w:rFonts w:ascii="Calibri" w:eastAsia="Calibri" w:hAnsi="Calibri" w:cs="Calibri"/>
          <w:b/>
          <w:bCs/>
          <w:sz w:val="24"/>
          <w:szCs w:val="24"/>
          <w:lang w:val="pl-PL" w:eastAsia="en-US"/>
        </w:rPr>
        <w:t xml:space="preserve"> ust. 2 pkt 4 SWZ</w:t>
      </w:r>
      <w:r w:rsidRPr="00301F23">
        <w:rPr>
          <w:rFonts w:ascii="Calibri" w:eastAsia="Calibri" w:hAnsi="Calibri" w:cs="Calibri"/>
          <w:sz w:val="24"/>
          <w:szCs w:val="24"/>
          <w:lang w:val="pl-PL" w:eastAsia="en-US"/>
        </w:rPr>
        <w:t xml:space="preserve">,  wykonanych nie wcześniej niż w okresie ostatnich </w:t>
      </w:r>
      <w:r w:rsidR="000568DA">
        <w:rPr>
          <w:rFonts w:ascii="Calibri" w:eastAsia="Calibri" w:hAnsi="Calibri" w:cs="Calibri"/>
          <w:sz w:val="24"/>
          <w:szCs w:val="24"/>
          <w:lang w:val="pl-PL" w:eastAsia="en-US"/>
        </w:rPr>
        <w:t>5</w:t>
      </w:r>
      <w:r w:rsidRPr="00301F23">
        <w:rPr>
          <w:rFonts w:ascii="Calibri" w:eastAsia="Calibri" w:hAnsi="Calibri" w:cs="Calibri"/>
          <w:sz w:val="24"/>
          <w:szCs w:val="24"/>
          <w:lang w:val="pl-PL" w:eastAsia="en-US"/>
        </w:rPr>
        <w:t xml:space="preserve"> lat przed upływem terminu składania ofert, a jeżeli okres prowadzenia działalności jest krótszy </w:t>
      </w:r>
      <w:r w:rsidRPr="00301F23">
        <w:rPr>
          <w:rFonts w:ascii="Calibri" w:eastAsia="Times New Roman" w:hAnsi="Calibri" w:cs="Calibri"/>
          <w:sz w:val="24"/>
          <w:szCs w:val="24"/>
          <w:lang w:val="pl-PL"/>
        </w:rPr>
        <w:t xml:space="preserve">– </w:t>
      </w:r>
      <w:r w:rsidRPr="00301F23">
        <w:rPr>
          <w:rFonts w:ascii="Calibri" w:eastAsia="Calibri" w:hAnsi="Calibri" w:cs="Calibri"/>
          <w:sz w:val="24"/>
          <w:szCs w:val="24"/>
          <w:lang w:val="pl-PL" w:eastAsia="en-US"/>
        </w:rPr>
        <w:t>w tym okresie, wraz z podaniem ich rodzaju, wartości, daty miejsca wykonania i podmiotów, na rzecz których roboty te zostały wykonane, wraz z załączeniem dowodów określają  czy te roboty budowlane zostały wykonane należycie, w szczególności informacji o tym czy te roboty zostały wykonane zgodnie z przepisami prawa budowlanego</w:t>
      </w:r>
      <w:r w:rsidR="00E71642" w:rsidRPr="00301F23">
        <w:rPr>
          <w:rFonts w:ascii="Calibri" w:eastAsia="Calibri" w:hAnsi="Calibri" w:cs="Calibri"/>
          <w:sz w:val="24"/>
          <w:szCs w:val="24"/>
          <w:lang w:val="pl-PL" w:eastAsia="en-US"/>
        </w:rPr>
        <w:t xml:space="preserve"> </w:t>
      </w:r>
      <w:r w:rsidR="00E71642" w:rsidRPr="00301F23">
        <w:rPr>
          <w:rFonts w:ascii="Calibri" w:eastAsia="Calibri" w:hAnsi="Calibri" w:cs="Calibri"/>
          <w:sz w:val="24"/>
          <w:szCs w:val="24"/>
          <w:lang w:val="pl-PL" w:eastAsia="en-US"/>
        </w:rPr>
        <w:br/>
      </w:r>
      <w:r w:rsidRPr="00301F23">
        <w:rPr>
          <w:rFonts w:ascii="Calibri" w:eastAsia="Calibri" w:hAnsi="Calibri" w:cs="Calibri"/>
          <w:sz w:val="24"/>
          <w:szCs w:val="24"/>
          <w:lang w:val="pl-PL" w:eastAsia="en-US"/>
        </w:rPr>
        <w:t xml:space="preserve">i prawidłowo ukończone, przy czym dowodami, o których mowa są </w:t>
      </w:r>
      <w:r w:rsidRPr="00301F23">
        <w:rPr>
          <w:rFonts w:ascii="Calibri" w:eastAsia="Times New Roman" w:hAnsi="Calibri" w:cs="Calibri"/>
          <w:sz w:val="24"/>
          <w:szCs w:val="24"/>
          <w:lang w:val="pl-PL"/>
        </w:rPr>
        <w:t xml:space="preserve">referencje bądź inne dokumenty wystawione przez podmiot, na rzecz którego roboty budowlane były wykonywane,  a jeżeli z uzasadnionej przyczyny o obiektywnym charakterze wykonawca nie jest w stanie uzyskać tych dokumentów </w:t>
      </w:r>
      <w:bookmarkStart w:id="12" w:name="_Hlk503956716"/>
      <w:r w:rsidRPr="00301F23">
        <w:rPr>
          <w:rFonts w:ascii="Calibri" w:eastAsia="Times New Roman" w:hAnsi="Calibri" w:cs="Calibri"/>
          <w:sz w:val="24"/>
          <w:szCs w:val="24"/>
          <w:lang w:val="pl-PL"/>
        </w:rPr>
        <w:t xml:space="preserve">– </w:t>
      </w:r>
      <w:bookmarkEnd w:id="12"/>
      <w:r w:rsidRPr="00301F23">
        <w:rPr>
          <w:rFonts w:ascii="Calibri" w:eastAsia="Times New Roman" w:hAnsi="Calibri" w:cs="Calibri"/>
          <w:sz w:val="24"/>
          <w:szCs w:val="24"/>
          <w:lang w:val="pl-PL"/>
        </w:rPr>
        <w:t>inne dokumenty</w:t>
      </w:r>
      <w:r w:rsidRPr="00301F23">
        <w:rPr>
          <w:rFonts w:ascii="Calibri" w:eastAsia="Calibri" w:hAnsi="Calibri" w:cs="Calibri"/>
          <w:sz w:val="24"/>
          <w:szCs w:val="24"/>
          <w:lang w:val="pl-PL" w:eastAsia="en-US"/>
        </w:rPr>
        <w:t xml:space="preserve">– oświadczenie wykonawcy, zgodnie z  </w:t>
      </w:r>
      <w:r w:rsidRPr="00301F23">
        <w:rPr>
          <w:rFonts w:ascii="Calibri" w:eastAsia="Calibri" w:hAnsi="Calibri" w:cs="Calibri"/>
          <w:b/>
          <w:bCs/>
          <w:sz w:val="24"/>
          <w:szCs w:val="24"/>
          <w:lang w:val="pl-PL" w:eastAsia="en-US"/>
        </w:rPr>
        <w:t>załącznikiem nr 5 do SWZ</w:t>
      </w:r>
      <w:r w:rsidRPr="00301F23">
        <w:rPr>
          <w:rFonts w:ascii="Calibri" w:eastAsia="Calibri" w:hAnsi="Calibri" w:cs="Calibri"/>
          <w:sz w:val="24"/>
          <w:szCs w:val="24"/>
          <w:lang w:val="pl-PL" w:eastAsia="en-US"/>
        </w:rPr>
        <w:t xml:space="preserve">. Jeżeli wykonawca powołuje się na doświadczenie w realizacji robót budowlanych wykonywanych </w:t>
      </w:r>
      <w:r w:rsidR="00E71642" w:rsidRPr="00301F23">
        <w:rPr>
          <w:rFonts w:ascii="Calibri" w:eastAsia="Calibri" w:hAnsi="Calibri" w:cs="Calibri"/>
          <w:sz w:val="24"/>
          <w:szCs w:val="24"/>
          <w:lang w:val="pl-PL" w:eastAsia="en-US"/>
        </w:rPr>
        <w:br/>
      </w:r>
      <w:r w:rsidRPr="00301F23">
        <w:rPr>
          <w:rFonts w:ascii="Calibri" w:eastAsia="Calibri" w:hAnsi="Calibri" w:cs="Calibri"/>
          <w:sz w:val="24"/>
          <w:szCs w:val="24"/>
          <w:lang w:val="pl-PL" w:eastAsia="en-US"/>
        </w:rPr>
        <w:t>z innymi wykonawcami, wykaz dotyczy robót budowlanych, w których wykonawca ten bezpośrednio uczestniczył,</w:t>
      </w:r>
    </w:p>
    <w:p w14:paraId="251C9105" w14:textId="77777777" w:rsidR="000E37D5" w:rsidRPr="00301F23"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wykazu osób, skierowanych przez wykonawcę do realizacji zamówienia publicznego, w szczególności odpowiedzialnych za projektowanie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01F23">
        <w:rPr>
          <w:rFonts w:ascii="Calibri" w:eastAsia="Calibri" w:hAnsi="Calibri" w:cs="Calibri"/>
          <w:b/>
          <w:bCs/>
          <w:sz w:val="24"/>
          <w:szCs w:val="24"/>
          <w:lang w:val="pl-PL" w:eastAsia="en-US"/>
        </w:rPr>
        <w:t>Wzór wykazu osób stanowi załącznik nr 4 do SWZ</w:t>
      </w:r>
      <w:r w:rsidRPr="00301F23">
        <w:rPr>
          <w:rFonts w:ascii="Times New Roman" w:eastAsia="Calibri" w:hAnsi="Times New Roman" w:cs="Times New Roman"/>
          <w:sz w:val="24"/>
          <w:szCs w:val="24"/>
          <w:lang w:val="pl-PL" w:eastAsia="en-US"/>
        </w:rPr>
        <w:t>.</w:t>
      </w:r>
    </w:p>
    <w:p w14:paraId="53F431F9" w14:textId="321807B1" w:rsidR="000E37D5" w:rsidRPr="00301F23"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lastRenderedPageBreak/>
        <w:t xml:space="preserve">Jeżeli wykonawca ma siedzibę lub miejsce zamieszkania poza terytorium Rzeczypospolitej Polskiej, zamiast dokumentu, o których mowa w ust. 4 pkt 1, składa </w:t>
      </w:r>
      <w:r w:rsidRPr="00301F23">
        <w:rPr>
          <w:rFonts w:ascii="Calibri" w:eastAsia="Times New Roman" w:hAnsi="Calibri" w:cs="Calibri"/>
          <w:sz w:val="24"/>
          <w:szCs w:val="24"/>
          <w:shd w:val="clear" w:color="auto" w:fill="FFFFFF"/>
          <w:lang w:val="pl-PL" w:eastAsia="en-US"/>
        </w:rPr>
        <w:t xml:space="preserve">dokument lub dokumenty wystawione w kraju, w którym wykonawca ma siedzibę lub miejsce zamieszkania, potwierdzające, że </w:t>
      </w:r>
      <w:r w:rsidRPr="00301F23">
        <w:rPr>
          <w:rFonts w:ascii="Calibri" w:eastAsia="Times New Roman" w:hAnsi="Calibri" w:cs="Calibri"/>
          <w:sz w:val="24"/>
          <w:szCs w:val="24"/>
          <w:lang w:val="pl-PL" w:eastAsia="en-US"/>
        </w:rPr>
        <w:t xml:space="preserve">nie otwarto jego likwidacji, nie ogłoszono upadłości, jego aktywami nie zarządza likwidator lub sąd, nie zawarł układu </w:t>
      </w:r>
      <w:r w:rsidR="00E71642" w:rsidRPr="00301F23">
        <w:rPr>
          <w:rFonts w:ascii="Calibri" w:eastAsia="Times New Roman" w:hAnsi="Calibri" w:cs="Calibri"/>
          <w:sz w:val="24"/>
          <w:szCs w:val="24"/>
          <w:lang w:val="pl-PL" w:eastAsia="en-US"/>
        </w:rPr>
        <w:br/>
      </w:r>
      <w:r w:rsidRPr="00301F23">
        <w:rPr>
          <w:rFonts w:ascii="Calibri" w:eastAsia="Times New Roman" w:hAnsi="Calibri" w:cs="Calibri"/>
          <w:sz w:val="24"/>
          <w:szCs w:val="24"/>
          <w:lang w:val="pl-PL" w:eastAsia="en-US"/>
        </w:rPr>
        <w:t xml:space="preserve">z wierzycielami, jego działalność gospodarcza nie jest zawieszona ani nie znajduje się on w innej tego rodzaju sytuacji wynikającej z podobnej procedury przewidzianej </w:t>
      </w:r>
      <w:r w:rsidR="00E71642" w:rsidRPr="00301F23">
        <w:rPr>
          <w:rFonts w:ascii="Calibri" w:eastAsia="Times New Roman" w:hAnsi="Calibri" w:cs="Calibri"/>
          <w:sz w:val="24"/>
          <w:szCs w:val="24"/>
          <w:lang w:val="pl-PL" w:eastAsia="en-US"/>
        </w:rPr>
        <w:br/>
      </w:r>
      <w:r w:rsidRPr="00301F23">
        <w:rPr>
          <w:rFonts w:ascii="Calibri" w:eastAsia="Times New Roman" w:hAnsi="Calibri" w:cs="Calibri"/>
          <w:sz w:val="24"/>
          <w:szCs w:val="24"/>
          <w:lang w:val="pl-PL" w:eastAsia="en-US"/>
        </w:rPr>
        <w:t>w przepisach miejsca wszczęcia tej procedury.</w:t>
      </w:r>
      <w:r w:rsidRPr="00301F23">
        <w:rPr>
          <w:rFonts w:ascii="Calibri" w:eastAsia="Calibri" w:hAnsi="Calibri" w:cs="Calibri"/>
          <w:sz w:val="24"/>
          <w:szCs w:val="24"/>
          <w:lang w:val="pl-PL" w:eastAsia="en-US"/>
        </w:rPr>
        <w:t xml:space="preserve"> Dokument powinien być wystawiony nie wcześniej niż 3 miesiące przed upływem terminu składania ofert.</w:t>
      </w:r>
    </w:p>
    <w:p w14:paraId="5A2E1065" w14:textId="1916535E" w:rsidR="000E37D5" w:rsidRPr="00301F23"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Jeżeli w kraju, w którym Wykonawca ma siedzibę lub miejsce zamieszkania, nie wydaje się dokumentów, o których mowa w ust. 4 pkt 1, zastępuje się </w:t>
      </w:r>
      <w:r w:rsidRPr="00301F23">
        <w:rPr>
          <w:rFonts w:ascii="Calibri" w:eastAsia="Calibri" w:hAnsi="Calibri" w:cs="Calibri"/>
          <w:sz w:val="24"/>
          <w:szCs w:val="24"/>
          <w:shd w:val="clear" w:color="auto" w:fill="FFFFFF"/>
          <w:lang w:val="pl-PL" w:eastAsia="en-US"/>
        </w:rPr>
        <w:t xml:space="preserve">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E71642" w:rsidRPr="00301F23">
        <w:rPr>
          <w:rFonts w:ascii="Calibri" w:eastAsia="Calibri" w:hAnsi="Calibri" w:cs="Calibri"/>
          <w:sz w:val="24"/>
          <w:szCs w:val="24"/>
          <w:shd w:val="clear" w:color="auto" w:fill="FFFFFF"/>
          <w:lang w:val="pl-PL" w:eastAsia="en-US"/>
        </w:rPr>
        <w:br/>
      </w:r>
      <w:r w:rsidRPr="00301F23">
        <w:rPr>
          <w:rFonts w:ascii="Calibri" w:eastAsia="Calibri" w:hAnsi="Calibri" w:cs="Calibri"/>
          <w:sz w:val="24"/>
          <w:szCs w:val="24"/>
          <w:shd w:val="clear" w:color="auto" w:fill="FFFFFF"/>
          <w:lang w:val="pl-PL" w:eastAsia="en-US"/>
        </w:rPr>
        <w:t xml:space="preserve">w którym wykonawca ma siedzibę lub miejsce zamieszkania nie ma przepisów </w:t>
      </w:r>
      <w:r w:rsidR="00E71642" w:rsidRPr="00301F23">
        <w:rPr>
          <w:rFonts w:ascii="Calibri" w:eastAsia="Calibri" w:hAnsi="Calibri" w:cs="Calibri"/>
          <w:sz w:val="24"/>
          <w:szCs w:val="24"/>
          <w:shd w:val="clear" w:color="auto" w:fill="FFFFFF"/>
          <w:lang w:val="pl-PL" w:eastAsia="en-US"/>
        </w:rPr>
        <w:br/>
      </w:r>
      <w:r w:rsidRPr="00301F23">
        <w:rPr>
          <w:rFonts w:ascii="Calibri" w:eastAsia="Calibri" w:hAnsi="Calibri" w:cs="Calibri"/>
          <w:sz w:val="24"/>
          <w:szCs w:val="24"/>
          <w:shd w:val="clear" w:color="auto" w:fill="FFFFFF"/>
          <w:lang w:val="pl-PL" w:eastAsia="en-US"/>
        </w:rPr>
        <w:t xml:space="preserve">o oświadczeniu pod przysięgą, złożone przed organem sądowym lub administracyjnym, notariuszem, organem samorządu zawodowego lub gospodarczego, właściwym ze względu na siedzibę lub miejsce zamieszkania wykonawcy. </w:t>
      </w:r>
      <w:r w:rsidRPr="00301F23">
        <w:rPr>
          <w:rFonts w:ascii="Calibri" w:eastAsia="Calibri" w:hAnsi="Calibri" w:cs="Calibri"/>
          <w:sz w:val="24"/>
          <w:szCs w:val="24"/>
          <w:lang w:val="pl-PL" w:eastAsia="en-US"/>
        </w:rPr>
        <w:t>Dokument powinien być wystawiony nie wcześniej niż 3 miesiące przed upływem terminu składania ofert.</w:t>
      </w:r>
    </w:p>
    <w:p w14:paraId="3437E4F5" w14:textId="77777777" w:rsidR="000E37D5" w:rsidRPr="00301F23"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Zamawiający nie wzywa do złożenia podmiotowych środków dowodowych, jeżeli:</w:t>
      </w:r>
    </w:p>
    <w:p w14:paraId="5F5764EB" w14:textId="0889072E" w:rsidR="000E37D5" w:rsidRPr="00301F23" w:rsidRDefault="000E37D5" w:rsidP="000E37D5">
      <w:pPr>
        <w:spacing w:line="360" w:lineRule="auto"/>
        <w:ind w:left="882" w:hanging="434"/>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1)</w:t>
      </w:r>
      <w:r w:rsidRPr="00301F23">
        <w:rPr>
          <w:rFonts w:ascii="Calibri" w:eastAsia="Calibri" w:hAnsi="Calibri" w:cs="Calibri"/>
          <w:sz w:val="24"/>
          <w:szCs w:val="24"/>
          <w:lang w:val="pl-PL" w:eastAsia="en-US"/>
        </w:rPr>
        <w:tab/>
        <w:t xml:space="preserve">może je uzyskać za pomocą bezpłatnych i ogólnodostępnych baz danych, </w:t>
      </w:r>
      <w:r w:rsidR="00E71642" w:rsidRPr="00301F23">
        <w:rPr>
          <w:rFonts w:ascii="Calibri" w:eastAsia="Calibri" w:hAnsi="Calibri" w:cs="Calibri"/>
          <w:sz w:val="24"/>
          <w:szCs w:val="24"/>
          <w:lang w:val="pl-PL" w:eastAsia="en-US"/>
        </w:rPr>
        <w:br/>
      </w:r>
      <w:r w:rsidRPr="00301F23">
        <w:rPr>
          <w:rFonts w:ascii="Calibri" w:eastAsia="Calibri" w:hAnsi="Calibri" w:cs="Calibri"/>
          <w:sz w:val="24"/>
          <w:szCs w:val="24"/>
          <w:lang w:val="pl-PL" w:eastAsia="en-US"/>
        </w:rPr>
        <w:t xml:space="preserve">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301F23">
        <w:rPr>
          <w:rFonts w:ascii="Calibri" w:eastAsia="Calibri" w:hAnsi="Calibri" w:cs="Calibri"/>
          <w:sz w:val="24"/>
          <w:szCs w:val="24"/>
          <w:lang w:val="pl-PL" w:eastAsia="en-US"/>
        </w:rPr>
        <w:t>Pzp</w:t>
      </w:r>
      <w:proofErr w:type="spellEnd"/>
      <w:r w:rsidRPr="00301F23">
        <w:rPr>
          <w:rFonts w:ascii="Calibri" w:eastAsia="Calibri" w:hAnsi="Calibri" w:cs="Calibri"/>
          <w:sz w:val="24"/>
          <w:szCs w:val="24"/>
          <w:lang w:val="pl-PL" w:eastAsia="en-US"/>
        </w:rPr>
        <w:t xml:space="preserve"> dane umożliwiające dostęp do tych środków;</w:t>
      </w:r>
    </w:p>
    <w:p w14:paraId="36C76403" w14:textId="77777777" w:rsidR="000E37D5" w:rsidRPr="00301F23" w:rsidRDefault="000E37D5" w:rsidP="000E37D5">
      <w:pPr>
        <w:spacing w:line="360" w:lineRule="auto"/>
        <w:ind w:left="882" w:hanging="434"/>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2)</w:t>
      </w:r>
      <w:r w:rsidRPr="00301F23">
        <w:rPr>
          <w:rFonts w:ascii="Calibri" w:eastAsia="Calibri" w:hAnsi="Calibri" w:cs="Calibri"/>
          <w:sz w:val="24"/>
          <w:szCs w:val="24"/>
          <w:lang w:val="pl-PL" w:eastAsia="en-US"/>
        </w:rPr>
        <w:tab/>
        <w:t xml:space="preserve">podmiotowym środkiem dowodowym jest oświadczenie, którego treść odpowiada zakresowi oświadczenia, o którym mowa w art. 125 ust. 1 ustawy </w:t>
      </w:r>
      <w:proofErr w:type="spellStart"/>
      <w:r w:rsidRPr="00301F23">
        <w:rPr>
          <w:rFonts w:ascii="Calibri" w:eastAsia="Calibri" w:hAnsi="Calibri" w:cs="Calibri"/>
          <w:sz w:val="24"/>
          <w:szCs w:val="24"/>
          <w:lang w:val="pl-PL" w:eastAsia="en-US"/>
        </w:rPr>
        <w:t>Pzp</w:t>
      </w:r>
      <w:proofErr w:type="spellEnd"/>
      <w:r w:rsidRPr="00301F23">
        <w:rPr>
          <w:rFonts w:ascii="Calibri" w:eastAsia="Calibri" w:hAnsi="Calibri" w:cs="Calibri"/>
          <w:sz w:val="24"/>
          <w:szCs w:val="24"/>
          <w:lang w:val="pl-PL" w:eastAsia="en-US"/>
        </w:rPr>
        <w:t>.</w:t>
      </w:r>
    </w:p>
    <w:p w14:paraId="1A549C5C" w14:textId="77777777" w:rsidR="000E37D5" w:rsidRPr="00301F23" w:rsidRDefault="000E37D5">
      <w:pPr>
        <w:numPr>
          <w:ilvl w:val="0"/>
          <w:numId w:val="52"/>
        </w:numPr>
        <w:spacing w:line="360" w:lineRule="auto"/>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Wykonawca nie jest zobowiązany do złożenia podmiotowych środków dowodowych, które zamawiający posiada, jeżeli wykonawca wskaże te środki oraz potwierdzi ich prawidłowość i aktualność.</w:t>
      </w:r>
    </w:p>
    <w:p w14:paraId="3AFF4406" w14:textId="77777777" w:rsidR="000E37D5" w:rsidRPr="00301F23" w:rsidRDefault="000E37D5">
      <w:pPr>
        <w:numPr>
          <w:ilvl w:val="0"/>
          <w:numId w:val="52"/>
        </w:numPr>
        <w:spacing w:line="360" w:lineRule="auto"/>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lastRenderedPageBreak/>
        <w:t xml:space="preserve">W zakresie nieuregulowanym ustawą </w:t>
      </w:r>
      <w:proofErr w:type="spellStart"/>
      <w:r w:rsidRPr="00301F23">
        <w:rPr>
          <w:rFonts w:ascii="Calibri" w:eastAsia="Calibri" w:hAnsi="Calibri" w:cs="Calibri"/>
          <w:sz w:val="24"/>
          <w:szCs w:val="24"/>
          <w:lang w:val="pl-PL"/>
        </w:rPr>
        <w:t>Pzp</w:t>
      </w:r>
      <w:proofErr w:type="spellEnd"/>
      <w:r w:rsidRPr="00301F23">
        <w:rPr>
          <w:rFonts w:ascii="Calibri" w:eastAsia="Calibri" w:hAnsi="Calibri" w:cs="Calibri"/>
          <w:sz w:val="24"/>
          <w:szCs w:val="24"/>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301F23">
        <w:rPr>
          <w:rFonts w:ascii="Calibri" w:eastAsia="Calibri" w:hAnsi="Calibri" w:cs="Calibri"/>
          <w:caps/>
          <w:sz w:val="24"/>
          <w:szCs w:val="24"/>
          <w:lang w:val="pl-PL"/>
        </w:rPr>
        <w:t xml:space="preserve"> </w:t>
      </w:r>
      <w:r w:rsidRPr="00301F23">
        <w:rPr>
          <w:rFonts w:ascii="Calibri" w:eastAsia="Calibri" w:hAnsi="Calibri" w:cs="Calibri"/>
          <w:sz w:val="24"/>
          <w:szCs w:val="24"/>
          <w:lang w:val="pl-P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00000A2" w14:textId="4F6BA7D4" w:rsidR="00E571D5" w:rsidRPr="00301F23" w:rsidRDefault="00000000" w:rsidP="000E37D5">
      <w:pPr>
        <w:pStyle w:val="Nagwek2"/>
        <w:shd w:val="clear" w:color="auto" w:fill="BFBFBF" w:themeFill="background1" w:themeFillShade="BF"/>
        <w:rPr>
          <w:rFonts w:asciiTheme="majorHAnsi" w:hAnsiTheme="majorHAnsi" w:cstheme="majorHAnsi"/>
          <w:b/>
          <w:bCs/>
          <w:sz w:val="24"/>
          <w:szCs w:val="24"/>
        </w:rPr>
      </w:pPr>
      <w:bookmarkStart w:id="13" w:name="_Toc128044640"/>
      <w:r w:rsidRPr="00301F23">
        <w:rPr>
          <w:rFonts w:asciiTheme="majorHAnsi" w:hAnsiTheme="majorHAnsi" w:cstheme="majorHAnsi"/>
          <w:b/>
          <w:bCs/>
          <w:sz w:val="24"/>
          <w:szCs w:val="24"/>
        </w:rPr>
        <w:t>XI. Poleganie na zasobach innych podmiotów</w:t>
      </w:r>
      <w:bookmarkEnd w:id="13"/>
    </w:p>
    <w:p w14:paraId="000000A3" w14:textId="77777777" w:rsidR="00E571D5" w:rsidRPr="00301F23" w:rsidRDefault="00000000">
      <w:pPr>
        <w:numPr>
          <w:ilvl w:val="3"/>
          <w:numId w:val="2"/>
        </w:numPr>
        <w:spacing w:before="240" w:line="360" w:lineRule="auto"/>
        <w:ind w:left="426" w:right="20"/>
        <w:jc w:val="both"/>
        <w:rPr>
          <w:rFonts w:asciiTheme="majorHAnsi" w:hAnsiTheme="majorHAnsi" w:cstheme="majorHAnsi"/>
          <w:sz w:val="24"/>
          <w:szCs w:val="24"/>
        </w:rPr>
      </w:pPr>
      <w:r w:rsidRPr="00301F23">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E571D5" w:rsidRPr="00301F23" w:rsidRDefault="00000000">
      <w:pPr>
        <w:numPr>
          <w:ilvl w:val="3"/>
          <w:numId w:val="2"/>
        </w:numPr>
        <w:spacing w:line="360" w:lineRule="auto"/>
        <w:ind w:left="426" w:right="20"/>
        <w:jc w:val="both"/>
        <w:rPr>
          <w:rFonts w:asciiTheme="majorHAnsi" w:hAnsiTheme="majorHAnsi" w:cstheme="majorHAnsi"/>
          <w:sz w:val="24"/>
          <w:szCs w:val="24"/>
        </w:rPr>
      </w:pPr>
      <w:r w:rsidRPr="00301F23">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000000A5" w14:textId="3E285B7C" w:rsidR="00E571D5" w:rsidRPr="00301F23" w:rsidRDefault="00000000">
      <w:pPr>
        <w:numPr>
          <w:ilvl w:val="3"/>
          <w:numId w:val="2"/>
        </w:numPr>
        <w:spacing w:line="360" w:lineRule="auto"/>
        <w:ind w:left="426" w:right="20"/>
        <w:jc w:val="both"/>
        <w:rPr>
          <w:rFonts w:asciiTheme="majorHAnsi" w:hAnsiTheme="majorHAnsi" w:cstheme="majorHAnsi"/>
          <w:sz w:val="24"/>
          <w:szCs w:val="24"/>
        </w:rPr>
      </w:pPr>
      <w:r w:rsidRPr="00301F23">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01F23">
        <w:rPr>
          <w:rFonts w:asciiTheme="majorHAnsi" w:hAnsiTheme="majorHAnsi" w:cstheme="majorHAnsi"/>
          <w:b/>
          <w:bCs/>
          <w:sz w:val="24"/>
          <w:szCs w:val="24"/>
        </w:rPr>
        <w:t>Wzór oświadczenia</w:t>
      </w:r>
      <w:r w:rsidRPr="00301F23">
        <w:rPr>
          <w:rFonts w:asciiTheme="majorHAnsi" w:hAnsiTheme="majorHAnsi" w:cstheme="majorHAnsi"/>
          <w:sz w:val="24"/>
          <w:szCs w:val="24"/>
        </w:rPr>
        <w:t xml:space="preserve"> stanowi </w:t>
      </w:r>
      <w:r w:rsidRPr="00301F23">
        <w:rPr>
          <w:rFonts w:asciiTheme="majorHAnsi" w:hAnsiTheme="majorHAnsi" w:cstheme="majorHAnsi"/>
          <w:b/>
          <w:sz w:val="24"/>
          <w:szCs w:val="24"/>
        </w:rPr>
        <w:t>załącznik nr</w:t>
      </w:r>
      <w:r w:rsidR="006E1D29" w:rsidRPr="00301F23">
        <w:rPr>
          <w:rFonts w:asciiTheme="majorHAnsi" w:hAnsiTheme="majorHAnsi" w:cstheme="majorHAnsi"/>
          <w:b/>
          <w:sz w:val="24"/>
          <w:szCs w:val="24"/>
        </w:rPr>
        <w:t xml:space="preserve"> 6</w:t>
      </w:r>
      <w:r w:rsidRPr="00301F23">
        <w:rPr>
          <w:rFonts w:asciiTheme="majorHAnsi" w:hAnsiTheme="majorHAnsi" w:cstheme="majorHAnsi"/>
          <w:b/>
          <w:sz w:val="24"/>
          <w:szCs w:val="24"/>
        </w:rPr>
        <w:t xml:space="preserve"> do SWZ.</w:t>
      </w:r>
    </w:p>
    <w:p w14:paraId="000000A6" w14:textId="77777777" w:rsidR="00E571D5" w:rsidRPr="00301F23" w:rsidRDefault="00000000">
      <w:pPr>
        <w:numPr>
          <w:ilvl w:val="3"/>
          <w:numId w:val="2"/>
        </w:numPr>
        <w:spacing w:line="360" w:lineRule="auto"/>
        <w:ind w:left="426" w:right="20"/>
        <w:jc w:val="both"/>
        <w:rPr>
          <w:rFonts w:asciiTheme="majorHAnsi" w:hAnsiTheme="majorHAnsi" w:cstheme="majorHAnsi"/>
          <w:sz w:val="24"/>
          <w:szCs w:val="24"/>
        </w:rPr>
      </w:pPr>
      <w:r w:rsidRPr="00301F23">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0BE534E0" w:rsidR="00E571D5" w:rsidRPr="00301F23" w:rsidRDefault="00000000">
      <w:pPr>
        <w:numPr>
          <w:ilvl w:val="3"/>
          <w:numId w:val="2"/>
        </w:numPr>
        <w:spacing w:line="360" w:lineRule="auto"/>
        <w:ind w:left="426" w:right="20"/>
        <w:jc w:val="both"/>
        <w:rPr>
          <w:rFonts w:asciiTheme="majorHAnsi" w:hAnsiTheme="majorHAnsi" w:cstheme="majorHAnsi"/>
          <w:sz w:val="24"/>
          <w:szCs w:val="24"/>
        </w:rPr>
      </w:pPr>
      <w:r w:rsidRPr="00301F23">
        <w:rPr>
          <w:rFonts w:asciiTheme="majorHAnsi" w:hAnsiTheme="majorHAnsi" w:cstheme="majorHAnsi"/>
          <w:sz w:val="24"/>
          <w:szCs w:val="24"/>
        </w:rPr>
        <w:tab/>
        <w:t xml:space="preserve">Jeżeli zdolności techniczne lub zawodowe podmiotu udostępniającego zasoby nie potwierdzają spełniania przez wykonawcę warunków udziału w postępowaniu lub </w:t>
      </w:r>
      <w:r w:rsidRPr="00301F23">
        <w:rPr>
          <w:rFonts w:asciiTheme="majorHAnsi" w:hAnsiTheme="majorHAnsi" w:cstheme="majorHAnsi"/>
          <w:sz w:val="24"/>
          <w:szCs w:val="24"/>
        </w:rPr>
        <w:lastRenderedPageBreak/>
        <w:t xml:space="preserve">zachodzą wobec tego podmiotu podstawy wykluczenia, zamawiający żąda, aby Wykonawca w terminie określonym przez zamawiającego zastąpił ten podmiot innym podmiotem lub podmiotami albo wykazał, że samodzielnie spełnia warunki udziału </w:t>
      </w:r>
      <w:r w:rsidR="00E71642" w:rsidRPr="00301F23">
        <w:rPr>
          <w:rFonts w:asciiTheme="majorHAnsi" w:hAnsiTheme="majorHAnsi" w:cstheme="majorHAnsi"/>
          <w:sz w:val="24"/>
          <w:szCs w:val="24"/>
        </w:rPr>
        <w:br/>
      </w:r>
      <w:r w:rsidRPr="00301F23">
        <w:rPr>
          <w:rFonts w:asciiTheme="majorHAnsi" w:hAnsiTheme="majorHAnsi" w:cstheme="majorHAnsi"/>
          <w:sz w:val="24"/>
          <w:szCs w:val="24"/>
        </w:rPr>
        <w:t>w postępowaniu.</w:t>
      </w:r>
    </w:p>
    <w:p w14:paraId="000000A8" w14:textId="1B7EF9A7" w:rsidR="00E571D5" w:rsidRPr="00301F23" w:rsidRDefault="00000000">
      <w:pPr>
        <w:numPr>
          <w:ilvl w:val="3"/>
          <w:numId w:val="2"/>
        </w:numPr>
        <w:spacing w:line="360" w:lineRule="auto"/>
        <w:ind w:left="426" w:right="20"/>
        <w:jc w:val="both"/>
        <w:rPr>
          <w:rFonts w:asciiTheme="majorHAnsi" w:hAnsiTheme="majorHAnsi" w:cstheme="majorHAnsi"/>
          <w:sz w:val="24"/>
          <w:szCs w:val="24"/>
        </w:rPr>
      </w:pPr>
      <w:r w:rsidRPr="00301F23">
        <w:rPr>
          <w:rFonts w:asciiTheme="majorHAnsi" w:hAnsiTheme="majorHAnsi" w:cstheme="majorHAnsi"/>
          <w:b/>
          <w:sz w:val="24"/>
          <w:szCs w:val="24"/>
        </w:rPr>
        <w:t xml:space="preserve">UWAGA: </w:t>
      </w:r>
      <w:r w:rsidRPr="00301F23">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2CF7CF78" w:rsidR="00E571D5" w:rsidRPr="00301F23" w:rsidRDefault="00000000">
      <w:pPr>
        <w:numPr>
          <w:ilvl w:val="3"/>
          <w:numId w:val="2"/>
        </w:numPr>
        <w:shd w:val="clear" w:color="auto" w:fill="FFFFFF"/>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6E1D29" w:rsidRPr="00301F23">
        <w:rPr>
          <w:rFonts w:asciiTheme="majorHAnsi" w:hAnsiTheme="majorHAnsi" w:cstheme="majorHAnsi"/>
          <w:sz w:val="24"/>
          <w:szCs w:val="24"/>
        </w:rPr>
        <w:t xml:space="preserve"> wg wzoru stanowiącego </w:t>
      </w:r>
      <w:r w:rsidR="006E1D29" w:rsidRPr="00301F23">
        <w:rPr>
          <w:rFonts w:asciiTheme="majorHAnsi" w:hAnsiTheme="majorHAnsi" w:cstheme="majorHAnsi"/>
          <w:b/>
          <w:bCs/>
          <w:sz w:val="24"/>
          <w:szCs w:val="24"/>
        </w:rPr>
        <w:t>załącznik nr 2a do SWZ</w:t>
      </w:r>
      <w:r w:rsidR="006E1D29" w:rsidRPr="00301F23">
        <w:rPr>
          <w:rFonts w:asciiTheme="majorHAnsi" w:hAnsiTheme="majorHAnsi" w:cstheme="majorHAnsi"/>
          <w:sz w:val="24"/>
          <w:szCs w:val="24"/>
        </w:rPr>
        <w:t>.</w:t>
      </w:r>
    </w:p>
    <w:p w14:paraId="000000AA" w14:textId="77777777" w:rsidR="00E571D5" w:rsidRPr="00301F23" w:rsidRDefault="00000000" w:rsidP="006E1D29">
      <w:pPr>
        <w:pStyle w:val="Nagwek2"/>
        <w:shd w:val="clear" w:color="auto" w:fill="BFBFBF" w:themeFill="background1" w:themeFillShade="BF"/>
        <w:rPr>
          <w:rFonts w:asciiTheme="majorHAnsi" w:hAnsiTheme="majorHAnsi" w:cstheme="majorHAnsi"/>
          <w:b/>
          <w:bCs/>
          <w:sz w:val="24"/>
          <w:szCs w:val="24"/>
        </w:rPr>
      </w:pPr>
      <w:bookmarkStart w:id="14" w:name="_Toc128044641"/>
      <w:r w:rsidRPr="00301F23">
        <w:rPr>
          <w:rFonts w:asciiTheme="majorHAnsi" w:hAnsiTheme="majorHAnsi" w:cstheme="majorHAnsi"/>
          <w:b/>
          <w:bCs/>
          <w:sz w:val="24"/>
          <w:szCs w:val="24"/>
        </w:rPr>
        <w:t>XII. Informacja dla Wykonawców wspólnie ubiegających się o udzielenie zamówienia</w:t>
      </w:r>
      <w:bookmarkEnd w:id="14"/>
    </w:p>
    <w:p w14:paraId="000000AB" w14:textId="77777777" w:rsidR="00E571D5" w:rsidRPr="00301F23" w:rsidRDefault="00000000">
      <w:pPr>
        <w:numPr>
          <w:ilvl w:val="0"/>
          <w:numId w:val="16"/>
        </w:numPr>
        <w:spacing w:before="240"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01F23">
        <w:rPr>
          <w:rFonts w:asciiTheme="majorHAnsi" w:hAnsiTheme="majorHAnsi" w:cstheme="majorHAnsi"/>
          <w:b/>
          <w:sz w:val="24"/>
          <w:szCs w:val="24"/>
        </w:rPr>
        <w:t xml:space="preserve"> </w:t>
      </w:r>
      <w:r w:rsidRPr="00301F23">
        <w:rPr>
          <w:rFonts w:asciiTheme="majorHAnsi" w:hAnsiTheme="majorHAnsi" w:cstheme="majorHAnsi"/>
          <w:sz w:val="24"/>
          <w:szCs w:val="24"/>
        </w:rPr>
        <w:t xml:space="preserve">winno być załączone do oferty. </w:t>
      </w:r>
    </w:p>
    <w:p w14:paraId="000000AC" w14:textId="77777777" w:rsidR="00E571D5" w:rsidRPr="00301F23" w:rsidRDefault="00000000">
      <w:pPr>
        <w:numPr>
          <w:ilvl w:val="0"/>
          <w:numId w:val="1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080C590C" w:rsidR="00E571D5" w:rsidRPr="00301F23" w:rsidRDefault="00000000">
      <w:pPr>
        <w:numPr>
          <w:ilvl w:val="0"/>
          <w:numId w:val="1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Wykonawcy wspólnie ubiegający się o udzielenie zamówienia dołączają do oferty oświadczenie, z którego wynika, które roboty budowlane wykonają poszczególni wykonawcy.</w:t>
      </w:r>
    </w:p>
    <w:p w14:paraId="000000AE" w14:textId="77777777" w:rsidR="00E571D5" w:rsidRPr="00301F23" w:rsidRDefault="00000000">
      <w:pPr>
        <w:numPr>
          <w:ilvl w:val="0"/>
          <w:numId w:val="1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lastRenderedPageBreak/>
        <w:t>Oświadczenia i dokumenty potwierdzające brak podstaw do wykluczenia z postępowania składa każdy z Wykonawców wspólnie ubiegających się o zamówienie.</w:t>
      </w:r>
    </w:p>
    <w:p w14:paraId="000000AF" w14:textId="77777777" w:rsidR="00E571D5" w:rsidRPr="00301F23" w:rsidRDefault="00000000" w:rsidP="006E1D29">
      <w:pPr>
        <w:pStyle w:val="Nagwek2"/>
        <w:shd w:val="clear" w:color="auto" w:fill="BFBFBF" w:themeFill="background1" w:themeFillShade="BF"/>
        <w:spacing w:before="240" w:after="240"/>
        <w:rPr>
          <w:rFonts w:asciiTheme="majorHAnsi" w:hAnsiTheme="majorHAnsi" w:cstheme="majorHAnsi"/>
          <w:b/>
          <w:bCs/>
          <w:sz w:val="24"/>
          <w:szCs w:val="24"/>
        </w:rPr>
      </w:pPr>
      <w:bookmarkStart w:id="15" w:name="_Toc128044642"/>
      <w:r w:rsidRPr="00301F23">
        <w:rPr>
          <w:rFonts w:asciiTheme="majorHAnsi" w:hAnsiTheme="majorHAnsi" w:cstheme="majorHAnsi"/>
          <w:b/>
          <w:bCs/>
          <w:sz w:val="24"/>
          <w:szCs w:val="24"/>
        </w:rPr>
        <w:t>XIII. Informacje o sposobie porozumiewania się zamawiającego z Wykonawcami oraz przekazywania oświadczeń lub dokumentów</w:t>
      </w:r>
      <w:bookmarkEnd w:id="15"/>
    </w:p>
    <w:p w14:paraId="11E99C34" w14:textId="77777777" w:rsidR="006E1D29" w:rsidRPr="00301F23" w:rsidRDefault="00000000">
      <w:pPr>
        <w:numPr>
          <w:ilvl w:val="0"/>
          <w:numId w:val="15"/>
        </w:numPr>
        <w:spacing w:line="32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Osob</w:t>
      </w:r>
      <w:r w:rsidR="006E1D29" w:rsidRPr="00301F23">
        <w:rPr>
          <w:rFonts w:asciiTheme="majorHAnsi" w:hAnsiTheme="majorHAnsi" w:cstheme="majorHAnsi"/>
          <w:sz w:val="24"/>
          <w:szCs w:val="24"/>
        </w:rPr>
        <w:t>ami</w:t>
      </w:r>
      <w:r w:rsidRPr="00301F23">
        <w:rPr>
          <w:rFonts w:asciiTheme="majorHAnsi" w:hAnsiTheme="majorHAnsi" w:cstheme="majorHAnsi"/>
          <w:sz w:val="24"/>
          <w:szCs w:val="24"/>
        </w:rPr>
        <w:t xml:space="preserve"> uprawnioną do kontaktu z Wykonawcami jest: </w:t>
      </w:r>
    </w:p>
    <w:p w14:paraId="608E9262" w14:textId="5CC0D8A8" w:rsidR="006E1D29" w:rsidRPr="00301F23" w:rsidRDefault="006E1D29">
      <w:pPr>
        <w:pStyle w:val="Akapitzlist"/>
        <w:numPr>
          <w:ilvl w:val="0"/>
          <w:numId w:val="55"/>
        </w:numPr>
        <w:tabs>
          <w:tab w:val="clear" w:pos="794"/>
          <w:tab w:val="left" w:pos="851"/>
          <w:tab w:val="num" w:pos="1276"/>
        </w:tabs>
        <w:spacing w:after="0"/>
        <w:ind w:left="851" w:hanging="425"/>
        <w:jc w:val="both"/>
        <w:rPr>
          <w:rFonts w:cs="Calibri"/>
          <w:b/>
          <w:sz w:val="24"/>
          <w:szCs w:val="24"/>
        </w:rPr>
      </w:pPr>
      <w:r w:rsidRPr="00301F23">
        <w:rPr>
          <w:rFonts w:cs="Calibri"/>
          <w:sz w:val="24"/>
          <w:szCs w:val="24"/>
        </w:rPr>
        <w:t xml:space="preserve">Miłosz Zwierzyk – pracownik Urzędzie Miejskim w Zdunach </w:t>
      </w:r>
      <w:proofErr w:type="spellStart"/>
      <w:r w:rsidRPr="00301F23">
        <w:rPr>
          <w:rFonts w:cs="Calibri"/>
          <w:sz w:val="24"/>
          <w:szCs w:val="24"/>
        </w:rPr>
        <w:t>ws</w:t>
      </w:r>
      <w:proofErr w:type="spellEnd"/>
      <w:r w:rsidRPr="00301F23">
        <w:rPr>
          <w:rFonts w:cs="Calibri"/>
          <w:sz w:val="24"/>
          <w:szCs w:val="24"/>
        </w:rPr>
        <w:t xml:space="preserve">. związanych </w:t>
      </w:r>
      <w:r w:rsidR="00C77309" w:rsidRPr="00301F23">
        <w:rPr>
          <w:rFonts w:cs="Calibri"/>
          <w:sz w:val="24"/>
          <w:szCs w:val="24"/>
        </w:rPr>
        <w:br/>
      </w:r>
      <w:r w:rsidRPr="00301F23">
        <w:rPr>
          <w:rFonts w:cs="Calibri"/>
          <w:sz w:val="24"/>
          <w:szCs w:val="24"/>
        </w:rPr>
        <w:t>z inwestycją,</w:t>
      </w:r>
    </w:p>
    <w:p w14:paraId="000000B0" w14:textId="6D4480D1" w:rsidR="00E571D5" w:rsidRPr="00301F23" w:rsidRDefault="00CA78FC">
      <w:pPr>
        <w:pStyle w:val="Akapitzlist"/>
        <w:numPr>
          <w:ilvl w:val="0"/>
          <w:numId w:val="55"/>
        </w:numPr>
        <w:tabs>
          <w:tab w:val="clear" w:pos="794"/>
          <w:tab w:val="num" w:pos="851"/>
        </w:tabs>
        <w:spacing w:after="0"/>
        <w:ind w:left="851" w:hanging="425"/>
        <w:jc w:val="both"/>
        <w:rPr>
          <w:rFonts w:cs="Calibri"/>
          <w:sz w:val="24"/>
          <w:szCs w:val="24"/>
          <w:lang w:val="de-DE"/>
        </w:rPr>
      </w:pPr>
      <w:r w:rsidRPr="00301F23">
        <w:rPr>
          <w:rFonts w:cs="Calibri"/>
          <w:sz w:val="24"/>
          <w:szCs w:val="24"/>
        </w:rPr>
        <w:t>Paulina Boguszyńska</w:t>
      </w:r>
      <w:r w:rsidR="006E1D29" w:rsidRPr="00301F23">
        <w:rPr>
          <w:rFonts w:cs="Calibri"/>
          <w:sz w:val="24"/>
          <w:szCs w:val="24"/>
        </w:rPr>
        <w:t xml:space="preserve"> – pracownik Urzędu Miejskiego w Zdunach., </w:t>
      </w:r>
      <w:proofErr w:type="spellStart"/>
      <w:r w:rsidR="006E1D29" w:rsidRPr="00301F23">
        <w:rPr>
          <w:rFonts w:cs="Calibri"/>
          <w:sz w:val="24"/>
          <w:szCs w:val="24"/>
        </w:rPr>
        <w:t>ws</w:t>
      </w:r>
      <w:proofErr w:type="spellEnd"/>
      <w:r w:rsidR="006E1D29" w:rsidRPr="00301F23">
        <w:rPr>
          <w:rFonts w:cs="Calibri"/>
          <w:sz w:val="24"/>
          <w:szCs w:val="24"/>
        </w:rPr>
        <w:t xml:space="preserve">. związanych </w:t>
      </w:r>
      <w:r w:rsidR="00C77309" w:rsidRPr="00301F23">
        <w:rPr>
          <w:rFonts w:cs="Calibri"/>
          <w:sz w:val="24"/>
          <w:szCs w:val="24"/>
        </w:rPr>
        <w:br/>
      </w:r>
      <w:r w:rsidR="006E1D29" w:rsidRPr="00301F23">
        <w:rPr>
          <w:rFonts w:cs="Calibri"/>
          <w:sz w:val="24"/>
          <w:szCs w:val="24"/>
        </w:rPr>
        <w:t>z procedurą Zamówień Publicznych</w:t>
      </w:r>
    </w:p>
    <w:p w14:paraId="45FDEEB4" w14:textId="1550D1E8" w:rsidR="00E71642" w:rsidRPr="00301F23" w:rsidRDefault="00000000" w:rsidP="00E71642">
      <w:pPr>
        <w:numPr>
          <w:ilvl w:val="0"/>
          <w:numId w:val="15"/>
        </w:numPr>
        <w:pBdr>
          <w:top w:val="nil"/>
          <w:left w:val="nil"/>
          <w:bottom w:val="nil"/>
          <w:right w:val="nil"/>
          <w:between w:val="nil"/>
        </w:pBdr>
        <w:spacing w:line="320" w:lineRule="auto"/>
        <w:ind w:left="426" w:hanging="426"/>
        <w:jc w:val="both"/>
        <w:rPr>
          <w:rFonts w:asciiTheme="majorHAnsi" w:eastAsia="Calibri" w:hAnsiTheme="majorHAnsi" w:cstheme="majorHAnsi"/>
          <w:sz w:val="24"/>
          <w:szCs w:val="24"/>
        </w:rPr>
      </w:pPr>
      <w:bookmarkStart w:id="16" w:name="_Hlk125628393"/>
      <w:r w:rsidRPr="00301F23">
        <w:rPr>
          <w:rFonts w:asciiTheme="majorHAnsi" w:hAnsiTheme="majorHAnsi" w:cstheme="majorHAnsi"/>
          <w:sz w:val="24"/>
          <w:szCs w:val="24"/>
        </w:rPr>
        <w:t>Postępowanie prowadzone jest w języku polskim w formie elektronicznej za pośrednictwem</w:t>
      </w:r>
      <w:r w:rsidR="00E71642" w:rsidRPr="00301F23">
        <w:rPr>
          <w:rFonts w:asciiTheme="majorHAnsi" w:hAnsiTheme="majorHAnsi" w:cstheme="majorHAnsi"/>
          <w:sz w:val="24"/>
          <w:szCs w:val="24"/>
        </w:rPr>
        <w:t> </w:t>
      </w:r>
      <w:hyperlink r:id="rId9" w:history="1">
        <w:r w:rsidR="00E71642" w:rsidRPr="00301F23">
          <w:rPr>
            <w:rStyle w:val="Hipercze"/>
            <w:rFonts w:asciiTheme="majorHAnsi" w:hAnsiTheme="majorHAnsi" w:cstheme="majorHAnsi"/>
            <w:color w:val="auto"/>
            <w:sz w:val="24"/>
            <w:szCs w:val="24"/>
          </w:rPr>
          <w:t>platformazakupowa.pl</w:t>
        </w:r>
      </w:hyperlink>
      <w:r w:rsidR="00E71642" w:rsidRPr="00301F23">
        <w:rPr>
          <w:rFonts w:asciiTheme="majorHAnsi" w:hAnsiTheme="majorHAnsi" w:cstheme="majorHAnsi"/>
          <w:sz w:val="24"/>
          <w:szCs w:val="24"/>
        </w:rPr>
        <w:t> </w:t>
      </w:r>
      <w:r w:rsidRPr="00301F23">
        <w:rPr>
          <w:rFonts w:asciiTheme="majorHAnsi" w:hAnsiTheme="majorHAnsi" w:cstheme="majorHAnsi"/>
          <w:sz w:val="24"/>
          <w:szCs w:val="24"/>
        </w:rPr>
        <w:t>pod</w:t>
      </w:r>
      <w:r w:rsidR="00E71642" w:rsidRPr="00301F23">
        <w:rPr>
          <w:rFonts w:asciiTheme="majorHAnsi" w:hAnsiTheme="majorHAnsi" w:cstheme="majorHAnsi"/>
          <w:sz w:val="24"/>
          <w:szCs w:val="24"/>
        </w:rPr>
        <w:t> </w:t>
      </w:r>
      <w:r w:rsidRPr="00301F23">
        <w:rPr>
          <w:rFonts w:asciiTheme="majorHAnsi" w:hAnsiTheme="majorHAnsi" w:cstheme="majorHAnsi"/>
          <w:sz w:val="24"/>
          <w:szCs w:val="24"/>
        </w:rPr>
        <w:t>adresem</w:t>
      </w:r>
      <w:r w:rsidR="00E71642" w:rsidRPr="00301F23">
        <w:rPr>
          <w:rFonts w:asciiTheme="majorHAnsi" w:hAnsiTheme="majorHAnsi" w:cstheme="majorHAnsi"/>
          <w:sz w:val="24"/>
          <w:szCs w:val="24"/>
          <w:vertAlign w:val="superscript"/>
        </w:rPr>
        <w:t> </w:t>
      </w:r>
      <w:hyperlink r:id="rId10" w:history="1">
        <w:r w:rsidR="00E71642" w:rsidRPr="00301F23">
          <w:rPr>
            <w:rStyle w:val="Hipercze"/>
            <w:rFonts w:asciiTheme="majorHAnsi" w:hAnsiTheme="majorHAnsi" w:cstheme="majorHAnsi"/>
            <w:b/>
            <w:bCs/>
            <w:color w:val="auto"/>
            <w:sz w:val="24"/>
            <w:szCs w:val="24"/>
          </w:rPr>
          <w:t>https://platformazakupowa.pl/pn/zduny</w:t>
        </w:r>
      </w:hyperlink>
    </w:p>
    <w:p w14:paraId="000000B2" w14:textId="2F17FAD1" w:rsidR="00E571D5" w:rsidRPr="00301F23" w:rsidRDefault="00000000" w:rsidP="00E71642">
      <w:pPr>
        <w:numPr>
          <w:ilvl w:val="0"/>
          <w:numId w:val="15"/>
        </w:numPr>
        <w:pBdr>
          <w:top w:val="nil"/>
          <w:left w:val="nil"/>
          <w:bottom w:val="nil"/>
          <w:right w:val="nil"/>
          <w:between w:val="nil"/>
        </w:pBdr>
        <w:spacing w:line="320" w:lineRule="auto"/>
        <w:ind w:left="426" w:hanging="426"/>
        <w:jc w:val="both"/>
        <w:rPr>
          <w:rFonts w:asciiTheme="majorHAnsi" w:eastAsia="Calibri" w:hAnsiTheme="majorHAnsi" w:cstheme="majorHAnsi"/>
          <w:sz w:val="24"/>
          <w:szCs w:val="24"/>
        </w:rPr>
      </w:pPr>
      <w:r w:rsidRPr="00301F23">
        <w:rPr>
          <w:rFonts w:asciiTheme="majorHAnsi" w:eastAsia="Calibri" w:hAnsiTheme="majorHAnsi" w:cstheme="majorHAnsi"/>
          <w:sz w:val="24"/>
          <w:szCs w:val="24"/>
        </w:rPr>
        <w:t>W celu skrócenia czasu udzielenia odpowiedzi na pytania komunikacja między zamawiającym a wykonawcami w zakresie:</w:t>
      </w:r>
    </w:p>
    <w:p w14:paraId="000000B3" w14:textId="77777777" w:rsidR="00E571D5" w:rsidRPr="00301F23" w:rsidRDefault="00000000">
      <w:pPr>
        <w:spacing w:line="320" w:lineRule="auto"/>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Zamawiającemu pytań do treści SWZ;</w:t>
      </w:r>
    </w:p>
    <w:p w14:paraId="000000B4" w14:textId="77777777" w:rsidR="00E571D5" w:rsidRPr="00301F23" w:rsidRDefault="00000000">
      <w:pPr>
        <w:spacing w:line="320" w:lineRule="auto"/>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 podmiotowych środków dowodowych;</w:t>
      </w:r>
    </w:p>
    <w:p w14:paraId="000000B5" w14:textId="77777777" w:rsidR="00E571D5" w:rsidRPr="00301F23" w:rsidRDefault="00000000">
      <w:pPr>
        <w:spacing w:line="320" w:lineRule="auto"/>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E571D5" w:rsidRPr="00301F23" w:rsidRDefault="00000000">
      <w:pPr>
        <w:spacing w:line="320" w:lineRule="auto"/>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E571D5" w:rsidRPr="00301F23" w:rsidRDefault="00000000">
      <w:pPr>
        <w:spacing w:line="320" w:lineRule="auto"/>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 wyjaśnień dot. treści przedmiotowych środków dowodowych;</w:t>
      </w:r>
    </w:p>
    <w:p w14:paraId="000000B8" w14:textId="77777777" w:rsidR="00E571D5" w:rsidRPr="00301F23" w:rsidRDefault="00000000">
      <w:pPr>
        <w:spacing w:line="320" w:lineRule="auto"/>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przesłania odpowiedzi na inne wezwania Zamawiającego wynikające z ustawy - Prawo zamówień publicznych;</w:t>
      </w:r>
    </w:p>
    <w:p w14:paraId="000000B9" w14:textId="77777777" w:rsidR="00E571D5" w:rsidRPr="00301F23" w:rsidRDefault="00000000">
      <w:pPr>
        <w:spacing w:line="320" w:lineRule="auto"/>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wniosków, informacji, oświadczeń Wykonawcy;</w:t>
      </w:r>
    </w:p>
    <w:p w14:paraId="000000BA" w14:textId="77777777" w:rsidR="00E571D5" w:rsidRPr="00301F23" w:rsidRDefault="00000000">
      <w:pPr>
        <w:spacing w:line="320" w:lineRule="auto"/>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odwołania/inne</w:t>
      </w:r>
    </w:p>
    <w:p w14:paraId="000000BB" w14:textId="77777777" w:rsidR="00E571D5" w:rsidRPr="00301F23" w:rsidRDefault="00E571D5">
      <w:pPr>
        <w:spacing w:line="320" w:lineRule="auto"/>
        <w:ind w:left="720"/>
        <w:jc w:val="both"/>
        <w:rPr>
          <w:rFonts w:asciiTheme="majorHAnsi" w:eastAsia="Calibri" w:hAnsiTheme="majorHAnsi" w:cstheme="majorHAnsi"/>
          <w:sz w:val="24"/>
          <w:szCs w:val="24"/>
          <w:highlight w:val="white"/>
        </w:rPr>
      </w:pPr>
    </w:p>
    <w:p w14:paraId="000000BC" w14:textId="77777777" w:rsidR="00E571D5" w:rsidRPr="00301F23" w:rsidRDefault="00000000">
      <w:pPr>
        <w:pBdr>
          <w:top w:val="nil"/>
          <w:left w:val="nil"/>
          <w:bottom w:val="nil"/>
          <w:right w:val="nil"/>
          <w:between w:val="nil"/>
        </w:pBdr>
        <w:spacing w:line="320" w:lineRule="auto"/>
        <w:ind w:left="720"/>
        <w:jc w:val="both"/>
        <w:rPr>
          <w:rFonts w:asciiTheme="majorHAnsi" w:hAnsiTheme="majorHAnsi" w:cstheme="majorHAnsi"/>
          <w:b/>
          <w:sz w:val="24"/>
          <w:szCs w:val="24"/>
        </w:rPr>
      </w:pPr>
      <w:r w:rsidRPr="00301F23">
        <w:rPr>
          <w:rFonts w:asciiTheme="majorHAnsi" w:eastAsia="Calibri" w:hAnsiTheme="majorHAnsi" w:cstheme="majorHAnsi"/>
          <w:sz w:val="24"/>
          <w:szCs w:val="24"/>
        </w:rPr>
        <w:t xml:space="preserve">odbywa się za pośrednictwem </w:t>
      </w:r>
      <w:hyperlink r:id="rId11">
        <w:r w:rsidRPr="00301F23">
          <w:rPr>
            <w:rFonts w:asciiTheme="majorHAnsi" w:eastAsia="Calibri" w:hAnsiTheme="majorHAnsi" w:cstheme="majorHAnsi"/>
            <w:sz w:val="24"/>
            <w:szCs w:val="24"/>
            <w:u w:val="single"/>
          </w:rPr>
          <w:t>platformazakupowa.pl</w:t>
        </w:r>
      </w:hyperlink>
      <w:r w:rsidRPr="00301F23">
        <w:rPr>
          <w:rFonts w:asciiTheme="majorHAnsi" w:eastAsia="Calibri" w:hAnsiTheme="majorHAnsi" w:cstheme="majorHAnsi"/>
          <w:sz w:val="24"/>
          <w:szCs w:val="24"/>
        </w:rPr>
        <w:t xml:space="preserve"> i formularza </w:t>
      </w:r>
      <w:r w:rsidRPr="00301F23">
        <w:rPr>
          <w:rFonts w:asciiTheme="majorHAnsi" w:eastAsia="Calibri" w:hAnsiTheme="majorHAnsi" w:cstheme="majorHAnsi"/>
          <w:b/>
          <w:sz w:val="24"/>
          <w:szCs w:val="24"/>
        </w:rPr>
        <w:t>„Wyślij wiadomość do zamawiającego”.</w:t>
      </w:r>
      <w:r w:rsidRPr="00301F23">
        <w:rPr>
          <w:rFonts w:asciiTheme="majorHAnsi" w:hAnsiTheme="majorHAnsi" w:cstheme="majorHAnsi"/>
          <w:b/>
          <w:sz w:val="24"/>
          <w:szCs w:val="24"/>
        </w:rPr>
        <w:t xml:space="preserve"> </w:t>
      </w:r>
    </w:p>
    <w:p w14:paraId="000000BD" w14:textId="5BB78873" w:rsidR="00E571D5" w:rsidRPr="00301F23" w:rsidRDefault="00000000">
      <w:pPr>
        <w:spacing w:line="320" w:lineRule="auto"/>
        <w:ind w:left="720"/>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Za datę przekazania (wpływu) oświadczeń, wniosków, zawiadomień oraz informacji przyjmuje się datę ich przesłania za pośrednictwem </w:t>
      </w:r>
      <w:hyperlink r:id="rId12">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501988" w:rsidRPr="00301F23">
        <w:rPr>
          <w:rFonts w:asciiTheme="majorHAnsi" w:hAnsiTheme="majorHAnsi" w:cstheme="majorHAnsi"/>
          <w:b/>
          <w:bCs/>
          <w:sz w:val="24"/>
          <w:szCs w:val="24"/>
        </w:rPr>
        <w:t>zduny@zduny.pl</w:t>
      </w:r>
    </w:p>
    <w:p w14:paraId="000000BE" w14:textId="77777777" w:rsidR="00E571D5" w:rsidRPr="00301F23"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będzie przekazywał wykonawcom informacje za pośrednictwem </w:t>
      </w:r>
      <w:hyperlink r:id="rId13">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do konkretnego wykonawcy.</w:t>
      </w:r>
    </w:p>
    <w:p w14:paraId="000000BF" w14:textId="77777777" w:rsidR="00E571D5" w:rsidRPr="00301F23"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E571D5" w:rsidRPr="00301F23"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tj.:</w:t>
      </w:r>
    </w:p>
    <w:p w14:paraId="000000C1" w14:textId="77777777" w:rsidR="00E571D5" w:rsidRPr="00301F23" w:rsidRDefault="00000000">
      <w:pPr>
        <w:numPr>
          <w:ilvl w:val="1"/>
          <w:numId w:val="12"/>
        </w:numPr>
        <w:spacing w:line="32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stały dostęp do sieci Internet o gwarantowanej przepustowości nie mniejszej niż 512 </w:t>
      </w:r>
      <w:proofErr w:type="spellStart"/>
      <w:r w:rsidRPr="00301F23">
        <w:rPr>
          <w:rFonts w:asciiTheme="majorHAnsi" w:hAnsiTheme="majorHAnsi" w:cstheme="majorHAnsi"/>
          <w:sz w:val="24"/>
          <w:szCs w:val="24"/>
        </w:rPr>
        <w:t>kb</w:t>
      </w:r>
      <w:proofErr w:type="spellEnd"/>
      <w:r w:rsidRPr="00301F23">
        <w:rPr>
          <w:rFonts w:asciiTheme="majorHAnsi" w:hAnsiTheme="majorHAnsi" w:cstheme="majorHAnsi"/>
          <w:sz w:val="24"/>
          <w:szCs w:val="24"/>
        </w:rPr>
        <w:t>/s,</w:t>
      </w:r>
    </w:p>
    <w:p w14:paraId="000000C2" w14:textId="77777777" w:rsidR="00E571D5" w:rsidRPr="00301F23" w:rsidRDefault="00000000">
      <w:pPr>
        <w:numPr>
          <w:ilvl w:val="1"/>
          <w:numId w:val="12"/>
        </w:numPr>
        <w:spacing w:line="320" w:lineRule="auto"/>
        <w:jc w:val="both"/>
        <w:rPr>
          <w:rFonts w:asciiTheme="majorHAnsi" w:hAnsiTheme="majorHAnsi" w:cstheme="majorHAnsi"/>
          <w:sz w:val="24"/>
          <w:szCs w:val="24"/>
        </w:rPr>
      </w:pPr>
      <w:r w:rsidRPr="00301F23">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C3" w14:textId="77777777" w:rsidR="00E571D5" w:rsidRPr="00301F23" w:rsidRDefault="00000000">
      <w:pPr>
        <w:numPr>
          <w:ilvl w:val="1"/>
          <w:numId w:val="12"/>
        </w:numPr>
        <w:spacing w:line="32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zainstalowana dowolna, inna przeglądarka internetowa niż Internet Explorer, </w:t>
      </w:r>
    </w:p>
    <w:p w14:paraId="000000C4" w14:textId="77777777" w:rsidR="00E571D5" w:rsidRPr="00301F23" w:rsidRDefault="00000000">
      <w:pPr>
        <w:numPr>
          <w:ilvl w:val="1"/>
          <w:numId w:val="12"/>
        </w:numPr>
        <w:spacing w:line="320" w:lineRule="auto"/>
        <w:jc w:val="both"/>
        <w:rPr>
          <w:rFonts w:asciiTheme="majorHAnsi" w:hAnsiTheme="majorHAnsi" w:cstheme="majorHAnsi"/>
          <w:sz w:val="24"/>
          <w:szCs w:val="24"/>
        </w:rPr>
      </w:pPr>
      <w:r w:rsidRPr="00301F23">
        <w:rPr>
          <w:rFonts w:asciiTheme="majorHAnsi" w:hAnsiTheme="majorHAnsi" w:cstheme="majorHAnsi"/>
          <w:sz w:val="24"/>
          <w:szCs w:val="24"/>
        </w:rPr>
        <w:t>włączona obsługa JavaScript,</w:t>
      </w:r>
    </w:p>
    <w:p w14:paraId="000000C5" w14:textId="77777777" w:rsidR="00E571D5" w:rsidRPr="00301F23" w:rsidRDefault="00000000">
      <w:pPr>
        <w:numPr>
          <w:ilvl w:val="1"/>
          <w:numId w:val="12"/>
        </w:numPr>
        <w:spacing w:line="32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zainstalowany program Adobe </w:t>
      </w:r>
      <w:proofErr w:type="spellStart"/>
      <w:r w:rsidRPr="00301F23">
        <w:rPr>
          <w:rFonts w:asciiTheme="majorHAnsi" w:hAnsiTheme="majorHAnsi" w:cstheme="majorHAnsi"/>
          <w:sz w:val="24"/>
          <w:szCs w:val="24"/>
        </w:rPr>
        <w:t>Acrobat</w:t>
      </w:r>
      <w:proofErr w:type="spellEnd"/>
      <w:r w:rsidRPr="00301F23">
        <w:rPr>
          <w:rFonts w:asciiTheme="majorHAnsi" w:hAnsiTheme="majorHAnsi" w:cstheme="majorHAnsi"/>
          <w:sz w:val="24"/>
          <w:szCs w:val="24"/>
        </w:rPr>
        <w:t xml:space="preserve"> Reader lub inny obsługujący format plików .pdf,</w:t>
      </w:r>
    </w:p>
    <w:p w14:paraId="000000C6" w14:textId="77777777" w:rsidR="00E571D5" w:rsidRPr="00301F23" w:rsidRDefault="00000000">
      <w:pPr>
        <w:numPr>
          <w:ilvl w:val="1"/>
          <w:numId w:val="12"/>
        </w:numPr>
        <w:spacing w:line="320" w:lineRule="auto"/>
        <w:jc w:val="both"/>
        <w:rPr>
          <w:rFonts w:asciiTheme="majorHAnsi" w:hAnsiTheme="majorHAnsi" w:cstheme="majorHAnsi"/>
          <w:sz w:val="24"/>
          <w:szCs w:val="24"/>
        </w:rPr>
      </w:pPr>
      <w:r w:rsidRPr="00301F23">
        <w:rPr>
          <w:rFonts w:asciiTheme="majorHAnsi" w:hAnsiTheme="majorHAnsi" w:cstheme="majorHAnsi"/>
          <w:sz w:val="24"/>
          <w:szCs w:val="24"/>
        </w:rPr>
        <w:lastRenderedPageBreak/>
        <w:t>Platformazakupowa.pl działa według standardu przyjętego w komunikacji sieciowej - kodowanie UTF8,</w:t>
      </w:r>
    </w:p>
    <w:p w14:paraId="000000C7" w14:textId="77777777" w:rsidR="00E571D5" w:rsidRPr="00301F23" w:rsidRDefault="00000000">
      <w:pPr>
        <w:numPr>
          <w:ilvl w:val="1"/>
          <w:numId w:val="12"/>
        </w:numPr>
        <w:spacing w:line="320" w:lineRule="auto"/>
        <w:jc w:val="both"/>
        <w:rPr>
          <w:rFonts w:asciiTheme="majorHAnsi" w:hAnsiTheme="majorHAnsi" w:cstheme="majorHAnsi"/>
          <w:sz w:val="24"/>
          <w:szCs w:val="24"/>
        </w:rPr>
      </w:pPr>
      <w:r w:rsidRPr="00301F23">
        <w:rPr>
          <w:rFonts w:asciiTheme="majorHAnsi" w:hAnsiTheme="majorHAnsi" w:cstheme="majorHAnsi"/>
          <w:sz w:val="24"/>
          <w:szCs w:val="24"/>
        </w:rPr>
        <w:t>Oznaczenie czasu odbioru danych przez platformę zakupową stanowi datę oraz dokładny czas (</w:t>
      </w:r>
      <w:proofErr w:type="spellStart"/>
      <w:r w:rsidRPr="00301F23">
        <w:rPr>
          <w:rFonts w:asciiTheme="majorHAnsi" w:hAnsiTheme="majorHAnsi" w:cstheme="majorHAnsi"/>
          <w:sz w:val="24"/>
          <w:szCs w:val="24"/>
        </w:rPr>
        <w:t>hh:mm:ss</w:t>
      </w:r>
      <w:proofErr w:type="spellEnd"/>
      <w:r w:rsidRPr="00301F23">
        <w:rPr>
          <w:rFonts w:asciiTheme="majorHAnsi" w:hAnsiTheme="majorHAnsi" w:cstheme="majorHAnsi"/>
          <w:sz w:val="24"/>
          <w:szCs w:val="24"/>
        </w:rPr>
        <w:t>) generowany wg. czasu lokalnego serwera synchronizowanego z zegarem Głównego Urzędu Miar.</w:t>
      </w:r>
    </w:p>
    <w:p w14:paraId="000000C8" w14:textId="77777777" w:rsidR="00E571D5" w:rsidRPr="00301F23"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Wykonawca, przystępując do niniejszego postępowania o udzielenie zamówienia publicznego:</w:t>
      </w:r>
    </w:p>
    <w:p w14:paraId="000000C9" w14:textId="77777777" w:rsidR="00E571D5" w:rsidRPr="00301F23" w:rsidRDefault="00000000">
      <w:pPr>
        <w:numPr>
          <w:ilvl w:val="1"/>
          <w:numId w:val="12"/>
        </w:numPr>
        <w:spacing w:line="32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akceptuje warunki korzystania z </w:t>
      </w:r>
      <w:hyperlink r:id="rId16">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określone w Regulaminie zamieszczonym na stronie internetowej </w:t>
      </w:r>
      <w:hyperlink r:id="rId17">
        <w:r w:rsidRPr="00301F23">
          <w:rPr>
            <w:rFonts w:asciiTheme="majorHAnsi" w:hAnsiTheme="majorHAnsi" w:cstheme="majorHAnsi"/>
            <w:sz w:val="24"/>
            <w:szCs w:val="24"/>
          </w:rPr>
          <w:t>pod linkiem</w:t>
        </w:r>
      </w:hyperlink>
      <w:r w:rsidRPr="00301F23">
        <w:rPr>
          <w:rFonts w:asciiTheme="majorHAnsi" w:hAnsiTheme="majorHAnsi" w:cstheme="majorHAnsi"/>
          <w:sz w:val="24"/>
          <w:szCs w:val="24"/>
        </w:rPr>
        <w:t xml:space="preserve">  w zakładce „Regulamin" oraz uznaje go za wiążący,</w:t>
      </w:r>
    </w:p>
    <w:p w14:paraId="000000CA" w14:textId="77777777" w:rsidR="00E571D5" w:rsidRPr="00301F23" w:rsidRDefault="00000000">
      <w:pPr>
        <w:numPr>
          <w:ilvl w:val="1"/>
          <w:numId w:val="12"/>
        </w:numPr>
        <w:spacing w:line="32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zapoznał i stosuje się do Instrukcji składania ofert/wniosków dostępnej </w:t>
      </w:r>
      <w:hyperlink r:id="rId18">
        <w:r w:rsidRPr="00301F23">
          <w:rPr>
            <w:rFonts w:asciiTheme="majorHAnsi" w:hAnsiTheme="majorHAnsi" w:cstheme="majorHAnsi"/>
            <w:sz w:val="24"/>
            <w:szCs w:val="24"/>
            <w:u w:val="single"/>
          </w:rPr>
          <w:t>pod linkiem</w:t>
        </w:r>
      </w:hyperlink>
      <w:r w:rsidRPr="00301F23">
        <w:rPr>
          <w:rFonts w:asciiTheme="majorHAnsi" w:hAnsiTheme="majorHAnsi" w:cstheme="majorHAnsi"/>
          <w:sz w:val="24"/>
          <w:szCs w:val="24"/>
        </w:rPr>
        <w:t xml:space="preserve">. </w:t>
      </w:r>
    </w:p>
    <w:p w14:paraId="000000CB" w14:textId="77777777" w:rsidR="00E571D5" w:rsidRPr="00301F23" w:rsidRDefault="00000000">
      <w:pPr>
        <w:numPr>
          <w:ilvl w:val="0"/>
          <w:numId w:val="15"/>
        </w:numPr>
        <w:pBdr>
          <w:top w:val="nil"/>
          <w:left w:val="nil"/>
          <w:bottom w:val="nil"/>
          <w:right w:val="nil"/>
          <w:between w:val="nil"/>
        </w:pBdr>
        <w:spacing w:line="320" w:lineRule="auto"/>
        <w:ind w:left="426" w:hanging="426"/>
        <w:jc w:val="both"/>
        <w:rPr>
          <w:rFonts w:asciiTheme="majorHAnsi" w:eastAsia="Calibri" w:hAnsiTheme="majorHAnsi" w:cstheme="majorHAnsi"/>
          <w:sz w:val="24"/>
          <w:szCs w:val="24"/>
        </w:rPr>
      </w:pPr>
      <w:r w:rsidRPr="00301F23">
        <w:rPr>
          <w:rFonts w:asciiTheme="majorHAnsi" w:hAnsiTheme="majorHAnsi" w:cstheme="majorHAnsi"/>
          <w:b/>
          <w:sz w:val="24"/>
          <w:szCs w:val="24"/>
        </w:rPr>
        <w:t xml:space="preserve">Zamawiający nie ponosi odpowiedzialności za złożenie oferty w sposób niezgodny z Instrukcją korzystania z </w:t>
      </w:r>
      <w:hyperlink r:id="rId19">
        <w:r w:rsidRPr="00301F23">
          <w:rPr>
            <w:rFonts w:asciiTheme="majorHAnsi" w:hAnsiTheme="majorHAnsi" w:cstheme="majorHAnsi"/>
            <w:b/>
            <w:sz w:val="24"/>
            <w:szCs w:val="24"/>
            <w:u w:val="single"/>
          </w:rPr>
          <w:t>platformazakupowa.pl</w:t>
        </w:r>
      </w:hyperlink>
      <w:r w:rsidRPr="00301F23">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301F23">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E571D5" w:rsidRPr="00301F23"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informuje, że instrukcje korzystania z </w:t>
      </w:r>
      <w:hyperlink r:id="rId20">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21">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znajdują się w zakładce „Instrukcje dla Wykonawców" na stronie internetowej pod adresem: </w:t>
      </w:r>
      <w:hyperlink r:id="rId22">
        <w:r w:rsidRPr="00301F23">
          <w:rPr>
            <w:rFonts w:asciiTheme="majorHAnsi" w:hAnsiTheme="majorHAnsi" w:cstheme="majorHAnsi"/>
            <w:sz w:val="24"/>
            <w:szCs w:val="24"/>
            <w:u w:val="single"/>
          </w:rPr>
          <w:t>https://platformazakupowa.pl/strona/45-instrukcje</w:t>
        </w:r>
      </w:hyperlink>
    </w:p>
    <w:p w14:paraId="000000CD" w14:textId="77777777" w:rsidR="00E571D5" w:rsidRPr="00301F23" w:rsidRDefault="00000000" w:rsidP="00CA78FC">
      <w:pPr>
        <w:pStyle w:val="Nagwek2"/>
        <w:shd w:val="clear" w:color="auto" w:fill="BFBFBF" w:themeFill="background1" w:themeFillShade="BF"/>
        <w:spacing w:before="240" w:after="240"/>
        <w:jc w:val="both"/>
        <w:rPr>
          <w:rFonts w:asciiTheme="majorHAnsi" w:hAnsiTheme="majorHAnsi" w:cstheme="majorHAnsi"/>
          <w:b/>
          <w:bCs/>
          <w:sz w:val="24"/>
          <w:szCs w:val="24"/>
        </w:rPr>
      </w:pPr>
      <w:bookmarkStart w:id="17" w:name="_Toc128044643"/>
      <w:bookmarkEnd w:id="16"/>
      <w:r w:rsidRPr="00301F23">
        <w:rPr>
          <w:rFonts w:asciiTheme="majorHAnsi" w:hAnsiTheme="majorHAnsi" w:cstheme="majorHAnsi"/>
          <w:b/>
          <w:bCs/>
          <w:sz w:val="24"/>
          <w:szCs w:val="24"/>
        </w:rPr>
        <w:t>XIV. Opis sposobu przygotowania ofert oraz dokumentów wymaganych przez Zamawiającego w SWZ</w:t>
      </w:r>
      <w:bookmarkEnd w:id="17"/>
    </w:p>
    <w:p w14:paraId="000000CE" w14:textId="7EB246AD" w:rsidR="00E571D5" w:rsidRPr="00301F23" w:rsidRDefault="00000000" w:rsidP="001869DC">
      <w:pPr>
        <w:numPr>
          <w:ilvl w:val="0"/>
          <w:numId w:val="26"/>
        </w:numPr>
        <w:spacing w:line="360" w:lineRule="auto"/>
        <w:ind w:left="426" w:hanging="426"/>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Oferta oraz przedmiotowe środki dowodowe (jeżeli były wymagane) składane elektronicznie muszą zostać podpisane </w:t>
      </w:r>
      <w:r w:rsidRPr="00301F23">
        <w:rPr>
          <w:rFonts w:asciiTheme="majorHAnsi" w:hAnsiTheme="majorHAnsi" w:cstheme="majorHAnsi"/>
          <w:b/>
          <w:sz w:val="24"/>
          <w:szCs w:val="24"/>
        </w:rPr>
        <w:t>elektronicznym kwalifikowanym podpisem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 xml:space="preserve">elektronicznym </w:t>
      </w:r>
      <w:r w:rsidRPr="00301F23">
        <w:rPr>
          <w:rFonts w:asciiTheme="majorHAnsi" w:hAnsiTheme="majorHAnsi" w:cstheme="majorHAnsi"/>
          <w:sz w:val="24"/>
          <w:szCs w:val="24"/>
        </w:rPr>
        <w:t xml:space="preserve"> </w:t>
      </w:r>
      <w:r w:rsidRPr="00301F23">
        <w:rPr>
          <w:rFonts w:asciiTheme="majorHAnsi" w:hAnsiTheme="majorHAnsi" w:cstheme="majorHAnsi"/>
          <w:b/>
          <w:sz w:val="24"/>
          <w:szCs w:val="24"/>
        </w:rPr>
        <w:t>podpisem zaufanym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podpisem osobistym</w:t>
      </w:r>
      <w:r w:rsidRPr="00301F23">
        <w:rPr>
          <w:rFonts w:asciiTheme="majorHAnsi" w:hAnsiTheme="majorHAnsi" w:cstheme="majorHAnsi"/>
          <w:sz w:val="24"/>
          <w:szCs w:val="24"/>
        </w:rPr>
        <w:t xml:space="preserve">.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W procesie składania oferty, w tym przedmiotowych środków dowodowych na platformie, </w:t>
      </w:r>
      <w:r w:rsidRPr="00301F23">
        <w:rPr>
          <w:rFonts w:asciiTheme="majorHAnsi" w:hAnsiTheme="majorHAnsi" w:cstheme="majorHAnsi"/>
          <w:b/>
          <w:sz w:val="24"/>
          <w:szCs w:val="24"/>
        </w:rPr>
        <w:t>kwalifikowany podpis elektroniczny</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 zaufany</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lastRenderedPageBreak/>
        <w:t>elektronicznym podpis osobisty</w:t>
      </w:r>
      <w:r w:rsidRPr="00301F23">
        <w:rPr>
          <w:rFonts w:asciiTheme="majorHAnsi" w:hAnsiTheme="majorHAnsi" w:cstheme="majorHAnsi"/>
          <w:sz w:val="24"/>
          <w:szCs w:val="24"/>
        </w:rPr>
        <w:t xml:space="preserve"> Wykonawca składa bezpośrednio na dokumencie, który następnie przesyła do systemu.</w:t>
      </w:r>
    </w:p>
    <w:p w14:paraId="56E36E86" w14:textId="77777777" w:rsidR="004910EB" w:rsidRPr="00301F23" w:rsidRDefault="003B01F2" w:rsidP="001869DC">
      <w:pPr>
        <w:pStyle w:val="Akapitzlist"/>
        <w:numPr>
          <w:ilvl w:val="0"/>
          <w:numId w:val="26"/>
        </w:numPr>
        <w:spacing w:after="0"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lang w:val="pl" w:eastAsia="pl-PL"/>
        </w:rPr>
        <w:t>Oferta musi być sporządzona wg wzoru Formularza oferty stanowiącego załącznik nr 1 do SIW. W przypadku złożenia oferty na innym formularzu niż załącznik nr 1 do SWZ, powinien on zawierać wszystkie wymagane informacje określone w tym załączniku. Formularz oferty nie podlega uzupełnieniu. Wykonawca może złożyć tylko jedną ofertę.</w:t>
      </w:r>
      <w:bookmarkStart w:id="18" w:name="_21eeoojwb3nb" w:colFirst="0" w:colLast="0"/>
      <w:bookmarkEnd w:id="18"/>
    </w:p>
    <w:p w14:paraId="000000CF" w14:textId="0FFC20A1" w:rsidR="00E571D5" w:rsidRPr="00301F23" w:rsidRDefault="00000000" w:rsidP="001869DC">
      <w:pPr>
        <w:pStyle w:val="Akapitzlist"/>
        <w:numPr>
          <w:ilvl w:val="0"/>
          <w:numId w:val="26"/>
        </w:numPr>
        <w:spacing w:after="0"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01F23">
        <w:rPr>
          <w:rFonts w:asciiTheme="majorHAnsi" w:hAnsiTheme="majorHAnsi" w:cstheme="majorHAnsi"/>
          <w:b/>
          <w:sz w:val="24"/>
          <w:szCs w:val="24"/>
        </w:rPr>
        <w:t>kwalifikowanym podpisem elektronicznym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podpisem zaufanym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podpisem osobistym</w:t>
      </w:r>
      <w:r w:rsidRPr="00301F23">
        <w:rPr>
          <w:rFonts w:asciiTheme="majorHAnsi" w:hAnsiTheme="majorHAnsi" w:cstheme="majorHAnsi"/>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D0"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Oferta powinna być:</w:t>
      </w:r>
    </w:p>
    <w:p w14:paraId="000000D1" w14:textId="77777777" w:rsidR="00E571D5" w:rsidRPr="00301F23" w:rsidRDefault="00000000" w:rsidP="001869DC">
      <w:pPr>
        <w:numPr>
          <w:ilvl w:val="1"/>
          <w:numId w:val="25"/>
        </w:numPr>
        <w:spacing w:line="360" w:lineRule="auto"/>
        <w:ind w:left="1134" w:hanging="425"/>
        <w:jc w:val="both"/>
        <w:rPr>
          <w:rFonts w:asciiTheme="majorHAnsi" w:hAnsiTheme="majorHAnsi" w:cstheme="majorHAnsi"/>
          <w:sz w:val="24"/>
          <w:szCs w:val="24"/>
        </w:rPr>
      </w:pPr>
      <w:r w:rsidRPr="00301F23">
        <w:rPr>
          <w:rFonts w:asciiTheme="majorHAnsi" w:hAnsiTheme="majorHAnsi" w:cstheme="majorHAnsi"/>
          <w:sz w:val="24"/>
          <w:szCs w:val="24"/>
        </w:rPr>
        <w:t>sporządzona na podstawie załączników niniejszej SWZ w języku polskim,</w:t>
      </w:r>
    </w:p>
    <w:p w14:paraId="000000D2" w14:textId="77777777" w:rsidR="00E571D5" w:rsidRPr="00301F23" w:rsidRDefault="00000000" w:rsidP="001869DC">
      <w:pPr>
        <w:numPr>
          <w:ilvl w:val="1"/>
          <w:numId w:val="25"/>
        </w:numPr>
        <w:spacing w:line="360" w:lineRule="auto"/>
        <w:ind w:left="1134" w:hanging="425"/>
        <w:jc w:val="both"/>
        <w:rPr>
          <w:rFonts w:asciiTheme="majorHAnsi" w:hAnsiTheme="majorHAnsi" w:cstheme="majorHAnsi"/>
          <w:sz w:val="24"/>
          <w:szCs w:val="24"/>
        </w:rPr>
      </w:pPr>
      <w:r w:rsidRPr="00301F23">
        <w:rPr>
          <w:rFonts w:asciiTheme="majorHAnsi" w:hAnsiTheme="majorHAnsi" w:cstheme="majorHAnsi"/>
          <w:sz w:val="24"/>
          <w:szCs w:val="24"/>
        </w:rPr>
        <w:t xml:space="preserve">złożona przy użyciu środków komunikacji elektronicznej tzn. za pośrednictwem </w:t>
      </w:r>
      <w:hyperlink r:id="rId23">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w:t>
      </w:r>
    </w:p>
    <w:p w14:paraId="000000D3" w14:textId="77777777" w:rsidR="00E571D5" w:rsidRPr="00301F23" w:rsidRDefault="00000000" w:rsidP="001869DC">
      <w:pPr>
        <w:numPr>
          <w:ilvl w:val="1"/>
          <w:numId w:val="25"/>
        </w:numPr>
        <w:spacing w:line="360" w:lineRule="auto"/>
        <w:ind w:left="1134" w:hanging="425"/>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podpisana </w:t>
      </w:r>
      <w:hyperlink r:id="rId24">
        <w:r w:rsidRPr="00301F23">
          <w:rPr>
            <w:rFonts w:asciiTheme="majorHAnsi" w:hAnsiTheme="majorHAnsi" w:cstheme="majorHAnsi"/>
            <w:b/>
            <w:sz w:val="24"/>
            <w:szCs w:val="24"/>
            <w:u w:val="single"/>
          </w:rPr>
          <w:t>kwalifikowanym podpisem elektronicznym</w:t>
        </w:r>
      </w:hyperlink>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 xml:space="preserve">elektronicznym </w:t>
      </w:r>
      <w:hyperlink r:id="rId25">
        <w:r w:rsidRPr="00301F23">
          <w:rPr>
            <w:rFonts w:asciiTheme="majorHAnsi" w:hAnsiTheme="majorHAnsi" w:cstheme="majorHAnsi"/>
            <w:b/>
            <w:sz w:val="24"/>
            <w:szCs w:val="24"/>
            <w:u w:val="single"/>
          </w:rPr>
          <w:t>podpisem zaufanym</w:t>
        </w:r>
      </w:hyperlink>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 xml:space="preserve">elektronicznym </w:t>
      </w:r>
      <w:hyperlink r:id="rId26">
        <w:r w:rsidRPr="00301F23">
          <w:rPr>
            <w:rFonts w:asciiTheme="majorHAnsi" w:hAnsiTheme="majorHAnsi" w:cstheme="majorHAnsi"/>
            <w:b/>
            <w:sz w:val="24"/>
            <w:szCs w:val="24"/>
            <w:u w:val="single"/>
          </w:rPr>
          <w:t>podpisem osobistym</w:t>
        </w:r>
      </w:hyperlink>
      <w:r w:rsidRPr="00301F23">
        <w:rPr>
          <w:rFonts w:asciiTheme="majorHAnsi" w:hAnsiTheme="majorHAnsi" w:cstheme="majorHAnsi"/>
          <w:sz w:val="24"/>
          <w:szCs w:val="24"/>
        </w:rPr>
        <w:t xml:space="preserve"> przez osobę/osoby upoważnioną/upoważnione.</w:t>
      </w:r>
    </w:p>
    <w:p w14:paraId="000000D4"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01F23">
        <w:rPr>
          <w:rFonts w:asciiTheme="majorHAnsi" w:hAnsiTheme="majorHAnsi" w:cstheme="majorHAnsi"/>
          <w:sz w:val="24"/>
          <w:szCs w:val="24"/>
        </w:rPr>
        <w:t>eIDAS</w:t>
      </w:r>
      <w:proofErr w:type="spellEnd"/>
      <w:r w:rsidRPr="00301F23">
        <w:rPr>
          <w:rFonts w:asciiTheme="majorHAnsi" w:hAnsiTheme="majorHAnsi" w:cstheme="majorHAnsi"/>
          <w:sz w:val="24"/>
          <w:szCs w:val="24"/>
        </w:rPr>
        <w:t>) (UE) nr 910/2014 - od 1 lipca 2016 roku”.</w:t>
      </w:r>
    </w:p>
    <w:p w14:paraId="000000D5"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 przypadku wykorzystania formatu podpisu </w:t>
      </w:r>
      <w:proofErr w:type="spellStart"/>
      <w:r w:rsidRPr="00301F23">
        <w:rPr>
          <w:rFonts w:asciiTheme="majorHAnsi" w:hAnsiTheme="majorHAnsi" w:cstheme="majorHAnsi"/>
          <w:sz w:val="24"/>
          <w:szCs w:val="24"/>
        </w:rPr>
        <w:t>XAdES</w:t>
      </w:r>
      <w:proofErr w:type="spellEnd"/>
      <w:r w:rsidRPr="00301F23">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301F23">
        <w:rPr>
          <w:rFonts w:asciiTheme="majorHAnsi" w:hAnsiTheme="majorHAnsi" w:cstheme="majorHAnsi"/>
          <w:sz w:val="24"/>
          <w:szCs w:val="24"/>
        </w:rPr>
        <w:t>XAdES</w:t>
      </w:r>
      <w:proofErr w:type="spellEnd"/>
      <w:r w:rsidRPr="00301F23">
        <w:rPr>
          <w:rFonts w:asciiTheme="majorHAnsi" w:hAnsiTheme="majorHAnsi" w:cstheme="majorHAnsi"/>
          <w:sz w:val="24"/>
          <w:szCs w:val="24"/>
        </w:rPr>
        <w:t>.</w:t>
      </w:r>
    </w:p>
    <w:p w14:paraId="000000D6"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Zgodnie z art. 18 ust. 3 ustawy </w:t>
      </w:r>
      <w:proofErr w:type="spellStart"/>
      <w:r w:rsidRPr="00301F23">
        <w:rPr>
          <w:rFonts w:asciiTheme="majorHAnsi" w:hAnsiTheme="majorHAnsi" w:cstheme="majorHAnsi"/>
          <w:sz w:val="24"/>
          <w:szCs w:val="24"/>
        </w:rPr>
        <w:t>Pzp</w:t>
      </w:r>
      <w:proofErr w:type="spellEnd"/>
      <w:r w:rsidRPr="00301F23">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za pośrednictwem </w:t>
      </w:r>
      <w:hyperlink r:id="rId27">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E571D5" w:rsidRPr="00301F23" w:rsidRDefault="00000000" w:rsidP="001869DC">
      <w:pPr>
        <w:spacing w:line="360" w:lineRule="auto"/>
        <w:ind w:left="720"/>
        <w:jc w:val="both"/>
        <w:rPr>
          <w:rFonts w:asciiTheme="majorHAnsi" w:hAnsiTheme="majorHAnsi" w:cstheme="majorHAnsi"/>
          <w:sz w:val="24"/>
          <w:szCs w:val="24"/>
        </w:rPr>
      </w:pPr>
      <w:hyperlink r:id="rId28">
        <w:r w:rsidRPr="00301F23">
          <w:rPr>
            <w:rFonts w:asciiTheme="majorHAnsi" w:hAnsiTheme="majorHAnsi" w:cstheme="majorHAnsi"/>
            <w:sz w:val="24"/>
            <w:szCs w:val="24"/>
            <w:u w:val="single"/>
          </w:rPr>
          <w:t>https://platformazakupowa.pl/strona/45-instrukcje</w:t>
        </w:r>
      </w:hyperlink>
    </w:p>
    <w:p w14:paraId="000000D9"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A"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B"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E571D5" w:rsidRPr="00301F23" w:rsidRDefault="00000000"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E" w14:textId="13A9BA5F" w:rsidR="00E571D5" w:rsidRPr="00301F23" w:rsidRDefault="00000000" w:rsidP="001869DC">
      <w:pPr>
        <w:numPr>
          <w:ilvl w:val="0"/>
          <w:numId w:val="26"/>
        </w:numPr>
        <w:spacing w:line="360" w:lineRule="auto"/>
        <w:ind w:left="426" w:hanging="426"/>
        <w:jc w:val="both"/>
        <w:rPr>
          <w:rFonts w:asciiTheme="majorHAnsi" w:eastAsia="Calibri" w:hAnsiTheme="majorHAnsi" w:cstheme="majorHAnsi"/>
          <w:sz w:val="24"/>
          <w:szCs w:val="24"/>
        </w:rPr>
      </w:pPr>
      <w:r w:rsidRPr="00301F23">
        <w:rPr>
          <w:rFonts w:asciiTheme="majorHAnsi" w:hAnsiTheme="majorHAnsi" w:cstheme="majorHAnsi"/>
          <w:b/>
          <w:sz w:val="24"/>
          <w:szCs w:val="24"/>
        </w:rPr>
        <w:lastRenderedPageBreak/>
        <w:t xml:space="preserve">Rozszerzenia plików wykorzystywanych przez Wykonawców muszą być zgodne </w:t>
      </w:r>
      <w:r w:rsidR="001869DC" w:rsidRPr="00301F23">
        <w:rPr>
          <w:rFonts w:asciiTheme="majorHAnsi" w:hAnsiTheme="majorHAnsi" w:cstheme="majorHAnsi"/>
          <w:b/>
          <w:sz w:val="24"/>
          <w:szCs w:val="24"/>
        </w:rPr>
        <w:br/>
      </w:r>
      <w:r w:rsidRPr="00301F23">
        <w:rPr>
          <w:rFonts w:asciiTheme="majorHAnsi" w:hAnsiTheme="majorHAnsi" w:cstheme="majorHAnsi"/>
          <w:b/>
          <w:sz w:val="24"/>
          <w:szCs w:val="24"/>
        </w:rPr>
        <w:t>z</w:t>
      </w:r>
      <w:r w:rsidRPr="00301F23">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E571D5" w:rsidRPr="00301F23" w:rsidRDefault="00000000" w:rsidP="001869DC">
      <w:pPr>
        <w:numPr>
          <w:ilvl w:val="0"/>
          <w:numId w:val="26"/>
        </w:numPr>
        <w:spacing w:line="360" w:lineRule="auto"/>
        <w:ind w:left="426" w:hanging="426"/>
        <w:jc w:val="both"/>
        <w:rPr>
          <w:rFonts w:asciiTheme="majorHAnsi" w:eastAsia="Calibri" w:hAnsiTheme="majorHAnsi" w:cstheme="majorHAnsi"/>
          <w:sz w:val="24"/>
          <w:szCs w:val="24"/>
        </w:rPr>
      </w:pPr>
      <w:r w:rsidRPr="00301F23">
        <w:rPr>
          <w:rFonts w:asciiTheme="majorHAnsi" w:hAnsiTheme="majorHAnsi" w:cstheme="majorHAnsi"/>
          <w:sz w:val="24"/>
          <w:szCs w:val="24"/>
        </w:rPr>
        <w:t>Zamawiający rekomenduje wykorzystanie formatów: .pdf .</w:t>
      </w:r>
      <w:proofErr w:type="spellStart"/>
      <w:r w:rsidRPr="00301F23">
        <w:rPr>
          <w:rFonts w:asciiTheme="majorHAnsi" w:hAnsiTheme="majorHAnsi" w:cstheme="majorHAnsi"/>
          <w:sz w:val="24"/>
          <w:szCs w:val="24"/>
        </w:rPr>
        <w:t>doc</w:t>
      </w:r>
      <w:proofErr w:type="spellEnd"/>
      <w:r w:rsidRPr="00301F23">
        <w:rPr>
          <w:rFonts w:asciiTheme="majorHAnsi" w:hAnsiTheme="majorHAnsi" w:cstheme="majorHAnsi"/>
          <w:sz w:val="24"/>
          <w:szCs w:val="24"/>
        </w:rPr>
        <w:t xml:space="preserve"> .</w:t>
      </w:r>
      <w:proofErr w:type="spellStart"/>
      <w:r w:rsidRPr="00301F23">
        <w:rPr>
          <w:rFonts w:asciiTheme="majorHAnsi" w:hAnsiTheme="majorHAnsi" w:cstheme="majorHAnsi"/>
          <w:sz w:val="24"/>
          <w:szCs w:val="24"/>
        </w:rPr>
        <w:t>docx</w:t>
      </w:r>
      <w:proofErr w:type="spellEnd"/>
      <w:r w:rsidRPr="00301F23">
        <w:rPr>
          <w:rFonts w:asciiTheme="majorHAnsi" w:hAnsiTheme="majorHAnsi" w:cstheme="majorHAnsi"/>
          <w:sz w:val="24"/>
          <w:szCs w:val="24"/>
        </w:rPr>
        <w:t xml:space="preserve"> .xls .</w:t>
      </w:r>
      <w:proofErr w:type="spellStart"/>
      <w:r w:rsidRPr="00301F23">
        <w:rPr>
          <w:rFonts w:asciiTheme="majorHAnsi" w:hAnsiTheme="majorHAnsi" w:cstheme="majorHAnsi"/>
          <w:sz w:val="24"/>
          <w:szCs w:val="24"/>
        </w:rPr>
        <w:t>xlsx</w:t>
      </w:r>
      <w:proofErr w:type="spellEnd"/>
      <w:r w:rsidRPr="00301F23">
        <w:rPr>
          <w:rFonts w:asciiTheme="majorHAnsi" w:hAnsiTheme="majorHAnsi" w:cstheme="majorHAnsi"/>
          <w:sz w:val="24"/>
          <w:szCs w:val="24"/>
        </w:rPr>
        <w:t xml:space="preserve"> .jpg (.</w:t>
      </w:r>
      <w:proofErr w:type="spellStart"/>
      <w:r w:rsidRPr="00301F23">
        <w:rPr>
          <w:rFonts w:asciiTheme="majorHAnsi" w:hAnsiTheme="majorHAnsi" w:cstheme="majorHAnsi"/>
          <w:sz w:val="24"/>
          <w:szCs w:val="24"/>
        </w:rPr>
        <w:t>jpeg</w:t>
      </w:r>
      <w:proofErr w:type="spellEnd"/>
      <w:r w:rsidRPr="00301F23">
        <w:rPr>
          <w:rFonts w:asciiTheme="majorHAnsi" w:hAnsiTheme="majorHAnsi" w:cstheme="majorHAnsi"/>
          <w:sz w:val="24"/>
          <w:szCs w:val="24"/>
        </w:rPr>
        <w:t xml:space="preserve">) </w:t>
      </w:r>
      <w:r w:rsidRPr="00301F23">
        <w:rPr>
          <w:rFonts w:asciiTheme="majorHAnsi" w:hAnsiTheme="majorHAnsi" w:cstheme="majorHAnsi"/>
          <w:b/>
          <w:sz w:val="24"/>
          <w:szCs w:val="24"/>
          <w:u w:val="single"/>
        </w:rPr>
        <w:t>ze szczególnym wskazaniem na .pdf</w:t>
      </w:r>
    </w:p>
    <w:p w14:paraId="000000E0" w14:textId="77777777" w:rsidR="00E571D5" w:rsidRPr="00301F23" w:rsidRDefault="00000000" w:rsidP="001869DC">
      <w:pPr>
        <w:numPr>
          <w:ilvl w:val="0"/>
          <w:numId w:val="26"/>
        </w:numP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W celu ewentualnej kompresji danych Zamawiający rekomenduje wykorzystanie jednego z rozszerzeń:</w:t>
      </w:r>
    </w:p>
    <w:p w14:paraId="000000E1" w14:textId="77777777" w:rsidR="00E571D5" w:rsidRPr="00301F23" w:rsidRDefault="00000000" w:rsidP="001869DC">
      <w:pPr>
        <w:numPr>
          <w:ilvl w:val="1"/>
          <w:numId w:val="22"/>
        </w:numPr>
        <w:spacing w:line="360" w:lineRule="auto"/>
        <w:ind w:left="993" w:hanging="284"/>
        <w:jc w:val="both"/>
        <w:rPr>
          <w:rFonts w:asciiTheme="majorHAnsi" w:hAnsiTheme="majorHAnsi" w:cstheme="majorHAnsi"/>
          <w:sz w:val="24"/>
          <w:szCs w:val="24"/>
        </w:rPr>
      </w:pPr>
      <w:r w:rsidRPr="00301F23">
        <w:rPr>
          <w:rFonts w:asciiTheme="majorHAnsi" w:hAnsiTheme="majorHAnsi" w:cstheme="majorHAnsi"/>
          <w:sz w:val="24"/>
          <w:szCs w:val="24"/>
        </w:rPr>
        <w:t xml:space="preserve">.zip </w:t>
      </w:r>
    </w:p>
    <w:p w14:paraId="000000E2" w14:textId="77777777" w:rsidR="00E571D5" w:rsidRPr="00301F23" w:rsidRDefault="00000000" w:rsidP="001869DC">
      <w:pPr>
        <w:numPr>
          <w:ilvl w:val="1"/>
          <w:numId w:val="22"/>
        </w:numPr>
        <w:spacing w:line="360" w:lineRule="auto"/>
        <w:ind w:left="993" w:hanging="284"/>
        <w:jc w:val="both"/>
        <w:rPr>
          <w:rFonts w:asciiTheme="majorHAnsi" w:hAnsiTheme="majorHAnsi" w:cstheme="majorHAnsi"/>
          <w:sz w:val="24"/>
          <w:szCs w:val="24"/>
        </w:rPr>
      </w:pPr>
      <w:r w:rsidRPr="00301F23">
        <w:rPr>
          <w:rFonts w:asciiTheme="majorHAnsi" w:hAnsiTheme="majorHAnsi" w:cstheme="majorHAnsi"/>
          <w:sz w:val="24"/>
          <w:szCs w:val="24"/>
        </w:rPr>
        <w:t>.7Z</w:t>
      </w:r>
    </w:p>
    <w:p w14:paraId="000000E3" w14:textId="567C7743" w:rsidR="00E571D5" w:rsidRPr="00301F23" w:rsidRDefault="00000000" w:rsidP="001869DC">
      <w:pPr>
        <w:numPr>
          <w:ilvl w:val="0"/>
          <w:numId w:val="26"/>
        </w:numPr>
        <w:spacing w:line="360" w:lineRule="auto"/>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Wśród rozszerzeń powszechnych a </w:t>
      </w:r>
      <w:r w:rsidRPr="00301F23">
        <w:rPr>
          <w:rFonts w:asciiTheme="majorHAnsi" w:hAnsiTheme="majorHAnsi" w:cstheme="majorHAnsi"/>
          <w:b/>
          <w:sz w:val="24"/>
          <w:szCs w:val="24"/>
        </w:rPr>
        <w:t>niewystępujących</w:t>
      </w:r>
      <w:r w:rsidRPr="00301F23">
        <w:rPr>
          <w:rFonts w:asciiTheme="majorHAnsi" w:hAnsiTheme="majorHAnsi" w:cstheme="majorHAnsi"/>
          <w:sz w:val="24"/>
          <w:szCs w:val="24"/>
        </w:rPr>
        <w:t xml:space="preserve"> w Rozporządzeniu KRI występują: .</w:t>
      </w:r>
      <w:proofErr w:type="spellStart"/>
      <w:r w:rsidRPr="00301F23">
        <w:rPr>
          <w:rFonts w:asciiTheme="majorHAnsi" w:hAnsiTheme="majorHAnsi" w:cstheme="majorHAnsi"/>
          <w:sz w:val="24"/>
          <w:szCs w:val="24"/>
        </w:rPr>
        <w:t>rar</w:t>
      </w:r>
      <w:proofErr w:type="spellEnd"/>
      <w:r w:rsidRPr="00301F23">
        <w:rPr>
          <w:rFonts w:asciiTheme="majorHAnsi" w:hAnsiTheme="majorHAnsi" w:cstheme="majorHAnsi"/>
          <w:sz w:val="24"/>
          <w:szCs w:val="24"/>
        </w:rPr>
        <w:t xml:space="preserve"> .gif .</w:t>
      </w:r>
      <w:proofErr w:type="spellStart"/>
      <w:r w:rsidRPr="00301F23">
        <w:rPr>
          <w:rFonts w:asciiTheme="majorHAnsi" w:hAnsiTheme="majorHAnsi" w:cstheme="majorHAnsi"/>
          <w:sz w:val="24"/>
          <w:szCs w:val="24"/>
        </w:rPr>
        <w:t>bmp</w:t>
      </w:r>
      <w:proofErr w:type="spellEnd"/>
      <w:r w:rsidRPr="00301F23">
        <w:rPr>
          <w:rFonts w:asciiTheme="majorHAnsi" w:hAnsiTheme="majorHAnsi" w:cstheme="majorHAnsi"/>
          <w:sz w:val="24"/>
          <w:szCs w:val="24"/>
        </w:rPr>
        <w:t xml:space="preserve"> .</w:t>
      </w:r>
      <w:proofErr w:type="spellStart"/>
      <w:r w:rsidRPr="00301F23">
        <w:rPr>
          <w:rFonts w:asciiTheme="majorHAnsi" w:hAnsiTheme="majorHAnsi" w:cstheme="majorHAnsi"/>
          <w:sz w:val="24"/>
          <w:szCs w:val="24"/>
        </w:rPr>
        <w:t>numbers</w:t>
      </w:r>
      <w:proofErr w:type="spellEnd"/>
      <w:r w:rsidRPr="00301F23">
        <w:rPr>
          <w:rFonts w:asciiTheme="majorHAnsi" w:hAnsiTheme="majorHAnsi" w:cstheme="majorHAnsi"/>
          <w:sz w:val="24"/>
          <w:szCs w:val="24"/>
        </w:rPr>
        <w:t xml:space="preserve"> .</w:t>
      </w:r>
      <w:proofErr w:type="spellStart"/>
      <w:r w:rsidRPr="00301F23">
        <w:rPr>
          <w:rFonts w:asciiTheme="majorHAnsi" w:hAnsiTheme="majorHAnsi" w:cstheme="majorHAnsi"/>
          <w:sz w:val="24"/>
          <w:szCs w:val="24"/>
        </w:rPr>
        <w:t>pages</w:t>
      </w:r>
      <w:proofErr w:type="spellEnd"/>
      <w:r w:rsidRPr="00301F23">
        <w:rPr>
          <w:rFonts w:asciiTheme="majorHAnsi" w:hAnsiTheme="majorHAnsi" w:cstheme="majorHAnsi"/>
          <w:sz w:val="24"/>
          <w:szCs w:val="24"/>
        </w:rPr>
        <w:t xml:space="preserve">. </w:t>
      </w:r>
      <w:r w:rsidRPr="00301F23">
        <w:rPr>
          <w:rFonts w:asciiTheme="majorHAnsi" w:hAnsiTheme="majorHAnsi" w:cstheme="majorHAnsi"/>
          <w:b/>
          <w:sz w:val="24"/>
          <w:szCs w:val="24"/>
        </w:rPr>
        <w:t>Dokumenty złożone w takich plikach zostaną uznane za złożone nieskutecznie.</w:t>
      </w:r>
    </w:p>
    <w:p w14:paraId="000000E4" w14:textId="77777777" w:rsidR="00E571D5" w:rsidRPr="00301F23" w:rsidRDefault="00000000" w:rsidP="001869DC">
      <w:pPr>
        <w:numPr>
          <w:ilvl w:val="0"/>
          <w:numId w:val="26"/>
        </w:numPr>
        <w:spacing w:line="360" w:lineRule="auto"/>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Zamawiający zwraca uwagę na ograniczenia wielkości plików podpisywanych profilem zaufanym, który wynosi </w:t>
      </w:r>
      <w:r w:rsidRPr="00301F23">
        <w:rPr>
          <w:rFonts w:asciiTheme="majorHAnsi" w:hAnsiTheme="majorHAnsi" w:cstheme="majorHAnsi"/>
          <w:b/>
          <w:sz w:val="24"/>
          <w:szCs w:val="24"/>
        </w:rPr>
        <w:t>maksymalnie 10MB</w:t>
      </w:r>
      <w:r w:rsidRPr="00301F23">
        <w:rPr>
          <w:rFonts w:asciiTheme="majorHAnsi" w:hAnsiTheme="majorHAnsi" w:cstheme="majorHAnsi"/>
          <w:sz w:val="24"/>
          <w:szCs w:val="24"/>
        </w:rPr>
        <w:t xml:space="preserve">, oraz na ograniczenie wielkości plików podpisywanych w aplikacji </w:t>
      </w:r>
      <w:proofErr w:type="spellStart"/>
      <w:r w:rsidRPr="00301F23">
        <w:rPr>
          <w:rFonts w:asciiTheme="majorHAnsi" w:hAnsiTheme="majorHAnsi" w:cstheme="majorHAnsi"/>
          <w:sz w:val="24"/>
          <w:szCs w:val="24"/>
        </w:rPr>
        <w:t>eDoApp</w:t>
      </w:r>
      <w:proofErr w:type="spellEnd"/>
      <w:r w:rsidRPr="00301F23">
        <w:rPr>
          <w:rFonts w:asciiTheme="majorHAnsi" w:hAnsiTheme="majorHAnsi" w:cstheme="majorHAnsi"/>
          <w:sz w:val="24"/>
          <w:szCs w:val="24"/>
        </w:rPr>
        <w:t xml:space="preserve"> służącej do składania podpisu osobistego, który wynosi </w:t>
      </w:r>
      <w:r w:rsidRPr="00301F23">
        <w:rPr>
          <w:rFonts w:asciiTheme="majorHAnsi" w:hAnsiTheme="majorHAnsi" w:cstheme="majorHAnsi"/>
          <w:b/>
          <w:sz w:val="24"/>
          <w:szCs w:val="24"/>
        </w:rPr>
        <w:t>maksymalnie 5MB</w:t>
      </w:r>
      <w:r w:rsidRPr="00301F23">
        <w:rPr>
          <w:rFonts w:asciiTheme="majorHAnsi" w:hAnsiTheme="majorHAnsi" w:cstheme="majorHAnsi"/>
          <w:sz w:val="24"/>
          <w:szCs w:val="24"/>
        </w:rPr>
        <w:t>.</w:t>
      </w:r>
    </w:p>
    <w:p w14:paraId="000000E5" w14:textId="77777777" w:rsidR="00E571D5" w:rsidRPr="00301F23" w:rsidRDefault="00000000" w:rsidP="001869DC">
      <w:pPr>
        <w:numPr>
          <w:ilvl w:val="0"/>
          <w:numId w:val="26"/>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W przypadku stosowania przez wykonawcę kwalifikowanego podpisu elektronicznego:</w:t>
      </w:r>
    </w:p>
    <w:p w14:paraId="000000E6" w14:textId="448CC9DF" w:rsidR="00E571D5" w:rsidRPr="00301F23" w:rsidRDefault="00000000" w:rsidP="001869DC">
      <w:pPr>
        <w:numPr>
          <w:ilvl w:val="0"/>
          <w:numId w:val="17"/>
        </w:numPr>
        <w:spacing w:line="360" w:lineRule="auto"/>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301F23">
        <w:rPr>
          <w:rFonts w:asciiTheme="majorHAnsi" w:hAnsiTheme="majorHAnsi" w:cstheme="majorHAnsi"/>
          <w:b/>
          <w:sz w:val="24"/>
          <w:szCs w:val="24"/>
        </w:rPr>
        <w:t xml:space="preserve">przekonwertowanie plików składających się na ofertę na rozszerzenie .pdf </w:t>
      </w:r>
      <w:r w:rsidR="001869DC" w:rsidRPr="00301F23">
        <w:rPr>
          <w:rFonts w:asciiTheme="majorHAnsi" w:hAnsiTheme="majorHAnsi" w:cstheme="majorHAnsi"/>
          <w:b/>
          <w:sz w:val="24"/>
          <w:szCs w:val="24"/>
        </w:rPr>
        <w:br/>
      </w:r>
      <w:r w:rsidRPr="00301F23">
        <w:rPr>
          <w:rFonts w:asciiTheme="majorHAnsi" w:hAnsiTheme="majorHAnsi" w:cstheme="majorHAnsi"/>
          <w:b/>
          <w:sz w:val="24"/>
          <w:szCs w:val="24"/>
        </w:rPr>
        <w:t xml:space="preserve">i opatrzenie ich podpisem kwalifikowanym w formacie </w:t>
      </w:r>
      <w:proofErr w:type="spellStart"/>
      <w:r w:rsidRPr="00301F23">
        <w:rPr>
          <w:rFonts w:asciiTheme="majorHAnsi" w:hAnsiTheme="majorHAnsi" w:cstheme="majorHAnsi"/>
          <w:b/>
          <w:sz w:val="24"/>
          <w:szCs w:val="24"/>
        </w:rPr>
        <w:t>PAdES</w:t>
      </w:r>
      <w:proofErr w:type="spellEnd"/>
      <w:r w:rsidRPr="00301F23">
        <w:rPr>
          <w:rFonts w:asciiTheme="majorHAnsi" w:hAnsiTheme="majorHAnsi" w:cstheme="majorHAnsi"/>
          <w:b/>
          <w:sz w:val="24"/>
          <w:szCs w:val="24"/>
        </w:rPr>
        <w:t xml:space="preserve">. </w:t>
      </w:r>
    </w:p>
    <w:p w14:paraId="000000E7" w14:textId="68294E32" w:rsidR="00E571D5" w:rsidRPr="00301F23" w:rsidRDefault="00000000" w:rsidP="001869DC">
      <w:pPr>
        <w:numPr>
          <w:ilvl w:val="0"/>
          <w:numId w:val="17"/>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Pliki w innych formatach niż PDF </w:t>
      </w:r>
      <w:r w:rsidRPr="00301F23">
        <w:rPr>
          <w:rFonts w:asciiTheme="majorHAnsi" w:hAnsiTheme="majorHAnsi" w:cstheme="majorHAnsi"/>
          <w:b/>
          <w:sz w:val="24"/>
          <w:szCs w:val="24"/>
        </w:rPr>
        <w:t xml:space="preserve">zaleca się opatrzyć podpisem w formacie </w:t>
      </w:r>
      <w:proofErr w:type="spellStart"/>
      <w:r w:rsidRPr="00301F23">
        <w:rPr>
          <w:rFonts w:asciiTheme="majorHAnsi" w:hAnsiTheme="majorHAnsi" w:cstheme="majorHAnsi"/>
          <w:b/>
          <w:sz w:val="24"/>
          <w:szCs w:val="24"/>
        </w:rPr>
        <w:t>XAdES</w:t>
      </w:r>
      <w:proofErr w:type="spellEnd"/>
      <w:r w:rsidRPr="00301F23">
        <w:rPr>
          <w:rFonts w:asciiTheme="majorHAnsi" w:hAnsiTheme="majorHAnsi" w:cstheme="majorHAnsi"/>
          <w:b/>
          <w:sz w:val="24"/>
          <w:szCs w:val="24"/>
        </w:rPr>
        <w:t xml:space="preserve"> o typie zewnętrznym</w:t>
      </w:r>
      <w:r w:rsidRPr="00301F23">
        <w:rPr>
          <w:rFonts w:asciiTheme="majorHAnsi" w:hAnsiTheme="majorHAnsi" w:cstheme="majorHAnsi"/>
          <w:sz w:val="24"/>
          <w:szCs w:val="24"/>
        </w:rPr>
        <w:t xml:space="preserve">. Wykonawca powinien pamiętać, aby plik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z podpisem przekazywać łącznie z dokumentem podpisywanym.</w:t>
      </w:r>
    </w:p>
    <w:p w14:paraId="000000E8" w14:textId="77777777" w:rsidR="00E571D5" w:rsidRPr="00301F23" w:rsidRDefault="00000000" w:rsidP="001869DC">
      <w:pPr>
        <w:numPr>
          <w:ilvl w:val="0"/>
          <w:numId w:val="17"/>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Zamawiający rekomenduje wykorzystanie podpisu z kwalifikowanym znacznikiem czasu.</w:t>
      </w:r>
    </w:p>
    <w:p w14:paraId="000000E9" w14:textId="77777777" w:rsidR="00E571D5" w:rsidRPr="00301F23" w:rsidRDefault="00000000" w:rsidP="001869DC">
      <w:pPr>
        <w:numPr>
          <w:ilvl w:val="0"/>
          <w:numId w:val="26"/>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lastRenderedPageBreak/>
        <w:t>Zamawiający zaleca aby</w:t>
      </w:r>
      <w:r w:rsidRPr="00301F23">
        <w:rPr>
          <w:rFonts w:asciiTheme="majorHAnsi" w:hAnsiTheme="majorHAnsi" w:cstheme="majorHAnsi"/>
          <w:b/>
          <w:sz w:val="24"/>
          <w:szCs w:val="24"/>
        </w:rPr>
        <w:t xml:space="preserve"> w przypadku podpisywania pliku przez kilka osób, stosować podpisy tego samego rodzaju.</w:t>
      </w:r>
      <w:r w:rsidRPr="00301F23">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A" w14:textId="77777777" w:rsidR="00E571D5" w:rsidRPr="00301F23" w:rsidRDefault="00000000" w:rsidP="001869DC">
      <w:pPr>
        <w:numPr>
          <w:ilvl w:val="0"/>
          <w:numId w:val="26"/>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B" w14:textId="77777777" w:rsidR="00E571D5" w:rsidRPr="00301F23" w:rsidRDefault="00000000" w:rsidP="001869DC">
      <w:pPr>
        <w:numPr>
          <w:ilvl w:val="0"/>
          <w:numId w:val="26"/>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Osobą składającą ofertę powinna być osoba kontaktowa podawana w dokumentacji.</w:t>
      </w:r>
    </w:p>
    <w:p w14:paraId="000000EC" w14:textId="630A9BE7" w:rsidR="00E571D5" w:rsidRPr="00301F23" w:rsidRDefault="00000000" w:rsidP="001869DC">
      <w:pPr>
        <w:numPr>
          <w:ilvl w:val="0"/>
          <w:numId w:val="26"/>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Ofertę należy przygotować z należytą starannością dla podmiotu ubiegającego się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000000ED" w14:textId="77777777" w:rsidR="00E571D5" w:rsidRPr="00301F23" w:rsidRDefault="00000000" w:rsidP="001869DC">
      <w:pPr>
        <w:numPr>
          <w:ilvl w:val="0"/>
          <w:numId w:val="26"/>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E" w14:textId="77777777" w:rsidR="00E571D5" w:rsidRPr="00301F23" w:rsidRDefault="00000000" w:rsidP="001869DC">
      <w:pPr>
        <w:numPr>
          <w:ilvl w:val="0"/>
          <w:numId w:val="26"/>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zaleca aby </w:t>
      </w:r>
      <w:r w:rsidRPr="00301F23">
        <w:rPr>
          <w:rFonts w:asciiTheme="majorHAnsi" w:hAnsiTheme="majorHAnsi" w:cstheme="majorHAnsi"/>
          <w:b/>
          <w:sz w:val="24"/>
          <w:szCs w:val="24"/>
          <w:u w:val="single"/>
        </w:rPr>
        <w:t>nie</w:t>
      </w:r>
      <w:r w:rsidRPr="00301F23">
        <w:rPr>
          <w:rFonts w:asciiTheme="majorHAnsi" w:hAnsiTheme="majorHAnsi" w:cstheme="majorHAnsi"/>
          <w:b/>
          <w:sz w:val="24"/>
          <w:szCs w:val="24"/>
        </w:rPr>
        <w:t xml:space="preserve"> </w:t>
      </w:r>
      <w:r w:rsidRPr="00301F23">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000000EF" w14:textId="77777777" w:rsidR="00E571D5" w:rsidRPr="00301F23" w:rsidRDefault="00000000" w:rsidP="001869DC">
      <w:pPr>
        <w:numPr>
          <w:ilvl w:val="0"/>
          <w:numId w:val="26"/>
        </w:numPr>
        <w:spacing w:line="360" w:lineRule="auto"/>
        <w:jc w:val="both"/>
        <w:rPr>
          <w:rFonts w:asciiTheme="majorHAnsi" w:hAnsiTheme="majorHAnsi" w:cstheme="majorHAnsi"/>
          <w:b/>
          <w:sz w:val="24"/>
          <w:szCs w:val="24"/>
        </w:rPr>
      </w:pPr>
      <w:r w:rsidRPr="00301F23">
        <w:rPr>
          <w:rFonts w:asciiTheme="majorHAnsi" w:hAnsiTheme="majorHAnsi" w:cstheme="majorHAnsi"/>
          <w:b/>
          <w:sz w:val="24"/>
          <w:szCs w:val="24"/>
          <w:u w:val="single"/>
        </w:rPr>
        <w:t>Do oferty należy załączyć:</w:t>
      </w:r>
    </w:p>
    <w:p w14:paraId="000000F0" w14:textId="79CA5ACE" w:rsidR="00E571D5" w:rsidRPr="00301F23" w:rsidRDefault="00000000" w:rsidP="001869DC">
      <w:pPr>
        <w:numPr>
          <w:ilvl w:val="0"/>
          <w:numId w:val="5"/>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Formularz ofertowy</w:t>
      </w:r>
      <w:r w:rsidR="002228E6" w:rsidRPr="00301F23">
        <w:rPr>
          <w:rFonts w:asciiTheme="majorHAnsi" w:hAnsiTheme="majorHAnsi" w:cstheme="majorHAnsi"/>
          <w:sz w:val="24"/>
          <w:szCs w:val="24"/>
        </w:rPr>
        <w:t xml:space="preserve"> załącznik nr 1</w:t>
      </w:r>
      <w:r w:rsidRPr="00301F23">
        <w:rPr>
          <w:rFonts w:asciiTheme="majorHAnsi" w:hAnsiTheme="majorHAnsi" w:cstheme="majorHAnsi"/>
          <w:sz w:val="24"/>
          <w:szCs w:val="24"/>
        </w:rPr>
        <w:t xml:space="preserve"> wraz z oświadczeniami o spełnianiu warunków udział w postępowaniu oraz braku podstaw do wykluczenia o treści zgodnej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z Załącznikiem nr </w:t>
      </w:r>
      <w:r w:rsidR="002228E6" w:rsidRPr="00301F23">
        <w:rPr>
          <w:rFonts w:asciiTheme="majorHAnsi" w:hAnsiTheme="majorHAnsi" w:cstheme="majorHAnsi"/>
          <w:sz w:val="24"/>
          <w:szCs w:val="24"/>
        </w:rPr>
        <w:t>2</w:t>
      </w:r>
      <w:r w:rsidRPr="00301F23">
        <w:rPr>
          <w:rFonts w:asciiTheme="majorHAnsi" w:hAnsiTheme="majorHAnsi" w:cstheme="majorHAnsi"/>
          <w:sz w:val="24"/>
          <w:szCs w:val="24"/>
        </w:rPr>
        <w:t xml:space="preserve"> do SWZ.</w:t>
      </w:r>
    </w:p>
    <w:p w14:paraId="000000F1" w14:textId="77777777" w:rsidR="00E571D5" w:rsidRPr="00301F23" w:rsidRDefault="00000000" w:rsidP="001869DC">
      <w:pPr>
        <w:numPr>
          <w:ilvl w:val="0"/>
          <w:numId w:val="5"/>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Pełnomocnictwo (jeśli wymagane)</w:t>
      </w:r>
    </w:p>
    <w:p w14:paraId="000000F2" w14:textId="407159E8" w:rsidR="00E571D5" w:rsidRPr="00301F23" w:rsidRDefault="00000000" w:rsidP="001869DC">
      <w:pPr>
        <w:numPr>
          <w:ilvl w:val="0"/>
          <w:numId w:val="5"/>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Zobowiązanie podmiotu trzeciego (jeśli występuje)</w:t>
      </w:r>
      <w:r w:rsidR="000D68DD" w:rsidRPr="00301F23">
        <w:rPr>
          <w:rFonts w:asciiTheme="majorHAnsi" w:hAnsiTheme="majorHAnsi" w:cstheme="majorHAnsi"/>
          <w:sz w:val="24"/>
          <w:szCs w:val="24"/>
        </w:rPr>
        <w:t xml:space="preserve"> o treści zgodnej z Załącznikiem nr 6 do SWZ.</w:t>
      </w:r>
    </w:p>
    <w:p w14:paraId="000000F3" w14:textId="77777777" w:rsidR="00E571D5" w:rsidRPr="00301F23" w:rsidRDefault="00000000" w:rsidP="001869DC">
      <w:pPr>
        <w:numPr>
          <w:ilvl w:val="0"/>
          <w:numId w:val="5"/>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Wadium (jeżeli jest składane w formie niepieniężnej)</w:t>
      </w:r>
    </w:p>
    <w:p w14:paraId="000000F4" w14:textId="69479274" w:rsidR="00E571D5" w:rsidRPr="00301F23" w:rsidRDefault="00000000" w:rsidP="001869DC">
      <w:pPr>
        <w:numPr>
          <w:ilvl w:val="0"/>
          <w:numId w:val="5"/>
        </w:numPr>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 xml:space="preserve">Oświadczenie na podstawie art. 117 ust. 4 PZP w przypadku wykonawców wspólnie ubiegających się o udzielenie zamówienia w zakresie wymagań określonych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w Rozdziale VIII </w:t>
      </w:r>
      <w:r w:rsidR="005674FE" w:rsidRPr="00301F23">
        <w:rPr>
          <w:rFonts w:asciiTheme="majorHAnsi" w:hAnsiTheme="majorHAnsi" w:cstheme="majorHAnsi"/>
          <w:sz w:val="24"/>
          <w:szCs w:val="24"/>
        </w:rPr>
        <w:t>o treści zgodnej z Załącznikiem nr 2a do SWZ.</w:t>
      </w:r>
    </w:p>
    <w:p w14:paraId="2545B6AF" w14:textId="77777777" w:rsidR="001869DC" w:rsidRPr="00301F23" w:rsidRDefault="00531051" w:rsidP="001869DC">
      <w:pPr>
        <w:pStyle w:val="Akapitzlist"/>
        <w:numPr>
          <w:ilvl w:val="0"/>
          <w:numId w:val="5"/>
        </w:numPr>
        <w:spacing w:after="0" w:line="360" w:lineRule="auto"/>
        <w:rPr>
          <w:rFonts w:asciiTheme="majorHAnsi" w:hAnsiTheme="majorHAnsi" w:cstheme="majorHAnsi"/>
          <w:sz w:val="24"/>
          <w:szCs w:val="24"/>
        </w:rPr>
      </w:pPr>
      <w:r w:rsidRPr="00301F23">
        <w:rPr>
          <w:rFonts w:asciiTheme="majorHAnsi" w:eastAsia="Arial" w:hAnsiTheme="majorHAnsi" w:cstheme="majorHAnsi"/>
          <w:sz w:val="24"/>
          <w:szCs w:val="24"/>
          <w:lang w:val="pl" w:eastAsia="pl-PL"/>
        </w:rPr>
        <w:t>Odpis lub informację z Krajowego Rejestru Sądowego, Centralnej Ewidencji i Informacji o Działalności Gospodarczej lub innego właściwego rejestru potwierdzającego, że osoba działająca w imieniu wykonawcy jest umocowana do jego reprezentowania</w:t>
      </w:r>
      <w:r w:rsidR="005674FE" w:rsidRPr="00301F23">
        <w:rPr>
          <w:rFonts w:asciiTheme="majorHAnsi" w:eastAsia="Arial" w:hAnsiTheme="majorHAnsi" w:cstheme="majorHAnsi"/>
          <w:sz w:val="24"/>
          <w:szCs w:val="24"/>
          <w:lang w:val="pl" w:eastAsia="pl-PL"/>
        </w:rPr>
        <w:t>.</w:t>
      </w:r>
      <w:r w:rsidRPr="00301F23">
        <w:rPr>
          <w:rFonts w:asciiTheme="majorHAnsi" w:eastAsia="Arial" w:hAnsiTheme="majorHAnsi" w:cstheme="majorHAnsi"/>
          <w:sz w:val="24"/>
          <w:szCs w:val="24"/>
          <w:lang w:val="pl" w:eastAsia="pl-PL"/>
        </w:rPr>
        <w:t xml:space="preserve"> </w:t>
      </w:r>
    </w:p>
    <w:p w14:paraId="000000F6" w14:textId="77777777" w:rsidR="00E571D5" w:rsidRPr="00301F23" w:rsidRDefault="00000000"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19" w:name="_Toc128044644"/>
      <w:r w:rsidRPr="00301F23">
        <w:rPr>
          <w:rFonts w:asciiTheme="majorHAnsi" w:hAnsiTheme="majorHAnsi" w:cstheme="majorHAnsi"/>
          <w:b/>
          <w:bCs/>
          <w:sz w:val="24"/>
          <w:szCs w:val="24"/>
        </w:rPr>
        <w:lastRenderedPageBreak/>
        <w:t>XV. Sposób obliczania ceny oferty</w:t>
      </w:r>
      <w:bookmarkEnd w:id="19"/>
    </w:p>
    <w:p w14:paraId="6DFC5429"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Wykonawca w złożonej ofercie winien zaproponować kompletną i jednoznaczną cenę, uwzględniającą wszystkie elementy niezbędne do prawidłowej realizacji zamówienia oraz  udzielenie ewentualnych upustów.</w:t>
      </w:r>
    </w:p>
    <w:p w14:paraId="04359E9C"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Cena powinna  być wyrażona cyfrowo w złotych polskich  (zaokrąglona do dwóch miejsc po  przecinku) z uwzględnieniem należnego podatku VAT oraz określona słownie w oznaczonym miejscu formularza ofertowego.</w:t>
      </w:r>
    </w:p>
    <w:p w14:paraId="181287F0"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Ustalenie prawidłowej stawki podatku VAT należy do obowiązków Wykonawcy.</w:t>
      </w:r>
    </w:p>
    <w:p w14:paraId="19F5BDAF"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Rozliczenia z wybranymi Wykonawcami  będą następować zgodnie z przepisami ustawy z dnia  11 marca 2004 r. o podatku od towarów i usług (Dz. U. z 2021 r. poz. 685 z późn. zm.), obowiązującymi w dniu wystawienia faktury.</w:t>
      </w:r>
    </w:p>
    <w:p w14:paraId="037A9E99"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Zamawiający nie dopuszcza możliwości prowadzenia rozliczeń w walutach obcych.</w:t>
      </w:r>
    </w:p>
    <w:p w14:paraId="1222F3A8"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Cena oferty stanowić będzie sumę cen za wykonanie prac projektowych, pełnienie nadzoru autorskiego oraz wykonanie robót budowlanych, w tym dostaw, wykonanych usług oraz innych świadczeń, koniecznych do prawidłowego zakończenia realizacji przedmiotu zamówienia i ponoszonych przez Wykonawcę kosztów ich realizacji.</w:t>
      </w:r>
    </w:p>
    <w:p w14:paraId="61EA1D9D"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Cena oferty stanowić będzie ryczałtowe i ostateczne wynagrodzenie Wykonawcy za wykonanie przedmiotu zamówienia, niezależnie od rozmiaru prac projektowych, świadczeń usługi nadzoru autorskiego oraz rozmiaru robót budowlanych jak również rozmiaru pozostałych dostaw i ilości wykonanych usług oraz innych świadczeń, koniecznych do prawidłowego zakończenia realizacji przedmiotu zamówienia i ponoszonych przez Wykonawcę kosztów ich realizacji. Wykonawca z zastrzeżeniem przypadków określonych postanowieniach wzoru umowy (załącznik nr 7 do SWZ) nie będzie mógł żądać podwyższenia wynagrodzenia, chociażby w czasie zawarcia umowy nie można było przewidzieć rozmiaru lub kosztów tych usług, dostaw oraz robót i innych świadczeń.</w:t>
      </w:r>
    </w:p>
    <w:p w14:paraId="6D7F08F8"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Za ustalenie zakresu prac projektowych, ilości robót i innych świadczeń, w tym usługi nadzoru autorskiego oraz sposób przeprowadzenia na tej podstawie kalkulacji ofertowego wynagrodzenia ryczałtowego odpowiada wyłącznie Wykonawca.</w:t>
      </w:r>
    </w:p>
    <w:p w14:paraId="3D87F261"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kern w:val="2"/>
          <w:sz w:val="24"/>
          <w:szCs w:val="24"/>
        </w:rPr>
      </w:pPr>
      <w:r w:rsidRPr="00D361C6">
        <w:rPr>
          <w:rFonts w:asciiTheme="majorHAnsi" w:hAnsiTheme="majorHAnsi" w:cstheme="majorHAnsi"/>
          <w:kern w:val="2"/>
          <w:sz w:val="24"/>
          <w:szCs w:val="24"/>
        </w:rPr>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na obiekcie i skalkulowania ceny oferty z należytą starannością.</w:t>
      </w:r>
    </w:p>
    <w:p w14:paraId="236A3673"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t xml:space="preserve">Cena oferty winna obejmować całkowity koszt wykonania przedmiotu zamówienia w tym również wszelkie koszty towarzyszące wykonaniu przedmiotu zamówienia, o których mowa </w:t>
      </w:r>
      <w:r w:rsidRPr="00D361C6">
        <w:rPr>
          <w:rFonts w:asciiTheme="majorHAnsi" w:hAnsiTheme="majorHAnsi" w:cstheme="majorHAnsi"/>
          <w:b/>
          <w:bCs/>
          <w:sz w:val="24"/>
          <w:szCs w:val="24"/>
        </w:rPr>
        <w:t>w załączniku nr 8</w:t>
      </w:r>
      <w:r w:rsidRPr="00D361C6">
        <w:rPr>
          <w:rFonts w:asciiTheme="majorHAnsi" w:hAnsiTheme="majorHAnsi" w:cstheme="majorHAnsi"/>
          <w:sz w:val="24"/>
          <w:szCs w:val="24"/>
        </w:rPr>
        <w:t xml:space="preserve"> o  niniejszej SWZ. </w:t>
      </w:r>
    </w:p>
    <w:p w14:paraId="3CB7B0FF"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t xml:space="preserve">Cena oferty winna być wyrażona w złotych polskich (PLN). </w:t>
      </w:r>
    </w:p>
    <w:p w14:paraId="6E0DEA98"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t>Zamawiający nie przewiduje rozliczeń w walucie obcej.</w:t>
      </w:r>
    </w:p>
    <w:p w14:paraId="26EDBFC2"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lastRenderedPageBreak/>
        <w:t>Wyliczona cena oferty brutto będzie służyć do porównania złożonych ofert i do rozliczenia w trakcie realizacji zamówienia.</w:t>
      </w:r>
    </w:p>
    <w:p w14:paraId="09E236BE" w14:textId="77777777" w:rsidR="00D361C6" w:rsidRPr="00D361C6" w:rsidRDefault="00D361C6" w:rsidP="00D361C6">
      <w:pPr>
        <w:numPr>
          <w:ilvl w:val="0"/>
          <w:numId w:val="39"/>
        </w:numPr>
        <w:tabs>
          <w:tab w:val="left" w:pos="567"/>
        </w:tabs>
        <w:suppressAutoHyphens/>
        <w:autoSpaceDE w:val="0"/>
        <w:autoSpaceDN w:val="0"/>
        <w:adjustRightInd w:val="0"/>
        <w:ind w:left="567" w:right="2" w:hanging="567"/>
        <w:jc w:val="both"/>
        <w:rPr>
          <w:rFonts w:asciiTheme="majorHAnsi" w:hAnsiTheme="majorHAnsi" w:cstheme="majorHAnsi"/>
          <w:sz w:val="24"/>
          <w:szCs w:val="24"/>
        </w:rPr>
      </w:pPr>
      <w:r w:rsidRPr="00D361C6">
        <w:rPr>
          <w:rFonts w:asciiTheme="majorHAnsi" w:hAnsiTheme="majorHAnsi" w:cstheme="majorHAnsi"/>
          <w:sz w:val="24"/>
          <w:szCs w:val="24"/>
        </w:rPr>
        <w:t xml:space="preserve">Zgodnie z art. 225 ustawy </w:t>
      </w:r>
      <w:proofErr w:type="spellStart"/>
      <w:r w:rsidRPr="00D361C6">
        <w:rPr>
          <w:rFonts w:asciiTheme="majorHAnsi" w:hAnsiTheme="majorHAnsi" w:cstheme="majorHAnsi"/>
          <w:sz w:val="24"/>
          <w:szCs w:val="24"/>
        </w:rPr>
        <w:t>Pzp</w:t>
      </w:r>
      <w:proofErr w:type="spellEnd"/>
      <w:r w:rsidRPr="00D361C6">
        <w:rPr>
          <w:rFonts w:asciiTheme="majorHAnsi" w:hAnsiTheme="majorHAnsi" w:cstheme="majorHAns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65AD284" w14:textId="77777777" w:rsidR="00D361C6" w:rsidRPr="00D361C6" w:rsidRDefault="00D361C6" w:rsidP="00D361C6">
      <w:pPr>
        <w:pStyle w:val="Akapitzlist"/>
        <w:numPr>
          <w:ilvl w:val="2"/>
          <w:numId w:val="57"/>
        </w:numPr>
        <w:spacing w:after="0" w:line="259" w:lineRule="auto"/>
        <w:ind w:left="709" w:hanging="283"/>
        <w:jc w:val="both"/>
        <w:rPr>
          <w:rFonts w:asciiTheme="majorHAnsi" w:hAnsiTheme="majorHAnsi" w:cstheme="majorHAnsi"/>
          <w:sz w:val="24"/>
          <w:szCs w:val="24"/>
        </w:rPr>
      </w:pPr>
      <w:r w:rsidRPr="00D361C6">
        <w:rPr>
          <w:rFonts w:asciiTheme="majorHAnsi" w:hAnsiTheme="majorHAnsi" w:cstheme="majorHAnsi"/>
          <w:sz w:val="24"/>
          <w:szCs w:val="24"/>
        </w:rPr>
        <w:t>poinformowania zamawiającego, że wybór jego oferty będzie prowadził do powstania u zamawiającego obowiązku podatkowego,</w:t>
      </w:r>
    </w:p>
    <w:p w14:paraId="254AF456" w14:textId="77777777" w:rsidR="00D361C6" w:rsidRPr="00D361C6" w:rsidRDefault="00D361C6" w:rsidP="00D361C6">
      <w:pPr>
        <w:pStyle w:val="Akapitzlist"/>
        <w:numPr>
          <w:ilvl w:val="2"/>
          <w:numId w:val="57"/>
        </w:numPr>
        <w:spacing w:after="0" w:line="259" w:lineRule="auto"/>
        <w:ind w:left="709" w:hanging="283"/>
        <w:jc w:val="both"/>
        <w:rPr>
          <w:rFonts w:asciiTheme="majorHAnsi" w:hAnsiTheme="majorHAnsi" w:cstheme="majorHAnsi"/>
          <w:sz w:val="24"/>
          <w:szCs w:val="24"/>
        </w:rPr>
      </w:pPr>
      <w:r w:rsidRPr="00D361C6">
        <w:rPr>
          <w:rFonts w:asciiTheme="majorHAnsi" w:hAnsiTheme="majorHAnsi" w:cstheme="majorHAnsi"/>
          <w:sz w:val="24"/>
          <w:szCs w:val="24"/>
        </w:rPr>
        <w:t>wskazania nazwy (rodzaju) towaru lub usługi, których dostawa lub świadczenie będą prowadziły do powstania obowiązku podatkowego;,</w:t>
      </w:r>
    </w:p>
    <w:p w14:paraId="478C4DAD" w14:textId="77777777" w:rsidR="00D361C6" w:rsidRPr="00D361C6" w:rsidRDefault="00D361C6" w:rsidP="00D361C6">
      <w:pPr>
        <w:pStyle w:val="Akapitzlist"/>
        <w:numPr>
          <w:ilvl w:val="2"/>
          <w:numId w:val="57"/>
        </w:numPr>
        <w:spacing w:after="0" w:line="259" w:lineRule="auto"/>
        <w:ind w:left="709" w:hanging="283"/>
        <w:jc w:val="both"/>
        <w:rPr>
          <w:rFonts w:asciiTheme="majorHAnsi" w:hAnsiTheme="majorHAnsi" w:cstheme="majorHAnsi"/>
          <w:sz w:val="24"/>
          <w:szCs w:val="24"/>
        </w:rPr>
      </w:pPr>
      <w:r w:rsidRPr="00D361C6">
        <w:rPr>
          <w:rFonts w:asciiTheme="majorHAnsi" w:hAnsiTheme="majorHAnsi" w:cstheme="majorHAnsi"/>
          <w:sz w:val="24"/>
          <w:szCs w:val="24"/>
        </w:rPr>
        <w:t>wskazania wartości towaru lub usługi objętego obowiązkiem podatkowym zamawiającego, bez kwoty podatku;,</w:t>
      </w:r>
    </w:p>
    <w:p w14:paraId="6C8CB5CB" w14:textId="77777777" w:rsidR="00D361C6" w:rsidRPr="00D361C6" w:rsidRDefault="00D361C6" w:rsidP="00D361C6">
      <w:pPr>
        <w:pStyle w:val="Akapitzlist"/>
        <w:numPr>
          <w:ilvl w:val="2"/>
          <w:numId w:val="57"/>
        </w:numPr>
        <w:spacing w:after="0" w:line="259" w:lineRule="auto"/>
        <w:ind w:left="709" w:hanging="283"/>
        <w:jc w:val="both"/>
        <w:rPr>
          <w:rFonts w:asciiTheme="majorHAnsi" w:hAnsiTheme="majorHAnsi" w:cstheme="majorHAnsi"/>
          <w:sz w:val="24"/>
          <w:szCs w:val="24"/>
        </w:rPr>
      </w:pPr>
      <w:r w:rsidRPr="00D361C6">
        <w:rPr>
          <w:rFonts w:asciiTheme="majorHAnsi" w:hAnsiTheme="majorHAnsi" w:cstheme="majorHAnsi"/>
          <w:sz w:val="24"/>
          <w:szCs w:val="24"/>
        </w:rPr>
        <w:t xml:space="preserve">wskazania stawki podatku od towarów i usług, która zgodnie z wiedzą wykonawcy, będzie miała zastosowanie. </w:t>
      </w:r>
    </w:p>
    <w:p w14:paraId="00000103" w14:textId="1CD1C2DE" w:rsidR="00E571D5" w:rsidRPr="00301F23" w:rsidRDefault="00000000"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20" w:name="_Toc128044645"/>
      <w:r w:rsidRPr="00301F23">
        <w:rPr>
          <w:rFonts w:asciiTheme="majorHAnsi" w:hAnsiTheme="majorHAnsi" w:cstheme="majorHAnsi"/>
          <w:b/>
          <w:bCs/>
          <w:sz w:val="24"/>
          <w:szCs w:val="24"/>
        </w:rPr>
        <w:t>XVI. Wymagania dotyczące wadium</w:t>
      </w:r>
      <w:bookmarkEnd w:id="20"/>
    </w:p>
    <w:p w14:paraId="00000104" w14:textId="4A715429" w:rsidR="00E571D5" w:rsidRPr="00301F23" w:rsidRDefault="00000000">
      <w:pPr>
        <w:numPr>
          <w:ilvl w:val="3"/>
          <w:numId w:val="21"/>
        </w:numPr>
        <w:spacing w:before="240" w:line="360" w:lineRule="auto"/>
        <w:ind w:left="284"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zobowiązany jest do zabezpieczenia swojej oferty wadium w wysokości: </w:t>
      </w:r>
      <w:r w:rsidRPr="00301F23">
        <w:rPr>
          <w:rFonts w:asciiTheme="majorHAnsi" w:hAnsiTheme="majorHAnsi" w:cstheme="majorHAnsi"/>
          <w:smallCaps/>
          <w:sz w:val="24"/>
          <w:szCs w:val="24"/>
        </w:rPr>
        <w:t> </w:t>
      </w:r>
      <w:r w:rsidR="00D361C6">
        <w:rPr>
          <w:rFonts w:asciiTheme="majorHAnsi" w:hAnsiTheme="majorHAnsi" w:cstheme="majorHAnsi"/>
          <w:b/>
          <w:bCs/>
          <w:sz w:val="24"/>
          <w:szCs w:val="24"/>
        </w:rPr>
        <w:t>2</w:t>
      </w:r>
      <w:r w:rsidR="00DC79B2" w:rsidRPr="00301F23">
        <w:rPr>
          <w:rFonts w:asciiTheme="majorHAnsi" w:hAnsiTheme="majorHAnsi" w:cstheme="majorHAnsi"/>
          <w:b/>
          <w:bCs/>
          <w:sz w:val="24"/>
          <w:szCs w:val="24"/>
        </w:rPr>
        <w:t>0 000,00</w:t>
      </w:r>
      <w:r w:rsidRPr="00301F23">
        <w:rPr>
          <w:rFonts w:asciiTheme="majorHAnsi" w:hAnsiTheme="majorHAnsi" w:cstheme="majorHAnsi"/>
          <w:sz w:val="24"/>
          <w:szCs w:val="24"/>
        </w:rPr>
        <w:t xml:space="preserve"> (słownie</w:t>
      </w:r>
      <w:r w:rsidR="00DC79B2" w:rsidRPr="00301F23">
        <w:rPr>
          <w:rFonts w:asciiTheme="majorHAnsi" w:hAnsiTheme="majorHAnsi" w:cstheme="majorHAnsi"/>
          <w:sz w:val="24"/>
          <w:szCs w:val="24"/>
        </w:rPr>
        <w:t xml:space="preserve">: </w:t>
      </w:r>
      <w:r w:rsidR="00D361C6">
        <w:rPr>
          <w:rFonts w:asciiTheme="majorHAnsi" w:hAnsiTheme="majorHAnsi" w:cstheme="majorHAnsi"/>
          <w:sz w:val="24"/>
          <w:szCs w:val="24"/>
        </w:rPr>
        <w:t>dwadzieścia</w:t>
      </w:r>
      <w:r w:rsidR="00DC79B2" w:rsidRPr="00301F23">
        <w:rPr>
          <w:rFonts w:asciiTheme="majorHAnsi" w:hAnsiTheme="majorHAnsi" w:cstheme="majorHAnsi"/>
          <w:sz w:val="24"/>
          <w:szCs w:val="24"/>
        </w:rPr>
        <w:t xml:space="preserve"> tysięcy złotych </w:t>
      </w:r>
      <w:r w:rsidRPr="00301F23">
        <w:rPr>
          <w:rFonts w:asciiTheme="majorHAnsi" w:hAnsiTheme="majorHAnsi" w:cstheme="majorHAnsi"/>
          <w:sz w:val="24"/>
          <w:szCs w:val="24"/>
        </w:rPr>
        <w:t>00/100);</w:t>
      </w:r>
    </w:p>
    <w:p w14:paraId="00000105" w14:textId="77777777" w:rsidR="00E571D5" w:rsidRPr="00301F23" w:rsidRDefault="00000000">
      <w:pPr>
        <w:numPr>
          <w:ilvl w:val="3"/>
          <w:numId w:val="21"/>
        </w:numPr>
        <w:spacing w:line="360" w:lineRule="auto"/>
        <w:ind w:left="425"/>
        <w:jc w:val="both"/>
        <w:rPr>
          <w:rFonts w:asciiTheme="majorHAnsi" w:hAnsiTheme="majorHAnsi" w:cstheme="majorHAnsi"/>
          <w:sz w:val="24"/>
          <w:szCs w:val="24"/>
        </w:rPr>
      </w:pPr>
      <w:r w:rsidRPr="00301F23">
        <w:rPr>
          <w:rFonts w:asciiTheme="majorHAnsi" w:hAnsiTheme="majorHAnsi" w:cstheme="majorHAnsi"/>
          <w:sz w:val="24"/>
          <w:szCs w:val="24"/>
        </w:rPr>
        <w:t>Wadium wnosi się przed upływem terminu składania ofert.</w:t>
      </w:r>
    </w:p>
    <w:p w14:paraId="00000106" w14:textId="77777777" w:rsidR="00E571D5" w:rsidRPr="00301F23" w:rsidRDefault="00000000">
      <w:pPr>
        <w:numPr>
          <w:ilvl w:val="3"/>
          <w:numId w:val="21"/>
        </w:numPr>
        <w:spacing w:line="360" w:lineRule="auto"/>
        <w:ind w:left="425"/>
        <w:jc w:val="both"/>
        <w:rPr>
          <w:rFonts w:asciiTheme="majorHAnsi" w:hAnsiTheme="majorHAnsi" w:cstheme="majorHAnsi"/>
          <w:sz w:val="24"/>
          <w:szCs w:val="24"/>
        </w:rPr>
      </w:pPr>
      <w:r w:rsidRPr="00301F23">
        <w:rPr>
          <w:rFonts w:asciiTheme="majorHAnsi" w:hAnsiTheme="majorHAnsi" w:cstheme="majorHAnsi"/>
          <w:sz w:val="24"/>
          <w:szCs w:val="24"/>
        </w:rPr>
        <w:t>Wadium może być wnoszone w jednej lub kilku następujących formach:</w:t>
      </w:r>
    </w:p>
    <w:p w14:paraId="00000107" w14:textId="77777777" w:rsidR="00E571D5" w:rsidRPr="00301F23" w:rsidRDefault="00000000">
      <w:pPr>
        <w:numPr>
          <w:ilvl w:val="1"/>
          <w:numId w:val="4"/>
        </w:numPr>
        <w:spacing w:line="360" w:lineRule="auto"/>
        <w:ind w:left="896" w:hanging="409"/>
        <w:jc w:val="both"/>
        <w:rPr>
          <w:rFonts w:asciiTheme="majorHAnsi" w:hAnsiTheme="majorHAnsi" w:cstheme="majorHAnsi"/>
          <w:sz w:val="24"/>
          <w:szCs w:val="24"/>
        </w:rPr>
      </w:pPr>
      <w:r w:rsidRPr="00301F23">
        <w:rPr>
          <w:rFonts w:asciiTheme="majorHAnsi" w:hAnsiTheme="majorHAnsi" w:cstheme="majorHAnsi"/>
          <w:sz w:val="24"/>
          <w:szCs w:val="24"/>
        </w:rPr>
        <w:t xml:space="preserve">pieniądzu; </w:t>
      </w:r>
    </w:p>
    <w:p w14:paraId="00000108" w14:textId="77777777" w:rsidR="00E571D5" w:rsidRPr="00301F23" w:rsidRDefault="00000000">
      <w:pPr>
        <w:numPr>
          <w:ilvl w:val="1"/>
          <w:numId w:val="4"/>
        </w:numPr>
        <w:spacing w:line="360" w:lineRule="auto"/>
        <w:ind w:left="896" w:hanging="409"/>
        <w:jc w:val="both"/>
        <w:rPr>
          <w:rFonts w:asciiTheme="majorHAnsi" w:hAnsiTheme="majorHAnsi" w:cstheme="majorHAnsi"/>
          <w:sz w:val="24"/>
          <w:szCs w:val="24"/>
        </w:rPr>
      </w:pPr>
      <w:r w:rsidRPr="00301F23">
        <w:rPr>
          <w:rFonts w:asciiTheme="majorHAnsi" w:hAnsiTheme="majorHAnsi" w:cstheme="majorHAnsi"/>
          <w:sz w:val="24"/>
          <w:szCs w:val="24"/>
        </w:rPr>
        <w:t>gwarancjach bankowych;</w:t>
      </w:r>
    </w:p>
    <w:p w14:paraId="00000109" w14:textId="77777777" w:rsidR="00E571D5" w:rsidRPr="00301F23" w:rsidRDefault="00000000">
      <w:pPr>
        <w:numPr>
          <w:ilvl w:val="1"/>
          <w:numId w:val="4"/>
        </w:numPr>
        <w:spacing w:line="360" w:lineRule="auto"/>
        <w:ind w:left="896" w:hanging="409"/>
        <w:jc w:val="both"/>
        <w:rPr>
          <w:rFonts w:asciiTheme="majorHAnsi" w:hAnsiTheme="majorHAnsi" w:cstheme="majorHAnsi"/>
          <w:sz w:val="24"/>
          <w:szCs w:val="24"/>
        </w:rPr>
      </w:pPr>
      <w:r w:rsidRPr="00301F23">
        <w:rPr>
          <w:rFonts w:asciiTheme="majorHAnsi" w:hAnsiTheme="majorHAnsi" w:cstheme="majorHAnsi"/>
          <w:sz w:val="24"/>
          <w:szCs w:val="24"/>
        </w:rPr>
        <w:t>gwarancjach ubezpieczeniowych;</w:t>
      </w:r>
    </w:p>
    <w:p w14:paraId="0000010A" w14:textId="77777777" w:rsidR="00E571D5" w:rsidRPr="00301F23" w:rsidRDefault="00000000">
      <w:pPr>
        <w:numPr>
          <w:ilvl w:val="1"/>
          <w:numId w:val="4"/>
        </w:numPr>
        <w:spacing w:line="360" w:lineRule="auto"/>
        <w:ind w:left="896" w:hanging="409"/>
        <w:jc w:val="both"/>
        <w:rPr>
          <w:rFonts w:asciiTheme="majorHAnsi" w:hAnsiTheme="majorHAnsi" w:cstheme="majorHAnsi"/>
          <w:sz w:val="24"/>
          <w:szCs w:val="24"/>
        </w:rPr>
      </w:pPr>
      <w:r w:rsidRPr="00301F23">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0000010B" w14:textId="1C58AF3F" w:rsidR="00E571D5" w:rsidRPr="00301F23" w:rsidRDefault="00000000">
      <w:pPr>
        <w:numPr>
          <w:ilvl w:val="3"/>
          <w:numId w:val="21"/>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Wadium w formie pieniądza należy wnieść przelewem na konto </w:t>
      </w:r>
      <w:r w:rsidR="00DC79B2" w:rsidRPr="00301F23">
        <w:rPr>
          <w:rFonts w:asciiTheme="majorHAnsi" w:hAnsiTheme="majorHAnsi" w:cstheme="majorHAnsi"/>
          <w:sz w:val="24"/>
          <w:szCs w:val="24"/>
        </w:rPr>
        <w:t>Zamawiającego:</w:t>
      </w:r>
      <w:r w:rsidRPr="00301F23">
        <w:rPr>
          <w:rFonts w:asciiTheme="majorHAnsi" w:hAnsiTheme="majorHAnsi" w:cstheme="majorHAnsi"/>
          <w:sz w:val="24"/>
          <w:szCs w:val="24"/>
        </w:rPr>
        <w:t xml:space="preserve"> </w:t>
      </w:r>
      <w:r w:rsidR="00DC79B2" w:rsidRPr="00301F23">
        <w:rPr>
          <w:rFonts w:asciiTheme="majorHAnsi" w:hAnsiTheme="majorHAnsi" w:cstheme="majorHAnsi"/>
          <w:b/>
          <w:bCs/>
          <w:sz w:val="24"/>
          <w:szCs w:val="24"/>
        </w:rPr>
        <w:t xml:space="preserve">Bank Spółdzielczy w Krotoszynie O/Zduny Nr 21 8410 1026 2003 0202 0169 0004 tytułem: </w:t>
      </w:r>
      <w:r w:rsidR="00DC79B2" w:rsidRPr="00301F23">
        <w:rPr>
          <w:rFonts w:asciiTheme="majorHAnsi" w:hAnsiTheme="majorHAnsi" w:cstheme="majorHAnsi"/>
          <w:b/>
          <w:sz w:val="24"/>
          <w:szCs w:val="24"/>
        </w:rPr>
        <w:t xml:space="preserve">„Wadium </w:t>
      </w:r>
      <w:r w:rsidR="00DC79B2" w:rsidRPr="00301F23">
        <w:rPr>
          <w:rFonts w:asciiTheme="majorHAnsi" w:eastAsia="Cambria" w:hAnsiTheme="majorHAnsi" w:cstheme="majorHAnsi"/>
          <w:b/>
          <w:sz w:val="24"/>
          <w:szCs w:val="24"/>
        </w:rPr>
        <w:t xml:space="preserve">postępowanie Nr </w:t>
      </w:r>
      <w:r w:rsidR="00552542">
        <w:rPr>
          <w:rFonts w:asciiTheme="majorHAnsi" w:eastAsia="Cambria" w:hAnsiTheme="majorHAnsi" w:cstheme="majorHAnsi"/>
          <w:b/>
          <w:sz w:val="24"/>
          <w:szCs w:val="24"/>
        </w:rPr>
        <w:t>GK.271.4.2023</w:t>
      </w:r>
      <w:r w:rsidR="00DC79B2" w:rsidRPr="00301F23">
        <w:rPr>
          <w:rFonts w:asciiTheme="majorHAnsi" w:eastAsia="ArialMT" w:hAnsiTheme="majorHAnsi" w:cstheme="majorHAnsi"/>
          <w:b/>
          <w:bCs/>
          <w:sz w:val="24"/>
          <w:szCs w:val="24"/>
        </w:rPr>
        <w:t>”.</w:t>
      </w:r>
      <w:r w:rsidRPr="00301F23">
        <w:rPr>
          <w:rFonts w:asciiTheme="majorHAnsi" w:hAnsiTheme="majorHAnsi" w:cstheme="majorHAnsi"/>
          <w:smallCaps/>
          <w:sz w:val="24"/>
          <w:szCs w:val="24"/>
        </w:rPr>
        <w:t xml:space="preserve"> </w:t>
      </w:r>
    </w:p>
    <w:p w14:paraId="0000010C" w14:textId="77777777" w:rsidR="00E571D5" w:rsidRPr="00301F23" w:rsidRDefault="00000000">
      <w:pPr>
        <w:spacing w:line="360" w:lineRule="auto"/>
        <w:ind w:left="284"/>
        <w:jc w:val="both"/>
        <w:rPr>
          <w:rFonts w:asciiTheme="majorHAnsi" w:hAnsiTheme="majorHAnsi" w:cstheme="majorHAnsi"/>
          <w:sz w:val="24"/>
          <w:szCs w:val="24"/>
        </w:rPr>
      </w:pPr>
      <w:r w:rsidRPr="00301F23">
        <w:rPr>
          <w:rFonts w:asciiTheme="majorHAnsi" w:hAnsiTheme="majorHAnsi" w:cstheme="majorHAnsi"/>
          <w:b/>
          <w:sz w:val="24"/>
          <w:szCs w:val="24"/>
        </w:rPr>
        <w:t xml:space="preserve">UWAGA: </w:t>
      </w:r>
      <w:r w:rsidRPr="00301F23">
        <w:rPr>
          <w:rFonts w:asciiTheme="majorHAnsi" w:hAnsiTheme="majorHAnsi" w:cstheme="majorHAnsi"/>
          <w:sz w:val="24"/>
          <w:szCs w:val="24"/>
        </w:rPr>
        <w:t>Za termin wniesienia wadium w formie pieniężnej zostanie przyjęty termin uznania rachunku Zamawiającego.</w:t>
      </w:r>
    </w:p>
    <w:p w14:paraId="0000010D" w14:textId="77777777" w:rsidR="00E571D5" w:rsidRPr="00301F23" w:rsidRDefault="00000000">
      <w:pPr>
        <w:numPr>
          <w:ilvl w:val="3"/>
          <w:numId w:val="21"/>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Wadium wnoszone w formie poręczeń lub gwarancji musi być złożone jako </w:t>
      </w:r>
      <w:r w:rsidRPr="00301F23">
        <w:rPr>
          <w:rFonts w:asciiTheme="majorHAnsi" w:hAnsiTheme="majorHAnsi" w:cstheme="majorHAnsi"/>
          <w:b/>
          <w:sz w:val="24"/>
          <w:szCs w:val="24"/>
        </w:rPr>
        <w:t xml:space="preserve">oryginał </w:t>
      </w:r>
      <w:r w:rsidRPr="00301F23">
        <w:rPr>
          <w:rFonts w:asciiTheme="majorHAnsi" w:hAnsiTheme="majorHAnsi" w:cstheme="majorHAnsi"/>
          <w:sz w:val="24"/>
          <w:szCs w:val="24"/>
        </w:rPr>
        <w:t xml:space="preserve">gwarancji lub poręczenia </w:t>
      </w:r>
      <w:r w:rsidRPr="00301F23">
        <w:rPr>
          <w:rFonts w:asciiTheme="majorHAnsi" w:hAnsiTheme="majorHAnsi" w:cstheme="majorHAnsi"/>
          <w:b/>
          <w:sz w:val="24"/>
          <w:szCs w:val="24"/>
        </w:rPr>
        <w:t xml:space="preserve">w postaci elektronicznej </w:t>
      </w:r>
      <w:r w:rsidRPr="00301F23">
        <w:rPr>
          <w:rFonts w:asciiTheme="majorHAnsi" w:hAnsiTheme="majorHAnsi" w:cstheme="majorHAnsi"/>
          <w:sz w:val="24"/>
          <w:szCs w:val="24"/>
        </w:rPr>
        <w:t>i spełniać co najmniej poniższe wymagania:</w:t>
      </w:r>
    </w:p>
    <w:p w14:paraId="0000010E" w14:textId="77777777" w:rsidR="00E571D5" w:rsidRPr="00301F23" w:rsidRDefault="00000000">
      <w:pPr>
        <w:numPr>
          <w:ilvl w:val="0"/>
          <w:numId w:val="19"/>
        </w:numPr>
        <w:spacing w:line="360" w:lineRule="auto"/>
        <w:ind w:left="882" w:hanging="465"/>
        <w:jc w:val="both"/>
        <w:rPr>
          <w:rFonts w:asciiTheme="majorHAnsi" w:hAnsiTheme="majorHAnsi" w:cstheme="majorHAnsi"/>
          <w:sz w:val="24"/>
          <w:szCs w:val="24"/>
        </w:rPr>
      </w:pPr>
      <w:r w:rsidRPr="00301F23">
        <w:rPr>
          <w:rFonts w:asciiTheme="majorHAnsi" w:hAnsiTheme="majorHAnsi" w:cstheme="majorHAnsi"/>
          <w:sz w:val="24"/>
          <w:szCs w:val="24"/>
        </w:rPr>
        <w:t xml:space="preserve">musi obejmować odpowiedzialność za wszystkie przypadki powodujące utratę wadium przez Wykonawcę określone w ustawie PZP </w:t>
      </w:r>
    </w:p>
    <w:p w14:paraId="0000010F" w14:textId="77777777" w:rsidR="00E571D5" w:rsidRPr="00301F23" w:rsidRDefault="00000000">
      <w:pPr>
        <w:numPr>
          <w:ilvl w:val="0"/>
          <w:numId w:val="19"/>
        </w:numPr>
        <w:spacing w:line="360" w:lineRule="auto"/>
        <w:ind w:left="882" w:hanging="465"/>
        <w:jc w:val="both"/>
        <w:rPr>
          <w:rFonts w:asciiTheme="majorHAnsi" w:hAnsiTheme="majorHAnsi" w:cstheme="majorHAnsi"/>
          <w:sz w:val="24"/>
          <w:szCs w:val="24"/>
        </w:rPr>
      </w:pPr>
      <w:r w:rsidRPr="00301F23">
        <w:rPr>
          <w:rFonts w:asciiTheme="majorHAnsi" w:hAnsiTheme="majorHAnsi" w:cstheme="majorHAnsi"/>
          <w:sz w:val="24"/>
          <w:szCs w:val="24"/>
        </w:rPr>
        <w:t>z jej treści powinno jednoznacznie wynikać zobowiązanie gwaranta do zapłaty całej kwoty wadium;</w:t>
      </w:r>
    </w:p>
    <w:p w14:paraId="00000110" w14:textId="77777777" w:rsidR="00E571D5" w:rsidRPr="00301F23" w:rsidRDefault="00000000">
      <w:pPr>
        <w:numPr>
          <w:ilvl w:val="0"/>
          <w:numId w:val="19"/>
        </w:numPr>
        <w:spacing w:line="360" w:lineRule="auto"/>
        <w:ind w:left="882" w:hanging="465"/>
        <w:jc w:val="both"/>
        <w:rPr>
          <w:rFonts w:asciiTheme="majorHAnsi" w:hAnsiTheme="majorHAnsi" w:cstheme="majorHAnsi"/>
          <w:sz w:val="24"/>
          <w:szCs w:val="24"/>
        </w:rPr>
      </w:pPr>
      <w:r w:rsidRPr="00301F23">
        <w:rPr>
          <w:rFonts w:asciiTheme="majorHAnsi" w:hAnsiTheme="majorHAnsi" w:cstheme="majorHAnsi"/>
          <w:sz w:val="24"/>
          <w:szCs w:val="24"/>
        </w:rPr>
        <w:t>powinno być nieodwołalne i bezwarunkowe oraz płatne na pierwsze żądanie;</w:t>
      </w:r>
    </w:p>
    <w:p w14:paraId="00000111" w14:textId="77777777" w:rsidR="00E571D5" w:rsidRPr="00301F23" w:rsidRDefault="00000000">
      <w:pPr>
        <w:numPr>
          <w:ilvl w:val="0"/>
          <w:numId w:val="19"/>
        </w:numPr>
        <w:spacing w:line="360" w:lineRule="auto"/>
        <w:ind w:left="882" w:hanging="465"/>
        <w:jc w:val="both"/>
        <w:rPr>
          <w:rFonts w:asciiTheme="majorHAnsi" w:hAnsiTheme="majorHAnsi" w:cstheme="majorHAnsi"/>
          <w:sz w:val="24"/>
          <w:szCs w:val="24"/>
        </w:rPr>
      </w:pPr>
      <w:r w:rsidRPr="00301F23">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12" w14:textId="77777777" w:rsidR="00E571D5" w:rsidRPr="00301F23" w:rsidRDefault="00000000">
      <w:pPr>
        <w:numPr>
          <w:ilvl w:val="0"/>
          <w:numId w:val="19"/>
        </w:numPr>
        <w:spacing w:line="360" w:lineRule="auto"/>
        <w:ind w:left="882" w:hanging="465"/>
        <w:jc w:val="both"/>
        <w:rPr>
          <w:rFonts w:asciiTheme="majorHAnsi" w:hAnsiTheme="majorHAnsi" w:cstheme="majorHAnsi"/>
          <w:sz w:val="24"/>
          <w:szCs w:val="24"/>
        </w:rPr>
      </w:pPr>
      <w:r w:rsidRPr="00301F23">
        <w:rPr>
          <w:rFonts w:asciiTheme="majorHAnsi" w:hAnsiTheme="majorHAnsi" w:cstheme="majorHAnsi"/>
          <w:sz w:val="24"/>
          <w:szCs w:val="24"/>
        </w:rPr>
        <w:t>w treści poręczenia lub gwarancji powinna znaleźć się nazwa oraz numer przedmiotowego postępowania;</w:t>
      </w:r>
    </w:p>
    <w:p w14:paraId="00000113" w14:textId="5B115377" w:rsidR="00E571D5" w:rsidRPr="00301F23" w:rsidRDefault="00000000">
      <w:pPr>
        <w:numPr>
          <w:ilvl w:val="0"/>
          <w:numId w:val="19"/>
        </w:numPr>
        <w:spacing w:line="360" w:lineRule="auto"/>
        <w:ind w:left="882" w:hanging="465"/>
        <w:jc w:val="both"/>
        <w:rPr>
          <w:rFonts w:asciiTheme="majorHAnsi" w:hAnsiTheme="majorHAnsi" w:cstheme="majorHAnsi"/>
          <w:sz w:val="24"/>
          <w:szCs w:val="24"/>
        </w:rPr>
      </w:pPr>
      <w:r w:rsidRPr="00301F23">
        <w:rPr>
          <w:rFonts w:asciiTheme="majorHAnsi" w:hAnsiTheme="majorHAnsi" w:cstheme="majorHAnsi"/>
          <w:sz w:val="24"/>
          <w:szCs w:val="24"/>
        </w:rPr>
        <w:t xml:space="preserve">beneficjentem poręczenia lub gwarancji jest: </w:t>
      </w:r>
      <w:r w:rsidR="00DC79B2" w:rsidRPr="00301F23">
        <w:rPr>
          <w:rFonts w:asciiTheme="majorHAnsi" w:hAnsiTheme="majorHAnsi" w:cstheme="majorHAnsi"/>
          <w:sz w:val="24"/>
          <w:szCs w:val="24"/>
        </w:rPr>
        <w:t xml:space="preserve"> </w:t>
      </w:r>
      <w:r w:rsidR="004910EB" w:rsidRPr="00301F23">
        <w:rPr>
          <w:rFonts w:asciiTheme="majorHAnsi" w:hAnsiTheme="majorHAnsi" w:cstheme="majorHAnsi"/>
          <w:b/>
          <w:bCs/>
          <w:sz w:val="24"/>
          <w:szCs w:val="24"/>
        </w:rPr>
        <w:t>Gmina Zduny z siedzibą. Rynek 2, 63-760 Zdu</w:t>
      </w:r>
      <w:r w:rsidR="00531051" w:rsidRPr="00301F23">
        <w:rPr>
          <w:rFonts w:asciiTheme="majorHAnsi" w:hAnsiTheme="majorHAnsi" w:cstheme="majorHAnsi"/>
          <w:b/>
          <w:bCs/>
          <w:sz w:val="24"/>
          <w:szCs w:val="24"/>
        </w:rPr>
        <w:t>ny</w:t>
      </w:r>
    </w:p>
    <w:p w14:paraId="00000114" w14:textId="42BBEB46" w:rsidR="00E571D5" w:rsidRPr="00301F23" w:rsidRDefault="00000000">
      <w:pPr>
        <w:numPr>
          <w:ilvl w:val="0"/>
          <w:numId w:val="19"/>
        </w:numPr>
        <w:spacing w:line="360" w:lineRule="auto"/>
        <w:ind w:left="882" w:hanging="465"/>
        <w:jc w:val="both"/>
        <w:rPr>
          <w:rFonts w:asciiTheme="majorHAnsi" w:hAnsiTheme="majorHAnsi" w:cstheme="majorHAnsi"/>
          <w:sz w:val="24"/>
          <w:szCs w:val="24"/>
        </w:rPr>
      </w:pPr>
      <w:r w:rsidRPr="00301F23">
        <w:rPr>
          <w:rFonts w:asciiTheme="majorHAnsi" w:hAnsiTheme="majorHAnsi" w:cstheme="majorHAnsi"/>
          <w:sz w:val="24"/>
          <w:szCs w:val="24"/>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155B00" w:rsidRPr="00301F23">
        <w:rPr>
          <w:rFonts w:asciiTheme="majorHAnsi" w:hAnsiTheme="majorHAnsi" w:cstheme="majorHAnsi"/>
          <w:sz w:val="24"/>
          <w:szCs w:val="24"/>
        </w:rPr>
        <w:br/>
      </w:r>
      <w:r w:rsidRPr="00301F23">
        <w:rPr>
          <w:rFonts w:asciiTheme="majorHAnsi" w:hAnsiTheme="majorHAnsi" w:cstheme="majorHAnsi"/>
          <w:sz w:val="24"/>
          <w:szCs w:val="24"/>
        </w:rPr>
        <w:t>o udzielenie zamówienia (konsorcjum);</w:t>
      </w:r>
    </w:p>
    <w:p w14:paraId="00000115" w14:textId="14DE96EB" w:rsidR="00E571D5" w:rsidRPr="00301F23" w:rsidRDefault="00000000">
      <w:pPr>
        <w:numPr>
          <w:ilvl w:val="3"/>
          <w:numId w:val="21"/>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301F23">
        <w:rPr>
          <w:rFonts w:asciiTheme="majorHAnsi" w:hAnsiTheme="majorHAnsi" w:cstheme="majorHAnsi"/>
          <w:b/>
          <w:sz w:val="24"/>
          <w:szCs w:val="24"/>
        </w:rPr>
        <w:t xml:space="preserve"> zostanie odrzucona</w:t>
      </w:r>
      <w:r w:rsidR="00531051" w:rsidRPr="00301F23">
        <w:rPr>
          <w:rFonts w:asciiTheme="majorHAnsi" w:hAnsiTheme="majorHAnsi" w:cstheme="majorHAnsi"/>
          <w:sz w:val="24"/>
          <w:szCs w:val="24"/>
        </w:rPr>
        <w:t>.</w:t>
      </w:r>
    </w:p>
    <w:p w14:paraId="00000116" w14:textId="77777777" w:rsidR="00E571D5" w:rsidRPr="00301F23" w:rsidRDefault="00000000">
      <w:pPr>
        <w:numPr>
          <w:ilvl w:val="3"/>
          <w:numId w:val="21"/>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Zasady zwrotu oraz okoliczności zatrzymania wadium określa art. 98 PZP</w:t>
      </w:r>
    </w:p>
    <w:p w14:paraId="00000117" w14:textId="77777777" w:rsidR="00E571D5" w:rsidRPr="00301F23" w:rsidRDefault="00000000" w:rsidP="00DC79B2">
      <w:pPr>
        <w:pStyle w:val="Nagwek2"/>
        <w:shd w:val="clear" w:color="auto" w:fill="BFBFBF" w:themeFill="background1" w:themeFillShade="BF"/>
        <w:spacing w:before="240" w:after="240"/>
        <w:rPr>
          <w:rFonts w:asciiTheme="majorHAnsi" w:hAnsiTheme="majorHAnsi" w:cstheme="majorHAnsi"/>
          <w:b/>
          <w:bCs/>
          <w:sz w:val="24"/>
          <w:szCs w:val="24"/>
        </w:rPr>
      </w:pPr>
      <w:bookmarkStart w:id="21" w:name="_Toc128044646"/>
      <w:r w:rsidRPr="00301F23">
        <w:rPr>
          <w:rFonts w:asciiTheme="majorHAnsi" w:hAnsiTheme="majorHAnsi" w:cstheme="majorHAnsi"/>
          <w:b/>
          <w:bCs/>
          <w:sz w:val="24"/>
          <w:szCs w:val="24"/>
        </w:rPr>
        <w:t>XVII. Termin związania ofertą</w:t>
      </w:r>
      <w:bookmarkEnd w:id="21"/>
    </w:p>
    <w:p w14:paraId="00000118" w14:textId="4117F02A" w:rsidR="00E571D5" w:rsidRPr="00301F23" w:rsidRDefault="00000000">
      <w:pPr>
        <w:numPr>
          <w:ilvl w:val="0"/>
          <w:numId w:val="27"/>
        </w:numPr>
        <w:spacing w:before="240"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będzie związany ofertą przez okres </w:t>
      </w:r>
      <w:r w:rsidRPr="00301F23">
        <w:rPr>
          <w:rFonts w:asciiTheme="majorHAnsi" w:hAnsiTheme="majorHAnsi" w:cstheme="majorHAnsi"/>
          <w:b/>
          <w:sz w:val="24"/>
          <w:szCs w:val="24"/>
        </w:rPr>
        <w:t>30 dni</w:t>
      </w:r>
      <w:r w:rsidRPr="00301F23">
        <w:rPr>
          <w:rFonts w:asciiTheme="majorHAnsi" w:hAnsiTheme="majorHAnsi" w:cstheme="majorHAnsi"/>
          <w:sz w:val="24"/>
          <w:szCs w:val="24"/>
        </w:rPr>
        <w:t xml:space="preserve">, tj. </w:t>
      </w:r>
      <w:r w:rsidRPr="00552542">
        <w:rPr>
          <w:rFonts w:asciiTheme="majorHAnsi" w:hAnsiTheme="majorHAnsi" w:cstheme="majorHAnsi"/>
          <w:sz w:val="24"/>
          <w:szCs w:val="24"/>
        </w:rPr>
        <w:t xml:space="preserve">do dnia </w:t>
      </w:r>
      <w:r w:rsidR="00552542" w:rsidRPr="00552542">
        <w:rPr>
          <w:rFonts w:asciiTheme="majorHAnsi" w:hAnsiTheme="majorHAnsi" w:cstheme="majorHAnsi"/>
          <w:b/>
          <w:bCs/>
          <w:sz w:val="24"/>
          <w:szCs w:val="24"/>
        </w:rPr>
        <w:t>08</w:t>
      </w:r>
      <w:r w:rsidR="00DC79B2" w:rsidRPr="00552542">
        <w:rPr>
          <w:rFonts w:asciiTheme="majorHAnsi" w:hAnsiTheme="majorHAnsi" w:cstheme="majorHAnsi"/>
          <w:b/>
          <w:bCs/>
          <w:sz w:val="24"/>
          <w:szCs w:val="24"/>
        </w:rPr>
        <w:t>.0</w:t>
      </w:r>
      <w:r w:rsidR="00552542">
        <w:rPr>
          <w:rFonts w:asciiTheme="majorHAnsi" w:hAnsiTheme="majorHAnsi" w:cstheme="majorHAnsi"/>
          <w:b/>
          <w:bCs/>
          <w:sz w:val="24"/>
          <w:szCs w:val="24"/>
        </w:rPr>
        <w:t>4</w:t>
      </w:r>
      <w:r w:rsidR="00DC79B2" w:rsidRPr="00552542">
        <w:rPr>
          <w:rFonts w:asciiTheme="majorHAnsi" w:hAnsiTheme="majorHAnsi" w:cstheme="majorHAnsi"/>
          <w:b/>
          <w:bCs/>
          <w:sz w:val="24"/>
          <w:szCs w:val="24"/>
        </w:rPr>
        <w:t>.2023</w:t>
      </w:r>
      <w:r w:rsidRPr="00552542">
        <w:rPr>
          <w:rFonts w:asciiTheme="majorHAnsi" w:hAnsiTheme="majorHAnsi" w:cstheme="majorHAnsi"/>
          <w:sz w:val="24"/>
          <w:szCs w:val="24"/>
        </w:rPr>
        <w:t>.</w:t>
      </w:r>
      <w:r w:rsidRPr="00552542">
        <w:rPr>
          <w:rFonts w:asciiTheme="majorHAnsi" w:hAnsiTheme="majorHAnsi" w:cstheme="majorHAnsi"/>
          <w:smallCaps/>
          <w:sz w:val="24"/>
          <w:szCs w:val="24"/>
        </w:rPr>
        <w:t xml:space="preserve"> </w:t>
      </w:r>
      <w:r w:rsidRPr="00301F23">
        <w:rPr>
          <w:rFonts w:asciiTheme="majorHAnsi" w:hAnsiTheme="majorHAnsi" w:cstheme="majorHAnsi"/>
          <w:sz w:val="24"/>
          <w:szCs w:val="24"/>
        </w:rPr>
        <w:t>r. Bieg terminu związania ofertą rozpoczyna się wraz z upływem terminu składania ofert.</w:t>
      </w:r>
    </w:p>
    <w:p w14:paraId="00000119" w14:textId="50C9BFA4" w:rsidR="00E571D5" w:rsidRPr="00301F23" w:rsidRDefault="00000000">
      <w:pPr>
        <w:numPr>
          <w:ilvl w:val="0"/>
          <w:numId w:val="27"/>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DC79B2" w:rsidRPr="00301F23">
        <w:rPr>
          <w:rFonts w:asciiTheme="majorHAnsi" w:hAnsiTheme="majorHAnsi" w:cstheme="majorHAnsi"/>
          <w:sz w:val="24"/>
          <w:szCs w:val="24"/>
        </w:rPr>
        <w:br/>
      </w:r>
      <w:r w:rsidRPr="00301F23">
        <w:rPr>
          <w:rFonts w:asciiTheme="majorHAnsi" w:hAnsiTheme="majorHAnsi" w:cstheme="majorHAnsi"/>
          <w:sz w:val="24"/>
          <w:szCs w:val="24"/>
        </w:rPr>
        <w:t>o wyrażeniu zgody na przedłużenie terminu związania ofertą.</w:t>
      </w:r>
    </w:p>
    <w:p w14:paraId="0000011A" w14:textId="77777777" w:rsidR="00E571D5" w:rsidRPr="00301F23" w:rsidRDefault="00000000">
      <w:pPr>
        <w:numPr>
          <w:ilvl w:val="0"/>
          <w:numId w:val="27"/>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Odmowa wyrażenia zgody na przedłużenie terminu związania ofertą nie powoduje utraty wadium.</w:t>
      </w:r>
    </w:p>
    <w:p w14:paraId="0000011B" w14:textId="77777777" w:rsidR="00E571D5" w:rsidRPr="00301F23" w:rsidRDefault="00000000" w:rsidP="00DC79B2">
      <w:pPr>
        <w:pStyle w:val="Nagwek2"/>
        <w:shd w:val="clear" w:color="auto" w:fill="BFBFBF" w:themeFill="background1" w:themeFillShade="BF"/>
        <w:spacing w:before="240" w:after="240"/>
        <w:rPr>
          <w:rFonts w:asciiTheme="majorHAnsi" w:hAnsiTheme="majorHAnsi" w:cstheme="majorHAnsi"/>
          <w:b/>
          <w:bCs/>
          <w:sz w:val="24"/>
          <w:szCs w:val="24"/>
        </w:rPr>
      </w:pPr>
      <w:bookmarkStart w:id="22" w:name="_Toc128044647"/>
      <w:r w:rsidRPr="00301F23">
        <w:rPr>
          <w:rFonts w:asciiTheme="majorHAnsi" w:hAnsiTheme="majorHAnsi" w:cstheme="majorHAnsi"/>
          <w:b/>
          <w:bCs/>
          <w:sz w:val="24"/>
          <w:szCs w:val="24"/>
        </w:rPr>
        <w:t>XVIII. Miejsce i termin składania ofert</w:t>
      </w:r>
      <w:bookmarkEnd w:id="22"/>
    </w:p>
    <w:p w14:paraId="0000011C" w14:textId="1E8D2821" w:rsidR="00E571D5" w:rsidRPr="00301F23" w:rsidRDefault="00000000" w:rsidP="001869DC">
      <w:pPr>
        <w:numPr>
          <w:ilvl w:val="0"/>
          <w:numId w:val="20"/>
        </w:numPr>
        <w:spacing w:before="240" w:line="360" w:lineRule="auto"/>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Ofertę wraz z wymaganymi dokumentami należy umieścić na </w:t>
      </w:r>
      <w:hyperlink r:id="rId29">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pod adresem:</w:t>
      </w:r>
      <w:r w:rsidR="00DC79B2" w:rsidRPr="00301F23">
        <w:t xml:space="preserve"> </w:t>
      </w:r>
      <w:hyperlink r:id="rId30" w:history="1">
        <w:r w:rsidR="00687150" w:rsidRPr="00301F23">
          <w:rPr>
            <w:rStyle w:val="Hipercze"/>
            <w:rFonts w:asciiTheme="majorHAnsi" w:hAnsiTheme="majorHAnsi" w:cstheme="majorHAnsi"/>
            <w:color w:val="auto"/>
            <w:sz w:val="24"/>
            <w:szCs w:val="24"/>
          </w:rPr>
          <w:t>https://platformazakupowa.pl/pn/zduny</w:t>
        </w:r>
      </w:hyperlink>
      <w:r w:rsidR="00687150" w:rsidRPr="00301F23">
        <w:rPr>
          <w:rStyle w:val="Hipercze"/>
          <w:rFonts w:asciiTheme="majorHAnsi" w:hAnsiTheme="majorHAnsi" w:cstheme="majorHAnsi"/>
          <w:color w:val="auto"/>
          <w:sz w:val="24"/>
          <w:szCs w:val="24"/>
        </w:rPr>
        <w:t xml:space="preserve"> </w:t>
      </w:r>
      <w:r w:rsidR="00DC79B2" w:rsidRPr="00301F23">
        <w:rPr>
          <w:rFonts w:asciiTheme="majorHAnsi" w:hAnsiTheme="majorHAnsi" w:cstheme="majorHAnsi"/>
          <w:sz w:val="24"/>
          <w:szCs w:val="24"/>
        </w:rPr>
        <w:t xml:space="preserve"> </w:t>
      </w:r>
      <w:r w:rsidRPr="00301F23">
        <w:rPr>
          <w:rFonts w:asciiTheme="majorHAnsi" w:hAnsiTheme="majorHAnsi" w:cstheme="majorHAnsi"/>
          <w:sz w:val="24"/>
          <w:szCs w:val="24"/>
        </w:rPr>
        <w:t xml:space="preserve">w myśl Ustawy PZP na stronie internetowej prowadzonego postępowania do dnia </w:t>
      </w:r>
      <w:r w:rsidR="00E40AE4" w:rsidRPr="00552542">
        <w:rPr>
          <w:rFonts w:asciiTheme="majorHAnsi" w:hAnsiTheme="majorHAnsi" w:cstheme="majorHAnsi"/>
          <w:b/>
          <w:bCs/>
          <w:sz w:val="24"/>
          <w:szCs w:val="24"/>
        </w:rPr>
        <w:t>10</w:t>
      </w:r>
      <w:r w:rsidR="00DC79B2" w:rsidRPr="00552542">
        <w:rPr>
          <w:rFonts w:asciiTheme="majorHAnsi" w:hAnsiTheme="majorHAnsi" w:cstheme="majorHAnsi"/>
          <w:b/>
          <w:bCs/>
          <w:sz w:val="24"/>
          <w:szCs w:val="24"/>
        </w:rPr>
        <w:t>.0</w:t>
      </w:r>
      <w:r w:rsidR="00552542" w:rsidRPr="00552542">
        <w:rPr>
          <w:rFonts w:asciiTheme="majorHAnsi" w:hAnsiTheme="majorHAnsi" w:cstheme="majorHAnsi"/>
          <w:b/>
          <w:bCs/>
          <w:sz w:val="24"/>
          <w:szCs w:val="24"/>
        </w:rPr>
        <w:t>3</w:t>
      </w:r>
      <w:r w:rsidR="00DC79B2" w:rsidRPr="00552542">
        <w:rPr>
          <w:rFonts w:asciiTheme="majorHAnsi" w:hAnsiTheme="majorHAnsi" w:cstheme="majorHAnsi"/>
          <w:b/>
          <w:bCs/>
          <w:sz w:val="24"/>
          <w:szCs w:val="24"/>
        </w:rPr>
        <w:t>.2023 r.</w:t>
      </w:r>
      <w:r w:rsidRPr="00552542">
        <w:rPr>
          <w:rFonts w:asciiTheme="majorHAnsi" w:hAnsiTheme="majorHAnsi" w:cstheme="majorHAnsi"/>
          <w:sz w:val="24"/>
          <w:szCs w:val="24"/>
        </w:rPr>
        <w:t xml:space="preserve"> do godziny </w:t>
      </w:r>
      <w:r w:rsidR="00DC79B2" w:rsidRPr="00552542">
        <w:rPr>
          <w:rFonts w:asciiTheme="majorHAnsi" w:hAnsiTheme="majorHAnsi" w:cstheme="majorHAnsi"/>
          <w:b/>
          <w:bCs/>
          <w:sz w:val="24"/>
          <w:szCs w:val="24"/>
        </w:rPr>
        <w:t>12:00</w:t>
      </w:r>
      <w:r w:rsidR="00DC79B2" w:rsidRPr="00D361C6">
        <w:rPr>
          <w:rFonts w:asciiTheme="majorHAnsi" w:hAnsiTheme="majorHAnsi" w:cstheme="majorHAnsi"/>
          <w:b/>
          <w:bCs/>
          <w:color w:val="FF0000"/>
          <w:sz w:val="24"/>
          <w:szCs w:val="24"/>
        </w:rPr>
        <w:t>.</w:t>
      </w:r>
    </w:p>
    <w:p w14:paraId="0000011D" w14:textId="77777777" w:rsidR="00E571D5" w:rsidRPr="00301F23" w:rsidRDefault="00000000" w:rsidP="001869DC">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301F23">
        <w:rPr>
          <w:rFonts w:asciiTheme="majorHAnsi" w:hAnsiTheme="majorHAnsi" w:cstheme="majorHAnsi"/>
          <w:sz w:val="24"/>
          <w:szCs w:val="24"/>
        </w:rPr>
        <w:t>Do oferty należy dołączyć wszystkie wymagane w SWZ dokumenty.</w:t>
      </w:r>
    </w:p>
    <w:p w14:paraId="0000011E" w14:textId="77777777" w:rsidR="00E571D5" w:rsidRPr="00301F23" w:rsidRDefault="00000000" w:rsidP="001869DC">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301F23">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1F" w14:textId="37AD88DD" w:rsidR="00E571D5" w:rsidRPr="00301F23" w:rsidRDefault="00000000" w:rsidP="001869DC">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1">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Wykonawca powinien złożyć podpis bezpośrednio na dokumentach przesłanych za pośrednictwem </w:t>
      </w:r>
      <w:hyperlink r:id="rId32">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301F23">
        <w:rPr>
          <w:rFonts w:asciiTheme="majorHAnsi" w:hAnsiTheme="majorHAnsi" w:cstheme="majorHAnsi"/>
          <w:sz w:val="24"/>
          <w:szCs w:val="24"/>
        </w:rPr>
        <w:t>Pzp</w:t>
      </w:r>
      <w:proofErr w:type="spellEnd"/>
      <w:r w:rsidRPr="00301F23">
        <w:rPr>
          <w:rFonts w:asciiTheme="majorHAnsi" w:hAnsiTheme="majorHAnsi" w:cstheme="majorHAnsi"/>
          <w:sz w:val="24"/>
          <w:szCs w:val="24"/>
        </w:rPr>
        <w:t xml:space="preserve">, gdzie zaznaczono, iż oferty, wnioski o dopuszczenie do udziału w postępowaniu oraz oświadczenie,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6D177341" w:rsidR="00E571D5" w:rsidRPr="00301F23" w:rsidRDefault="00000000" w:rsidP="001869DC">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Za datę złożenia oferty przyjmuje się datę jej przekazania w systemie (platformie) </w:t>
      </w:r>
      <w:r w:rsidR="00E40AE4" w:rsidRPr="00301F23">
        <w:rPr>
          <w:rFonts w:asciiTheme="majorHAnsi" w:hAnsiTheme="majorHAnsi" w:cstheme="majorHAnsi"/>
          <w:sz w:val="24"/>
          <w:szCs w:val="24"/>
        </w:rPr>
        <w:br/>
      </w:r>
      <w:r w:rsidRPr="00301F23">
        <w:rPr>
          <w:rFonts w:asciiTheme="majorHAnsi" w:hAnsiTheme="majorHAnsi" w:cstheme="majorHAnsi"/>
          <w:sz w:val="24"/>
          <w:szCs w:val="24"/>
        </w:rPr>
        <w:t xml:space="preserve">w drugim kroku składania oferty poprzez kliknięcie przycisku “Złóż ofertę”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i wyświetlenie się komunikatu, że oferta została zaszyfrowana i złożona.</w:t>
      </w:r>
    </w:p>
    <w:p w14:paraId="00000121" w14:textId="77777777" w:rsidR="00E571D5" w:rsidRPr="00301F23" w:rsidRDefault="00000000" w:rsidP="001869DC">
      <w:pPr>
        <w:numPr>
          <w:ilvl w:val="0"/>
          <w:numId w:val="20"/>
        </w:numPr>
        <w:pBdr>
          <w:top w:val="nil"/>
          <w:left w:val="nil"/>
          <w:bottom w:val="nil"/>
          <w:right w:val="nil"/>
          <w:between w:val="nil"/>
        </w:pBdr>
        <w:spacing w:after="240" w:line="360" w:lineRule="auto"/>
        <w:ind w:left="714" w:hanging="357"/>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Szczegółowa instrukcja dla Wykonawców dotycząca złożenia, zmiany i wycofania oferty znajduje się na stronie internetowej pod adresem:  </w:t>
      </w:r>
      <w:hyperlink r:id="rId33">
        <w:r w:rsidRPr="00301F23">
          <w:rPr>
            <w:rFonts w:asciiTheme="majorHAnsi" w:hAnsiTheme="majorHAnsi" w:cstheme="majorHAnsi"/>
            <w:sz w:val="24"/>
            <w:szCs w:val="24"/>
            <w:u w:val="single"/>
          </w:rPr>
          <w:t>https://platformazakupowa.pl/strona/45-instrukcje</w:t>
        </w:r>
      </w:hyperlink>
    </w:p>
    <w:p w14:paraId="00000122" w14:textId="77777777" w:rsidR="00E571D5" w:rsidRPr="00301F23" w:rsidRDefault="00000000" w:rsidP="00DC79B2">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23" w:name="_Toc128044648"/>
      <w:r w:rsidRPr="00301F23">
        <w:rPr>
          <w:rFonts w:asciiTheme="majorHAnsi" w:hAnsiTheme="majorHAnsi" w:cstheme="majorHAnsi"/>
          <w:b/>
          <w:bCs/>
          <w:sz w:val="24"/>
          <w:szCs w:val="24"/>
        </w:rPr>
        <w:t>XIX. Otwarcie ofert</w:t>
      </w:r>
      <w:bookmarkEnd w:id="23"/>
    </w:p>
    <w:p w14:paraId="00000123" w14:textId="1DAC3A03" w:rsidR="00E571D5" w:rsidRPr="00301F23" w:rsidRDefault="00000000" w:rsidP="001869DC">
      <w:pPr>
        <w:numPr>
          <w:ilvl w:val="0"/>
          <w:numId w:val="3"/>
        </w:numP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Otwarcie ofert nast</w:t>
      </w:r>
      <w:r w:rsidR="002B1FDB" w:rsidRPr="00301F23">
        <w:rPr>
          <w:rFonts w:asciiTheme="majorHAnsi" w:hAnsiTheme="majorHAnsi" w:cstheme="majorHAnsi"/>
          <w:sz w:val="24"/>
          <w:szCs w:val="24"/>
        </w:rPr>
        <w:t xml:space="preserve">ąpi w </w:t>
      </w:r>
      <w:r w:rsidR="002B1FDB" w:rsidRPr="00552542">
        <w:rPr>
          <w:rFonts w:asciiTheme="majorHAnsi" w:hAnsiTheme="majorHAnsi" w:cstheme="majorHAnsi"/>
          <w:sz w:val="24"/>
          <w:szCs w:val="24"/>
        </w:rPr>
        <w:t xml:space="preserve">dniu </w:t>
      </w:r>
      <w:r w:rsidR="002B1FDB" w:rsidRPr="00552542">
        <w:rPr>
          <w:rFonts w:asciiTheme="majorHAnsi" w:hAnsiTheme="majorHAnsi" w:cstheme="majorHAnsi"/>
          <w:b/>
          <w:bCs/>
          <w:sz w:val="24"/>
          <w:szCs w:val="24"/>
        </w:rPr>
        <w:t>10.0</w:t>
      </w:r>
      <w:r w:rsidR="00552542" w:rsidRPr="00552542">
        <w:rPr>
          <w:rFonts w:asciiTheme="majorHAnsi" w:hAnsiTheme="majorHAnsi" w:cstheme="majorHAnsi"/>
          <w:b/>
          <w:bCs/>
          <w:sz w:val="24"/>
          <w:szCs w:val="24"/>
        </w:rPr>
        <w:t>3</w:t>
      </w:r>
      <w:r w:rsidR="002B1FDB" w:rsidRPr="00552542">
        <w:rPr>
          <w:rFonts w:asciiTheme="majorHAnsi" w:hAnsiTheme="majorHAnsi" w:cstheme="majorHAnsi"/>
          <w:b/>
          <w:bCs/>
          <w:sz w:val="24"/>
          <w:szCs w:val="24"/>
        </w:rPr>
        <w:t>.2023 r.</w:t>
      </w:r>
      <w:r w:rsidR="002B1FDB" w:rsidRPr="00552542">
        <w:rPr>
          <w:rFonts w:asciiTheme="majorHAnsi" w:hAnsiTheme="majorHAnsi" w:cstheme="majorHAnsi"/>
          <w:sz w:val="24"/>
          <w:szCs w:val="24"/>
        </w:rPr>
        <w:t xml:space="preserve"> o godz. </w:t>
      </w:r>
      <w:r w:rsidR="002B1FDB" w:rsidRPr="00552542">
        <w:rPr>
          <w:rFonts w:asciiTheme="majorHAnsi" w:hAnsiTheme="majorHAnsi" w:cstheme="majorHAnsi"/>
          <w:b/>
          <w:bCs/>
          <w:sz w:val="24"/>
          <w:szCs w:val="24"/>
        </w:rPr>
        <w:t>12.30</w:t>
      </w:r>
      <w:r w:rsidR="002B1FDB" w:rsidRPr="00552542">
        <w:rPr>
          <w:rFonts w:asciiTheme="majorHAnsi" w:hAnsiTheme="majorHAnsi" w:cstheme="majorHAnsi"/>
          <w:sz w:val="24"/>
          <w:szCs w:val="24"/>
        </w:rPr>
        <w:t>.</w:t>
      </w:r>
      <w:r w:rsidRPr="00552542">
        <w:rPr>
          <w:rFonts w:asciiTheme="majorHAnsi" w:hAnsiTheme="majorHAnsi" w:cstheme="majorHAnsi"/>
          <w:sz w:val="24"/>
          <w:szCs w:val="24"/>
        </w:rPr>
        <w:t xml:space="preserve"> </w:t>
      </w:r>
    </w:p>
    <w:p w14:paraId="00000124" w14:textId="77777777" w:rsidR="00E571D5" w:rsidRPr="00301F23" w:rsidRDefault="00000000" w:rsidP="001869DC">
      <w:pPr>
        <w:numPr>
          <w:ilvl w:val="0"/>
          <w:numId w:val="3"/>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E571D5" w:rsidRPr="00301F23" w:rsidRDefault="00000000" w:rsidP="001869DC">
      <w:pPr>
        <w:numPr>
          <w:ilvl w:val="0"/>
          <w:numId w:val="3"/>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Zamawiający poinformuje o zmianie terminu otwarcia ofert na stronie internetowej prowadzonego postępowania.</w:t>
      </w:r>
    </w:p>
    <w:p w14:paraId="00000126" w14:textId="77777777" w:rsidR="00E571D5" w:rsidRPr="00301F23" w:rsidRDefault="00000000" w:rsidP="001869DC">
      <w:pPr>
        <w:numPr>
          <w:ilvl w:val="0"/>
          <w:numId w:val="3"/>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00000127" w14:textId="77777777" w:rsidR="00E571D5" w:rsidRPr="00301F23" w:rsidRDefault="00000000" w:rsidP="001869DC">
      <w:pPr>
        <w:numPr>
          <w:ilvl w:val="0"/>
          <w:numId w:val="3"/>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Zamawiający, niezwłocznie po otwarciu ofert, udostępnia na stronie internetowej prowadzonego postępowania informacje o:</w:t>
      </w:r>
    </w:p>
    <w:p w14:paraId="00000128" w14:textId="77777777" w:rsidR="00E571D5" w:rsidRPr="00301F23" w:rsidRDefault="00000000" w:rsidP="001869DC">
      <w:pPr>
        <w:shd w:val="clear" w:color="auto" w:fill="FFFFFF"/>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1) nazwach albo imionach i nazwiskach oraz siedzibach lub miejscach prowadzonej działalności gospodarczej albo miejscach zamieszkania Wykonawców, których oferty zostały otwarte;</w:t>
      </w:r>
    </w:p>
    <w:p w14:paraId="00000129" w14:textId="77777777" w:rsidR="00E571D5" w:rsidRPr="00301F23" w:rsidRDefault="00000000" w:rsidP="001869DC">
      <w:pPr>
        <w:shd w:val="clear" w:color="auto" w:fill="FFFFFF"/>
        <w:spacing w:line="360" w:lineRule="auto"/>
        <w:ind w:left="426" w:hanging="426"/>
        <w:jc w:val="both"/>
        <w:rPr>
          <w:rFonts w:asciiTheme="majorHAnsi" w:hAnsiTheme="majorHAnsi" w:cstheme="majorHAnsi"/>
          <w:sz w:val="24"/>
          <w:szCs w:val="24"/>
        </w:rPr>
      </w:pPr>
      <w:r w:rsidRPr="00301F23">
        <w:rPr>
          <w:rFonts w:asciiTheme="majorHAnsi" w:hAnsiTheme="majorHAnsi" w:cstheme="majorHAnsi"/>
          <w:sz w:val="24"/>
          <w:szCs w:val="24"/>
        </w:rPr>
        <w:t>2) cenach lub kosztach zawartych w ofertach.</w:t>
      </w:r>
    </w:p>
    <w:p w14:paraId="0000012A" w14:textId="70584E10" w:rsidR="00E571D5" w:rsidRPr="00301F23" w:rsidRDefault="00000000" w:rsidP="001869DC">
      <w:pPr>
        <w:shd w:val="clear" w:color="auto" w:fill="FFFFFF"/>
        <w:spacing w:line="360" w:lineRule="auto"/>
        <w:jc w:val="both"/>
        <w:rPr>
          <w:rFonts w:asciiTheme="majorHAnsi" w:hAnsiTheme="majorHAnsi" w:cstheme="majorHAnsi"/>
          <w:sz w:val="24"/>
          <w:szCs w:val="24"/>
        </w:rPr>
      </w:pPr>
      <w:r w:rsidRPr="00301F23">
        <w:rPr>
          <w:rFonts w:asciiTheme="majorHAnsi" w:hAnsiTheme="majorHAnsi" w:cstheme="majorHAnsi"/>
          <w:sz w:val="24"/>
          <w:szCs w:val="24"/>
        </w:rPr>
        <w:t>Informacja zostanie opublikowana na stronie postępowania na</w:t>
      </w:r>
      <w:hyperlink r:id="rId34">
        <w:r w:rsidRPr="00301F23">
          <w:rPr>
            <w:rFonts w:asciiTheme="majorHAnsi" w:hAnsiTheme="majorHAnsi" w:cstheme="majorHAnsi"/>
            <w:sz w:val="24"/>
            <w:szCs w:val="24"/>
            <w:u w:val="single"/>
          </w:rPr>
          <w:t xml:space="preserve"> platformazakupowa.pl</w:t>
        </w:r>
      </w:hyperlink>
      <w:r w:rsidRPr="00301F23">
        <w:rPr>
          <w:rFonts w:asciiTheme="majorHAnsi" w:hAnsiTheme="majorHAnsi" w:cstheme="majorHAnsi"/>
          <w:sz w:val="24"/>
          <w:szCs w:val="24"/>
        </w:rPr>
        <w:t xml:space="preserve"> </w:t>
      </w:r>
      <w:r w:rsidR="00E40AE4" w:rsidRPr="00301F23">
        <w:rPr>
          <w:rFonts w:asciiTheme="majorHAnsi" w:hAnsiTheme="majorHAnsi" w:cstheme="majorHAnsi"/>
          <w:sz w:val="24"/>
          <w:szCs w:val="24"/>
        </w:rPr>
        <w:br/>
      </w:r>
      <w:r w:rsidRPr="00301F23">
        <w:rPr>
          <w:rFonts w:asciiTheme="majorHAnsi" w:hAnsiTheme="majorHAnsi" w:cstheme="majorHAnsi"/>
          <w:sz w:val="24"/>
          <w:szCs w:val="24"/>
        </w:rPr>
        <w:t>w</w:t>
      </w:r>
      <w:r w:rsidR="00E40AE4" w:rsidRPr="00301F23">
        <w:rPr>
          <w:rFonts w:asciiTheme="majorHAnsi" w:hAnsiTheme="majorHAnsi" w:cstheme="majorHAnsi"/>
          <w:sz w:val="24"/>
          <w:szCs w:val="24"/>
        </w:rPr>
        <w:t xml:space="preserve"> </w:t>
      </w:r>
      <w:r w:rsidRPr="00301F23">
        <w:rPr>
          <w:rFonts w:asciiTheme="majorHAnsi" w:hAnsiTheme="majorHAnsi" w:cstheme="majorHAnsi"/>
          <w:sz w:val="24"/>
          <w:szCs w:val="24"/>
        </w:rPr>
        <w:t>sekcji ,,Komunikaty” .</w:t>
      </w:r>
    </w:p>
    <w:p w14:paraId="0000012B" w14:textId="77777777" w:rsidR="00E571D5" w:rsidRPr="00301F23" w:rsidRDefault="00000000" w:rsidP="001869DC">
      <w:pPr>
        <w:shd w:val="clear" w:color="auto" w:fill="FFFFFF"/>
        <w:spacing w:line="360" w:lineRule="auto"/>
        <w:jc w:val="both"/>
        <w:rPr>
          <w:rFonts w:asciiTheme="majorHAnsi" w:hAnsiTheme="majorHAnsi" w:cstheme="majorHAnsi"/>
          <w:sz w:val="24"/>
          <w:szCs w:val="24"/>
        </w:rPr>
      </w:pPr>
      <w:r w:rsidRPr="00301F23">
        <w:rPr>
          <w:rFonts w:asciiTheme="majorHAnsi" w:hAnsiTheme="majorHAnsi" w:cstheme="majorHAnsi"/>
          <w:b/>
          <w:sz w:val="24"/>
          <w:szCs w:val="24"/>
        </w:rPr>
        <w:t xml:space="preserve">Uwaga! </w:t>
      </w:r>
      <w:r w:rsidRPr="00301F23">
        <w:rPr>
          <w:rFonts w:asciiTheme="majorHAnsi" w:hAnsiTheme="majorHAnsi" w:cstheme="majorHAnsi"/>
          <w:sz w:val="24"/>
          <w:szCs w:val="24"/>
        </w:rPr>
        <w:t>Zgodnie z Ustawą PZP</w:t>
      </w:r>
      <w:r w:rsidRPr="00301F23">
        <w:rPr>
          <w:rFonts w:asciiTheme="majorHAnsi" w:hAnsiTheme="majorHAnsi" w:cstheme="majorHAnsi"/>
          <w:b/>
          <w:sz w:val="24"/>
          <w:szCs w:val="24"/>
        </w:rPr>
        <w:t xml:space="preserve"> Zamawiający nie ma obowiązku przeprowadzania jawnej sesji otwarcia ofert</w:t>
      </w:r>
      <w:r w:rsidRPr="00301F23">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0000012C" w14:textId="77777777" w:rsidR="00E571D5" w:rsidRPr="00301F23"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24" w:name="_Toc128044649"/>
      <w:r w:rsidRPr="00301F23">
        <w:rPr>
          <w:rFonts w:asciiTheme="majorHAnsi" w:hAnsiTheme="majorHAnsi" w:cstheme="majorHAnsi"/>
          <w:b/>
          <w:bCs/>
          <w:sz w:val="24"/>
          <w:szCs w:val="24"/>
        </w:rPr>
        <w:lastRenderedPageBreak/>
        <w:t>XX. Opis kryteriów oceny ofert wraz z podaniem wag tych kryteriów i sposobu oceny ofert</w:t>
      </w:r>
      <w:bookmarkEnd w:id="24"/>
      <w:r w:rsidRPr="00301F23">
        <w:rPr>
          <w:rFonts w:asciiTheme="majorHAnsi" w:hAnsiTheme="majorHAnsi" w:cstheme="majorHAnsi"/>
          <w:b/>
          <w:bCs/>
          <w:sz w:val="24"/>
          <w:szCs w:val="24"/>
        </w:rPr>
        <w:t xml:space="preserve"> </w:t>
      </w:r>
    </w:p>
    <w:p w14:paraId="70A82D75" w14:textId="77777777" w:rsidR="005B68EB" w:rsidRPr="00301F23" w:rsidRDefault="005B68EB" w:rsidP="001869DC">
      <w:pPr>
        <w:numPr>
          <w:ilvl w:val="0"/>
          <w:numId w:val="43"/>
        </w:numPr>
        <w:spacing w:line="360" w:lineRule="auto"/>
        <w:ind w:hanging="426"/>
        <w:rPr>
          <w:rFonts w:ascii="Calibri" w:eastAsia="Calibri" w:hAnsi="Calibri" w:cs="Calibri"/>
          <w:sz w:val="24"/>
          <w:szCs w:val="24"/>
          <w:lang w:val="pl-PL"/>
        </w:rPr>
      </w:pPr>
      <w:r w:rsidRPr="00301F23">
        <w:rPr>
          <w:rFonts w:ascii="Calibri" w:eastAsia="Calibri" w:hAnsi="Calibri" w:cs="Calibri"/>
          <w:sz w:val="24"/>
          <w:szCs w:val="24"/>
          <w:lang w:val="pl-PL"/>
        </w:rPr>
        <w:t>Przy wyborze najkorzystniejszej oferty Zamawiający będzie się kierował następującymi kryteriami i ich wagami:</w:t>
      </w:r>
    </w:p>
    <w:p w14:paraId="7EE4E54D" w14:textId="77777777" w:rsidR="005B68EB" w:rsidRPr="00301F23" w:rsidRDefault="005B68EB" w:rsidP="001869DC">
      <w:pPr>
        <w:numPr>
          <w:ilvl w:val="0"/>
          <w:numId w:val="44"/>
        </w:numPr>
        <w:spacing w:line="360" w:lineRule="auto"/>
        <w:ind w:left="426" w:hanging="142"/>
        <w:rPr>
          <w:rFonts w:ascii="Calibri" w:eastAsia="Calibri" w:hAnsi="Calibri" w:cs="Calibri"/>
          <w:sz w:val="24"/>
          <w:szCs w:val="24"/>
          <w:lang w:val="pl-PL"/>
        </w:rPr>
      </w:pPr>
      <w:r w:rsidRPr="00301F23">
        <w:rPr>
          <w:rFonts w:ascii="Calibri" w:eastAsia="Calibri" w:hAnsi="Calibri" w:cs="Calibri"/>
          <w:sz w:val="24"/>
          <w:szCs w:val="24"/>
          <w:lang w:val="pl-PL"/>
        </w:rPr>
        <w:t>C – Cena – 60%;</w:t>
      </w:r>
    </w:p>
    <w:p w14:paraId="2E3DA84B" w14:textId="77777777" w:rsidR="005B68EB" w:rsidRPr="00301F23" w:rsidRDefault="005B68EB" w:rsidP="001869DC">
      <w:pPr>
        <w:numPr>
          <w:ilvl w:val="0"/>
          <w:numId w:val="44"/>
        </w:numPr>
        <w:spacing w:line="360" w:lineRule="auto"/>
        <w:ind w:left="426" w:hanging="142"/>
        <w:jc w:val="both"/>
        <w:rPr>
          <w:rFonts w:ascii="Calibri" w:eastAsia="Calibri" w:hAnsi="Calibri" w:cs="Calibri"/>
          <w:sz w:val="24"/>
          <w:szCs w:val="24"/>
          <w:lang w:val="pl-PL"/>
        </w:rPr>
      </w:pPr>
      <w:r w:rsidRPr="00301F23">
        <w:rPr>
          <w:rFonts w:ascii="Calibri" w:eastAsia="Calibri" w:hAnsi="Calibri" w:cs="Calibri"/>
          <w:sz w:val="24"/>
          <w:szCs w:val="24"/>
          <w:lang w:val="pl-PL"/>
        </w:rPr>
        <w:t>G –  O</w:t>
      </w:r>
      <w:r w:rsidRPr="00301F23">
        <w:rPr>
          <w:rFonts w:ascii="Calibri" w:hAnsi="Calibri" w:cs="Calibri"/>
          <w:sz w:val="24"/>
          <w:szCs w:val="24"/>
          <w:lang w:val="pl-PL" w:bidi="pl-PL"/>
        </w:rPr>
        <w:t>kres przedłużenia gwarancji i rękojmi na wykonane roboty budowlane</w:t>
      </w:r>
      <w:r w:rsidRPr="00301F23">
        <w:rPr>
          <w:rFonts w:ascii="Calibri" w:eastAsia="Calibri" w:hAnsi="Calibri" w:cs="Calibri"/>
          <w:sz w:val="24"/>
          <w:szCs w:val="24"/>
          <w:lang w:val="pl-PL"/>
        </w:rPr>
        <w:t xml:space="preserve"> – 40%.</w:t>
      </w:r>
    </w:p>
    <w:p w14:paraId="0E6E1FB0" w14:textId="77777777" w:rsidR="005B68EB" w:rsidRPr="00301F23" w:rsidRDefault="005B68EB" w:rsidP="001869DC">
      <w:pPr>
        <w:spacing w:line="360" w:lineRule="auto"/>
        <w:ind w:left="426" w:hanging="142"/>
        <w:jc w:val="both"/>
        <w:rPr>
          <w:rFonts w:ascii="Calibri" w:eastAsia="Calibri" w:hAnsi="Calibri" w:cs="Calibri"/>
          <w:sz w:val="24"/>
          <w:szCs w:val="24"/>
          <w:lang w:val="pl-PL"/>
        </w:rPr>
      </w:pPr>
      <w:r w:rsidRPr="00301F23">
        <w:rPr>
          <w:rFonts w:ascii="Calibri" w:eastAsia="Calibri" w:hAnsi="Calibri" w:cs="Calibri"/>
          <w:sz w:val="24"/>
          <w:szCs w:val="24"/>
          <w:lang w:val="pl-PL"/>
        </w:rPr>
        <w:tab/>
      </w:r>
    </w:p>
    <w:p w14:paraId="31C25FA1" w14:textId="77777777" w:rsidR="005B68EB" w:rsidRPr="00301F23" w:rsidRDefault="005B68EB" w:rsidP="001869DC">
      <w:pPr>
        <w:spacing w:line="360" w:lineRule="auto"/>
        <w:ind w:left="426"/>
        <w:jc w:val="both"/>
        <w:rPr>
          <w:rFonts w:ascii="Calibri" w:eastAsia="Calibri" w:hAnsi="Calibri" w:cs="Calibri"/>
          <w:sz w:val="24"/>
          <w:szCs w:val="24"/>
          <w:lang w:val="pl-PL"/>
        </w:rPr>
      </w:pPr>
      <w:r w:rsidRPr="00301F23">
        <w:rPr>
          <w:rFonts w:ascii="Calibri" w:eastAsia="Calibri" w:hAnsi="Calibri" w:cs="Calibri"/>
          <w:sz w:val="24"/>
          <w:szCs w:val="24"/>
          <w:lang w:val="pl-PL"/>
        </w:rPr>
        <w:t>Zamawiający nie dopuszcza zaproponowania przez Wykonawcę okresu gwarancji  wyrażonego  w inny sposób niż w pełnych miesiącach.</w:t>
      </w:r>
    </w:p>
    <w:p w14:paraId="08DB8247" w14:textId="77777777" w:rsidR="005B68EB" w:rsidRPr="00301F23" w:rsidRDefault="005B68EB" w:rsidP="001869DC">
      <w:pPr>
        <w:spacing w:line="360" w:lineRule="auto"/>
        <w:ind w:left="426"/>
        <w:rPr>
          <w:rFonts w:ascii="Calibri" w:eastAsia="Calibri" w:hAnsi="Calibri" w:cs="Calibri"/>
          <w:sz w:val="24"/>
          <w:szCs w:val="24"/>
          <w:lang w:val="pl-PL"/>
        </w:rPr>
      </w:pPr>
      <w:r w:rsidRPr="00301F23">
        <w:rPr>
          <w:rFonts w:ascii="Calibri" w:eastAsia="Calibri" w:hAnsi="Calibri" w:cs="Calibri"/>
          <w:sz w:val="24"/>
          <w:szCs w:val="24"/>
          <w:lang w:val="pl-PL"/>
        </w:rPr>
        <w:t xml:space="preserve">Minimalny, wymagany przez Zamawiającego, okres gwarancji wynosi 36 miesięcy.  </w:t>
      </w:r>
    </w:p>
    <w:p w14:paraId="682188A6" w14:textId="77777777" w:rsidR="005B68EB" w:rsidRPr="00301F23" w:rsidRDefault="005B68EB" w:rsidP="001869DC">
      <w:pPr>
        <w:spacing w:line="360" w:lineRule="auto"/>
        <w:ind w:left="426"/>
        <w:rPr>
          <w:rFonts w:ascii="Calibri" w:eastAsia="Calibri" w:hAnsi="Calibri" w:cs="Calibri"/>
          <w:sz w:val="24"/>
          <w:szCs w:val="24"/>
          <w:lang w:val="pl-PL"/>
        </w:rPr>
      </w:pPr>
      <w:r w:rsidRPr="00301F23">
        <w:rPr>
          <w:rFonts w:ascii="Calibri" w:eastAsia="Calibri" w:hAnsi="Calibri" w:cs="Calibri"/>
          <w:sz w:val="24"/>
          <w:szCs w:val="24"/>
          <w:lang w:val="pl-PL"/>
        </w:rPr>
        <w:t>W przypadku zaproponowania przez Wykonawcę okresu gwarancji dłuższego niż  60  miesiące Zamawiający przyjmie, iż zaoferowany został okres 60 – miesięczny.</w:t>
      </w:r>
    </w:p>
    <w:p w14:paraId="6984449C" w14:textId="77777777" w:rsidR="005B68EB" w:rsidRPr="00301F23" w:rsidRDefault="005B68EB" w:rsidP="001869DC">
      <w:pPr>
        <w:tabs>
          <w:tab w:val="left" w:pos="6216"/>
        </w:tabs>
        <w:spacing w:line="360" w:lineRule="auto"/>
        <w:ind w:left="426"/>
        <w:rPr>
          <w:rFonts w:ascii="Calibri" w:eastAsia="Calibri" w:hAnsi="Calibri" w:cs="Calibri"/>
          <w:sz w:val="24"/>
          <w:szCs w:val="24"/>
          <w:lang w:val="pl-PL"/>
        </w:rPr>
      </w:pPr>
      <w:r w:rsidRPr="00301F23">
        <w:rPr>
          <w:rFonts w:ascii="Calibri" w:eastAsia="Calibri" w:hAnsi="Calibri" w:cs="Calibri"/>
          <w:sz w:val="24"/>
          <w:szCs w:val="24"/>
          <w:lang w:val="pl-PL"/>
        </w:rPr>
        <w:tab/>
      </w:r>
    </w:p>
    <w:p w14:paraId="1248FBA0" w14:textId="77777777" w:rsidR="005B68EB" w:rsidRPr="00301F23" w:rsidRDefault="005B68EB" w:rsidP="001869DC">
      <w:pPr>
        <w:spacing w:line="360" w:lineRule="auto"/>
        <w:ind w:left="426"/>
        <w:rPr>
          <w:rFonts w:ascii="Calibri" w:eastAsia="Calibri" w:hAnsi="Calibri" w:cs="Calibri"/>
          <w:sz w:val="24"/>
          <w:szCs w:val="24"/>
          <w:lang w:val="pl-PL"/>
        </w:rPr>
      </w:pPr>
      <w:r w:rsidRPr="00301F23">
        <w:rPr>
          <w:rFonts w:ascii="Calibri" w:eastAsia="Calibri" w:hAnsi="Calibri" w:cs="Calibri"/>
          <w:sz w:val="24"/>
          <w:szCs w:val="24"/>
          <w:lang w:val="pl-PL"/>
        </w:rPr>
        <w:t>W zakresie przedmiotowych kryteriów oferta może uzyskać maksymalnie 100 punktów.</w:t>
      </w:r>
    </w:p>
    <w:p w14:paraId="14E9F2A2" w14:textId="77777777" w:rsidR="005B68EB" w:rsidRPr="00301F23" w:rsidRDefault="005B68EB" w:rsidP="001869DC">
      <w:pPr>
        <w:spacing w:line="360" w:lineRule="auto"/>
        <w:ind w:left="426" w:hanging="426"/>
        <w:rPr>
          <w:rFonts w:ascii="Calibri" w:eastAsia="Calibri" w:hAnsi="Calibri" w:cs="Calibri"/>
          <w:sz w:val="24"/>
          <w:szCs w:val="24"/>
          <w:lang w:val="pl-PL"/>
        </w:rPr>
      </w:pPr>
    </w:p>
    <w:p w14:paraId="6E0DEB98" w14:textId="77777777" w:rsidR="005B68EB" w:rsidRPr="00301F23" w:rsidRDefault="005B68EB" w:rsidP="001869DC">
      <w:pPr>
        <w:numPr>
          <w:ilvl w:val="0"/>
          <w:numId w:val="45"/>
        </w:numPr>
        <w:spacing w:line="360" w:lineRule="auto"/>
        <w:ind w:left="426" w:hanging="426"/>
        <w:rPr>
          <w:rFonts w:ascii="Calibri" w:eastAsia="Calibri" w:hAnsi="Calibri" w:cs="Calibri"/>
          <w:sz w:val="24"/>
          <w:szCs w:val="24"/>
          <w:lang w:val="pl-PL"/>
        </w:rPr>
      </w:pPr>
      <w:r w:rsidRPr="00301F23">
        <w:rPr>
          <w:rFonts w:ascii="Calibri" w:eastAsia="Calibri" w:hAnsi="Calibri" w:cs="Calibri"/>
          <w:sz w:val="24"/>
          <w:szCs w:val="24"/>
          <w:lang w:val="pl-PL"/>
        </w:rPr>
        <w:t>Ocena ofert w zakresie kryterium „Cena” zostanie dokonana wg następujących zasad:</w:t>
      </w:r>
    </w:p>
    <w:p w14:paraId="27140FA5" w14:textId="77777777" w:rsidR="005B68EB" w:rsidRPr="00301F23" w:rsidRDefault="005B68EB" w:rsidP="001869DC">
      <w:pPr>
        <w:spacing w:line="360" w:lineRule="auto"/>
        <w:ind w:left="426" w:hanging="426"/>
        <w:rPr>
          <w:rFonts w:ascii="Calibri" w:eastAsia="Calibri" w:hAnsi="Calibri" w:cs="Calibri"/>
          <w:sz w:val="24"/>
          <w:szCs w:val="24"/>
          <w:lang w:val="pl-PL"/>
        </w:rPr>
      </w:pPr>
    </w:p>
    <w:p w14:paraId="47A8F64C" w14:textId="77777777" w:rsidR="005B68EB" w:rsidRPr="00301F23" w:rsidRDefault="005B68EB" w:rsidP="001869DC">
      <w:pPr>
        <w:spacing w:line="360" w:lineRule="auto"/>
        <w:ind w:left="426" w:firstLine="141"/>
        <w:rPr>
          <w:rFonts w:ascii="Calibri" w:eastAsia="Calibri" w:hAnsi="Calibri" w:cs="Calibri"/>
          <w:sz w:val="24"/>
          <w:szCs w:val="24"/>
          <w:lang w:val="pl-PL"/>
        </w:rPr>
      </w:pPr>
      <w:r w:rsidRPr="00301F23">
        <w:rPr>
          <w:rFonts w:ascii="Calibri" w:eastAsia="Calibri" w:hAnsi="Calibri" w:cs="Calibri"/>
          <w:sz w:val="24"/>
          <w:szCs w:val="24"/>
          <w:lang w:val="pl-PL"/>
        </w:rPr>
        <w:t xml:space="preserve">          Cena najniższa spośród złożonych ofert</w:t>
      </w:r>
    </w:p>
    <w:p w14:paraId="37FD94C8" w14:textId="77777777" w:rsidR="005B68EB" w:rsidRPr="00301F23" w:rsidRDefault="005B68EB" w:rsidP="001869DC">
      <w:pPr>
        <w:spacing w:line="360" w:lineRule="auto"/>
        <w:ind w:left="426" w:firstLine="141"/>
        <w:rPr>
          <w:rFonts w:ascii="Calibri" w:eastAsia="Calibri" w:hAnsi="Calibri" w:cs="Calibri"/>
          <w:sz w:val="24"/>
          <w:szCs w:val="24"/>
          <w:lang w:val="pl-PL"/>
        </w:rPr>
      </w:pPr>
      <w:r w:rsidRPr="00301F23">
        <w:rPr>
          <w:rFonts w:ascii="Calibri" w:eastAsia="Calibri" w:hAnsi="Calibri" w:cs="Calibri"/>
          <w:sz w:val="24"/>
          <w:szCs w:val="24"/>
          <w:lang w:val="pl-PL"/>
        </w:rPr>
        <w:t xml:space="preserve">C = ------------------------------------------------------------- x 60 pkt. </w:t>
      </w:r>
    </w:p>
    <w:p w14:paraId="164187F6" w14:textId="77777777" w:rsidR="005B68EB" w:rsidRPr="00301F23" w:rsidRDefault="005B68EB" w:rsidP="001869DC">
      <w:pPr>
        <w:spacing w:line="360" w:lineRule="auto"/>
        <w:ind w:left="426" w:firstLine="141"/>
        <w:rPr>
          <w:rFonts w:ascii="Calibri" w:eastAsia="Calibri" w:hAnsi="Calibri" w:cs="Calibri"/>
          <w:sz w:val="24"/>
          <w:szCs w:val="24"/>
          <w:lang w:val="pl-PL"/>
        </w:rPr>
      </w:pPr>
      <w:r w:rsidRPr="00301F23">
        <w:rPr>
          <w:rFonts w:ascii="Calibri" w:eastAsia="Calibri" w:hAnsi="Calibri" w:cs="Calibri"/>
          <w:sz w:val="24"/>
          <w:szCs w:val="24"/>
          <w:lang w:val="pl-PL"/>
        </w:rPr>
        <w:t xml:space="preserve">                         Cena badanej oferty</w:t>
      </w:r>
    </w:p>
    <w:p w14:paraId="6B09B0E5" w14:textId="77777777" w:rsidR="005B68EB" w:rsidRPr="00301F23" w:rsidRDefault="005B68EB" w:rsidP="001869DC">
      <w:pPr>
        <w:spacing w:line="360" w:lineRule="auto"/>
        <w:ind w:left="426" w:firstLine="141"/>
        <w:rPr>
          <w:rFonts w:ascii="Calibri" w:eastAsia="Calibri" w:hAnsi="Calibri" w:cs="Calibri"/>
          <w:sz w:val="24"/>
          <w:szCs w:val="24"/>
          <w:lang w:val="pl-PL"/>
        </w:rPr>
      </w:pPr>
      <w:r w:rsidRPr="00301F23">
        <w:rPr>
          <w:rFonts w:ascii="Calibri" w:eastAsia="Calibri" w:hAnsi="Calibri" w:cs="Calibri"/>
          <w:sz w:val="24"/>
          <w:szCs w:val="24"/>
          <w:lang w:val="pl-PL"/>
        </w:rPr>
        <w:t>Maksymalna ilość punktów w tym kryterium – 60 pkt.</w:t>
      </w:r>
    </w:p>
    <w:p w14:paraId="6DD43ACC" w14:textId="77777777" w:rsidR="005B68EB" w:rsidRPr="00301F23" w:rsidRDefault="005B68EB" w:rsidP="001869DC">
      <w:pPr>
        <w:spacing w:line="360" w:lineRule="auto"/>
        <w:ind w:left="426" w:firstLine="141"/>
        <w:rPr>
          <w:rFonts w:ascii="Calibri" w:eastAsia="Calibri" w:hAnsi="Calibri" w:cs="Calibri"/>
          <w:sz w:val="24"/>
          <w:szCs w:val="24"/>
          <w:lang w:val="pl-PL"/>
        </w:rPr>
      </w:pPr>
    </w:p>
    <w:p w14:paraId="01E09CD3" w14:textId="77777777" w:rsidR="005B68EB" w:rsidRPr="00301F23" w:rsidRDefault="005B68EB" w:rsidP="001869DC">
      <w:pPr>
        <w:numPr>
          <w:ilvl w:val="0"/>
          <w:numId w:val="45"/>
        </w:numPr>
        <w:spacing w:line="360" w:lineRule="auto"/>
        <w:ind w:left="426" w:hanging="426"/>
        <w:rPr>
          <w:rFonts w:ascii="Calibri" w:eastAsia="Calibri" w:hAnsi="Calibri" w:cs="Calibri"/>
          <w:sz w:val="24"/>
          <w:szCs w:val="24"/>
          <w:lang w:val="pl-PL"/>
        </w:rPr>
      </w:pPr>
      <w:r w:rsidRPr="00301F23">
        <w:rPr>
          <w:rFonts w:ascii="Calibri" w:eastAsia="Calibri" w:hAnsi="Calibri" w:cs="Calibri"/>
          <w:sz w:val="24"/>
          <w:szCs w:val="24"/>
          <w:lang w:val="pl-PL"/>
        </w:rPr>
        <w:t>Ocena ofert w zakresie k</w:t>
      </w:r>
      <w:r w:rsidRPr="00301F23">
        <w:rPr>
          <w:rFonts w:ascii="Calibri" w:hAnsi="Calibri" w:cs="Calibri"/>
          <w:sz w:val="24"/>
          <w:szCs w:val="24"/>
          <w:lang w:val="pl-PL" w:bidi="pl-PL"/>
        </w:rPr>
        <w:t>ryterium „Okres przedłużenia gwarancji i rękojmi na wykonane roboty budowlane” zostanie dokonana wg następujących zasad:</w:t>
      </w:r>
    </w:p>
    <w:p w14:paraId="20ECEFBE" w14:textId="77777777" w:rsidR="005B68EB" w:rsidRPr="00301F23" w:rsidRDefault="005B68EB" w:rsidP="001869DC">
      <w:pPr>
        <w:spacing w:line="360" w:lineRule="auto"/>
        <w:ind w:left="426"/>
        <w:rPr>
          <w:rFonts w:ascii="Calibri" w:eastAsia="Calibri" w:hAnsi="Calibri" w:cs="Calibri"/>
          <w:sz w:val="24"/>
          <w:szCs w:val="24"/>
          <w:lang w:val="pl-PL"/>
        </w:rPr>
      </w:pPr>
    </w:p>
    <w:p w14:paraId="3CB6227E" w14:textId="77777777" w:rsidR="005B68EB" w:rsidRPr="00301F23" w:rsidRDefault="005B68EB" w:rsidP="001869DC">
      <w:pPr>
        <w:spacing w:line="360" w:lineRule="auto"/>
        <w:ind w:left="426"/>
        <w:rPr>
          <w:rFonts w:ascii="Calibri" w:eastAsia="Calibri" w:hAnsi="Calibri" w:cs="Calibri"/>
          <w:sz w:val="24"/>
          <w:szCs w:val="24"/>
          <w:lang w:val="pl-PL"/>
        </w:rPr>
      </w:pPr>
      <w:r w:rsidRPr="00301F23">
        <w:rPr>
          <w:rFonts w:ascii="Calibri" w:eastAsia="Calibri" w:hAnsi="Calibri" w:cs="Calibri"/>
          <w:sz w:val="24"/>
          <w:szCs w:val="24"/>
          <w:lang w:val="pl-PL"/>
        </w:rPr>
        <w:t xml:space="preserve">        Okres przedłużenia gwarancji i rękojmi  w badanej ofercie </w:t>
      </w:r>
    </w:p>
    <w:p w14:paraId="32561DC8" w14:textId="77777777" w:rsidR="005B68EB" w:rsidRPr="00301F23" w:rsidRDefault="005B68EB" w:rsidP="001869DC">
      <w:pPr>
        <w:spacing w:line="360" w:lineRule="auto"/>
        <w:ind w:left="426"/>
        <w:rPr>
          <w:rFonts w:ascii="Calibri" w:eastAsia="Calibri" w:hAnsi="Calibri" w:cs="Calibri"/>
          <w:sz w:val="24"/>
          <w:szCs w:val="24"/>
          <w:lang w:val="pl-PL"/>
        </w:rPr>
      </w:pPr>
      <w:r w:rsidRPr="00301F23">
        <w:rPr>
          <w:rFonts w:ascii="Calibri" w:eastAsia="Calibri" w:hAnsi="Calibri" w:cs="Calibri"/>
          <w:sz w:val="24"/>
          <w:szCs w:val="24"/>
          <w:lang w:val="pl-PL"/>
        </w:rPr>
        <w:t xml:space="preserve">G = ----------------------------------------------------------------------------------------------- x 40 pkt.         </w:t>
      </w:r>
    </w:p>
    <w:p w14:paraId="2CC14B9D" w14:textId="77777777" w:rsidR="005B68EB" w:rsidRPr="00301F23" w:rsidRDefault="005B68EB" w:rsidP="001869DC">
      <w:pPr>
        <w:spacing w:line="360" w:lineRule="auto"/>
        <w:ind w:left="426"/>
        <w:rPr>
          <w:rFonts w:ascii="Calibri" w:eastAsia="Calibri" w:hAnsi="Calibri" w:cs="Calibri"/>
          <w:sz w:val="24"/>
          <w:szCs w:val="24"/>
          <w:lang w:val="pl-PL"/>
        </w:rPr>
      </w:pPr>
      <w:r w:rsidRPr="00301F23">
        <w:rPr>
          <w:rFonts w:ascii="Calibri" w:eastAsia="Calibri" w:hAnsi="Calibri" w:cs="Calibri"/>
          <w:sz w:val="24"/>
          <w:szCs w:val="24"/>
          <w:lang w:val="pl-PL"/>
        </w:rPr>
        <w:t xml:space="preserve">      Najdłuższy okres przedłużenia gwarancji i rękojmi spośród złożonych ofert</w:t>
      </w:r>
    </w:p>
    <w:p w14:paraId="0E7E843B" w14:textId="77777777" w:rsidR="005B68EB" w:rsidRPr="00301F23" w:rsidRDefault="005B68EB" w:rsidP="001869DC">
      <w:pPr>
        <w:spacing w:line="360" w:lineRule="auto"/>
        <w:ind w:left="426"/>
        <w:rPr>
          <w:rFonts w:ascii="Calibri" w:eastAsia="Calibri" w:hAnsi="Calibri" w:cs="Calibri"/>
          <w:sz w:val="24"/>
          <w:szCs w:val="24"/>
          <w:lang w:val="pl-PL"/>
        </w:rPr>
      </w:pPr>
    </w:p>
    <w:p w14:paraId="26A375C5" w14:textId="77777777" w:rsidR="005B68EB" w:rsidRPr="00301F23" w:rsidRDefault="005B68EB" w:rsidP="001869DC">
      <w:pPr>
        <w:keepNext/>
        <w:keepLines/>
        <w:widowControl w:val="0"/>
        <w:spacing w:line="360" w:lineRule="auto"/>
        <w:ind w:left="426" w:right="1980"/>
        <w:outlineLvl w:val="4"/>
        <w:rPr>
          <w:rFonts w:ascii="Calibri" w:hAnsi="Calibri" w:cs="Calibri"/>
          <w:sz w:val="24"/>
          <w:szCs w:val="24"/>
          <w:lang w:val="pl-PL" w:bidi="pl-PL"/>
        </w:rPr>
      </w:pPr>
      <w:bookmarkStart w:id="25" w:name="_Toc125625128"/>
      <w:bookmarkStart w:id="26" w:name="_Toc128044650"/>
      <w:r w:rsidRPr="00301F23">
        <w:rPr>
          <w:rFonts w:ascii="Calibri" w:hAnsi="Calibri" w:cs="Calibri"/>
          <w:sz w:val="24"/>
          <w:szCs w:val="24"/>
          <w:lang w:val="pl-PL" w:bidi="pl-PL"/>
        </w:rPr>
        <w:lastRenderedPageBreak/>
        <w:t>Maksymalna ilość punktów w tym kryterium - 40 pkt.</w:t>
      </w:r>
      <w:bookmarkEnd w:id="25"/>
      <w:bookmarkEnd w:id="26"/>
    </w:p>
    <w:p w14:paraId="67E9D218" w14:textId="77777777" w:rsidR="005B68EB" w:rsidRPr="00301F23" w:rsidRDefault="005B68EB" w:rsidP="001869DC">
      <w:pPr>
        <w:keepNext/>
        <w:keepLines/>
        <w:widowControl w:val="0"/>
        <w:spacing w:line="360" w:lineRule="auto"/>
        <w:ind w:left="426" w:right="1980"/>
        <w:outlineLvl w:val="4"/>
        <w:rPr>
          <w:rFonts w:ascii="Calibri" w:hAnsi="Calibri" w:cs="Calibri"/>
          <w:sz w:val="24"/>
          <w:szCs w:val="24"/>
          <w:lang w:val="pl-PL" w:bidi="pl-PL"/>
        </w:rPr>
      </w:pPr>
    </w:p>
    <w:p w14:paraId="102DC028" w14:textId="77777777" w:rsidR="005B68EB" w:rsidRPr="00301F23" w:rsidRDefault="005B68EB" w:rsidP="001869DC">
      <w:pPr>
        <w:widowControl w:val="0"/>
        <w:tabs>
          <w:tab w:val="left" w:pos="993"/>
        </w:tabs>
        <w:spacing w:line="360" w:lineRule="auto"/>
        <w:ind w:left="426"/>
        <w:jc w:val="both"/>
        <w:rPr>
          <w:rFonts w:ascii="Calibri" w:hAnsi="Calibri" w:cs="Calibri"/>
          <w:sz w:val="24"/>
          <w:szCs w:val="24"/>
          <w:lang w:val="pl-PL" w:bidi="pl-PL"/>
        </w:rPr>
      </w:pPr>
      <w:r w:rsidRPr="00301F23">
        <w:rPr>
          <w:rFonts w:ascii="Calibri" w:hAnsi="Calibri" w:cs="Calibri"/>
          <w:sz w:val="24"/>
          <w:szCs w:val="24"/>
          <w:lang w:val="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301F23">
        <w:rPr>
          <w:rFonts w:ascii="Calibri" w:hAnsi="Calibri" w:cs="Calibri"/>
          <w:sz w:val="24"/>
          <w:szCs w:val="24"/>
          <w:lang w:val="pl-PL" w:bidi="pl-PL"/>
        </w:rPr>
        <w:t>cy</w:t>
      </w:r>
      <w:proofErr w:type="spellEnd"/>
      <w:r w:rsidRPr="00301F23">
        <w:rPr>
          <w:rFonts w:ascii="Calibri" w:hAnsi="Calibri" w:cs="Calibri"/>
          <w:sz w:val="24"/>
          <w:szCs w:val="24"/>
          <w:lang w:val="pl-PL" w:bidi="pl-PL"/>
        </w:rPr>
        <w:t xml:space="preserve"> i przyzna punkty.</w:t>
      </w:r>
    </w:p>
    <w:p w14:paraId="4631856A" w14:textId="0B78CDC8" w:rsidR="005B68EB" w:rsidRPr="00301F23" w:rsidRDefault="005B68EB" w:rsidP="001869DC">
      <w:pPr>
        <w:widowControl w:val="0"/>
        <w:tabs>
          <w:tab w:val="left" w:pos="993"/>
        </w:tabs>
        <w:spacing w:line="360" w:lineRule="auto"/>
        <w:ind w:left="426"/>
        <w:jc w:val="both"/>
        <w:rPr>
          <w:rFonts w:ascii="Calibri" w:hAnsi="Calibri" w:cs="Calibri"/>
          <w:sz w:val="24"/>
          <w:szCs w:val="24"/>
          <w:lang w:val="pl-PL" w:bidi="pl-PL"/>
        </w:rPr>
      </w:pPr>
      <w:r w:rsidRPr="00301F23">
        <w:rPr>
          <w:rFonts w:ascii="Calibri" w:hAnsi="Calibri" w:cs="Calibri"/>
          <w:sz w:val="24"/>
          <w:szCs w:val="24"/>
          <w:lang w:val="pl-PL" w:bidi="pl-PL"/>
        </w:rPr>
        <w:t xml:space="preserve">Okres gwarancji i rękojmi należy podać liczbowo i słownie (w przypadku rozbieżności </w:t>
      </w:r>
      <w:r w:rsidR="00C77309" w:rsidRPr="00301F23">
        <w:rPr>
          <w:rFonts w:ascii="Calibri" w:hAnsi="Calibri" w:cs="Calibri"/>
          <w:sz w:val="24"/>
          <w:szCs w:val="24"/>
          <w:lang w:val="pl-PL" w:bidi="pl-PL"/>
        </w:rPr>
        <w:br/>
      </w:r>
      <w:r w:rsidRPr="00301F23">
        <w:rPr>
          <w:rFonts w:ascii="Calibri" w:hAnsi="Calibri" w:cs="Calibri"/>
          <w:sz w:val="24"/>
          <w:szCs w:val="24"/>
          <w:lang w:val="pl-PL" w:bidi="pl-PL"/>
        </w:rPr>
        <w:t>w zakresie okresu przedłużenia gwarancji i rękojmi podanego liczbowo i słownie, Zamawiający za obowiązujący uzna okres przedłużenia gwarancji i rękojmi podany słownie).</w:t>
      </w:r>
    </w:p>
    <w:p w14:paraId="74D806E6" w14:textId="3E34D269" w:rsidR="005B68EB" w:rsidRPr="00301F23" w:rsidRDefault="005B68EB" w:rsidP="001869DC">
      <w:pPr>
        <w:widowControl w:val="0"/>
        <w:tabs>
          <w:tab w:val="left" w:pos="993"/>
        </w:tabs>
        <w:spacing w:line="360" w:lineRule="auto"/>
        <w:ind w:left="426"/>
        <w:jc w:val="both"/>
        <w:rPr>
          <w:rFonts w:ascii="Calibri" w:hAnsi="Calibri" w:cs="Calibri"/>
          <w:sz w:val="24"/>
          <w:szCs w:val="24"/>
          <w:lang w:val="pl-PL" w:bidi="pl-PL"/>
        </w:rPr>
      </w:pPr>
      <w:r w:rsidRPr="00301F23">
        <w:rPr>
          <w:rFonts w:ascii="Calibri" w:hAnsi="Calibri" w:cs="Calibri"/>
          <w:sz w:val="24"/>
          <w:szCs w:val="24"/>
          <w:lang w:val="pl-PL" w:bidi="pl-PL"/>
        </w:rPr>
        <w:t xml:space="preserve">W przypadku przedłużenia okresu gwarancji i rękojmi na wykonane roboty budowlane </w:t>
      </w:r>
      <w:r w:rsidR="00C77309" w:rsidRPr="00301F23">
        <w:rPr>
          <w:rFonts w:ascii="Calibri" w:hAnsi="Calibri" w:cs="Calibri"/>
          <w:sz w:val="24"/>
          <w:szCs w:val="24"/>
          <w:lang w:val="pl-PL" w:bidi="pl-PL"/>
        </w:rPr>
        <w:br/>
      </w:r>
      <w:r w:rsidRPr="00301F23">
        <w:rPr>
          <w:rFonts w:ascii="Calibri" w:hAnsi="Calibri" w:cs="Calibri"/>
          <w:sz w:val="24"/>
          <w:szCs w:val="24"/>
          <w:lang w:val="pl-PL" w:bidi="pl-PL"/>
        </w:rPr>
        <w:t xml:space="preserve">o okres dłuższy niż 24 miesiące, Zamawiający do celów punktacji przyjmie okres przedłużenia gwarancji i rękojmi na wykonane roboty budowlane wynoszący 24 miesiące, natomiast w umowie zostanie uwzględniony okres zaoferowany przez Wykonawcę </w:t>
      </w:r>
      <w:r w:rsidR="00C77309" w:rsidRPr="00301F23">
        <w:rPr>
          <w:rFonts w:ascii="Calibri" w:hAnsi="Calibri" w:cs="Calibri"/>
          <w:sz w:val="24"/>
          <w:szCs w:val="24"/>
          <w:lang w:val="pl-PL" w:bidi="pl-PL"/>
        </w:rPr>
        <w:br/>
      </w:r>
      <w:r w:rsidRPr="00301F23">
        <w:rPr>
          <w:rFonts w:ascii="Calibri" w:hAnsi="Calibri" w:cs="Calibri"/>
          <w:sz w:val="24"/>
          <w:szCs w:val="24"/>
          <w:lang w:val="pl-PL" w:bidi="pl-PL"/>
        </w:rPr>
        <w:t>w Formularzu oferty.</w:t>
      </w:r>
    </w:p>
    <w:p w14:paraId="1E8DAC21" w14:textId="61E8E20C" w:rsidR="005B68EB" w:rsidRPr="00301F23" w:rsidRDefault="005B68EB" w:rsidP="001869DC">
      <w:pPr>
        <w:widowControl w:val="0"/>
        <w:tabs>
          <w:tab w:val="left" w:pos="993"/>
        </w:tabs>
        <w:spacing w:line="360" w:lineRule="auto"/>
        <w:ind w:left="426"/>
        <w:jc w:val="both"/>
        <w:rPr>
          <w:rFonts w:ascii="Calibri" w:hAnsi="Calibri" w:cs="Calibri"/>
          <w:sz w:val="24"/>
          <w:szCs w:val="24"/>
          <w:lang w:val="pl-PL" w:bidi="pl-PL"/>
        </w:rPr>
      </w:pPr>
      <w:r w:rsidRPr="00301F23">
        <w:rPr>
          <w:rFonts w:ascii="Calibri" w:hAnsi="Calibri" w:cs="Calibri"/>
          <w:sz w:val="24"/>
          <w:szCs w:val="24"/>
          <w:lang w:val="pl-PL" w:bidi="pl-PL"/>
        </w:rPr>
        <w:t xml:space="preserve">Jeżeli Wykonawca nie złoży oświadczenia odnośnie przedłużenia okresu gwarancji </w:t>
      </w:r>
      <w:r w:rsidR="00C77309" w:rsidRPr="00301F23">
        <w:rPr>
          <w:rFonts w:ascii="Calibri" w:hAnsi="Calibri" w:cs="Calibri"/>
          <w:sz w:val="24"/>
          <w:szCs w:val="24"/>
          <w:lang w:val="pl-PL" w:bidi="pl-PL"/>
        </w:rPr>
        <w:br/>
      </w:r>
      <w:r w:rsidRPr="00301F23">
        <w:rPr>
          <w:rFonts w:ascii="Calibri" w:hAnsi="Calibri" w:cs="Calibri"/>
          <w:sz w:val="24"/>
          <w:szCs w:val="24"/>
          <w:lang w:val="pl-PL" w:bidi="pl-PL"/>
        </w:rPr>
        <w:t>i rękojmi na wykonane roboty budowlane , poda wartość „0” lub wskaże inny zwrot równoznaczny z tym, iż nie oferuje wydłużenia przedmiotowego okresu, Zamawiający uzna, iż Wykonawca nie zaoferował wydłużenia okresu gwarancji i rękojmi na wykonane roboty budowlane i nie przyzna punktów,</w:t>
      </w:r>
    </w:p>
    <w:p w14:paraId="3C112A28" w14:textId="77777777" w:rsidR="005B68EB" w:rsidRPr="00301F23" w:rsidRDefault="005B68EB" w:rsidP="001869DC">
      <w:pPr>
        <w:widowControl w:val="0"/>
        <w:tabs>
          <w:tab w:val="left" w:pos="993"/>
          <w:tab w:val="left" w:pos="1230"/>
        </w:tabs>
        <w:spacing w:line="360" w:lineRule="auto"/>
        <w:ind w:left="426"/>
        <w:jc w:val="both"/>
        <w:rPr>
          <w:rFonts w:ascii="Calibri" w:hAnsi="Calibri" w:cs="Calibri"/>
          <w:sz w:val="24"/>
          <w:szCs w:val="24"/>
          <w:lang w:val="pl-PL" w:bidi="pl-PL"/>
        </w:rPr>
      </w:pPr>
      <w:r w:rsidRPr="00301F23">
        <w:rPr>
          <w:rFonts w:ascii="Calibri" w:hAnsi="Calibri" w:cs="Calibri"/>
          <w:sz w:val="24"/>
          <w:szCs w:val="24"/>
          <w:lang w:val="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14:paraId="798B14E6" w14:textId="77777777" w:rsidR="005B68EB" w:rsidRPr="00301F23" w:rsidRDefault="005B68EB" w:rsidP="001869DC">
      <w:pPr>
        <w:widowControl w:val="0"/>
        <w:tabs>
          <w:tab w:val="left" w:pos="993"/>
          <w:tab w:val="left" w:pos="1230"/>
        </w:tabs>
        <w:spacing w:line="360" w:lineRule="auto"/>
        <w:ind w:left="426"/>
        <w:jc w:val="both"/>
        <w:rPr>
          <w:rFonts w:ascii="Calibri" w:hAnsi="Calibri" w:cs="Calibri"/>
          <w:sz w:val="24"/>
          <w:szCs w:val="24"/>
          <w:lang w:val="pl-PL" w:bidi="pl-PL"/>
        </w:rPr>
      </w:pPr>
      <w:r w:rsidRPr="00301F23">
        <w:rPr>
          <w:rFonts w:ascii="Calibri" w:hAnsi="Calibri" w:cs="Calibri"/>
          <w:sz w:val="24"/>
          <w:szCs w:val="24"/>
          <w:lang w:val="pl-PL" w:bidi="pl-PL"/>
        </w:rPr>
        <w:t>Jeżeli Wykonawca zaoferuje minimalny okres gwarancji, zgodnie z zapisami rozdz. IV ust. 5 SWZ, tj. 36 miesięcy - otrzyma w kryterium „okres przedłużenia gwarancja i rękojmia na wykonane roboty budowlane” liczbę punktów wynoszącą 0.</w:t>
      </w:r>
    </w:p>
    <w:p w14:paraId="67ADA99F" w14:textId="77777777" w:rsidR="005B68EB" w:rsidRPr="00301F23" w:rsidRDefault="005B68EB" w:rsidP="001869DC">
      <w:pPr>
        <w:numPr>
          <w:ilvl w:val="0"/>
          <w:numId w:val="45"/>
        </w:numPr>
        <w:spacing w:line="360" w:lineRule="auto"/>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Uzyskana punktacja w przedmiotowych kryteriach stanowić będzie łącznie sumę punktacji, liczonej wg. wzoru:  O (ocena) = C + G  </w:t>
      </w:r>
    </w:p>
    <w:p w14:paraId="0C513286" w14:textId="77777777" w:rsidR="005B68EB" w:rsidRPr="00301F23" w:rsidRDefault="005B68EB" w:rsidP="001869DC">
      <w:pPr>
        <w:numPr>
          <w:ilvl w:val="0"/>
          <w:numId w:val="45"/>
        </w:numPr>
        <w:spacing w:line="360" w:lineRule="auto"/>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 xml:space="preserve">Oferta, która przedstawi najkorzystniejszy bilans według przyjętych kryteriów,  a  tym  samym  otrzyma największą liczbę punktów w oparciu o określone kryteria, zostanie </w:t>
      </w:r>
      <w:r w:rsidRPr="00301F23">
        <w:rPr>
          <w:rFonts w:ascii="Calibri" w:eastAsia="Calibri" w:hAnsi="Calibri" w:cs="Calibri"/>
          <w:sz w:val="24"/>
          <w:szCs w:val="24"/>
          <w:lang w:val="pl-PL"/>
        </w:rPr>
        <w:lastRenderedPageBreak/>
        <w:t>uznana za najkorzystniejszą. Pozostałe oferty zostaną sklasyfikowane zgodnie z ilością uzyskanych punktów.</w:t>
      </w:r>
    </w:p>
    <w:p w14:paraId="220BF887" w14:textId="77777777" w:rsidR="005B68EB" w:rsidRPr="00301F23" w:rsidRDefault="005B68EB" w:rsidP="001869DC">
      <w:pPr>
        <w:numPr>
          <w:ilvl w:val="0"/>
          <w:numId w:val="45"/>
        </w:numPr>
        <w:spacing w:line="360" w:lineRule="auto"/>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Punktacja przyznawana ofertom w poszczególnych kryteriach oceny ofert będzie liczona z dokładnością do dwóch miejsc po przecinku, zgodnie z zasadami arytmetyki.</w:t>
      </w:r>
    </w:p>
    <w:p w14:paraId="404A0F36" w14:textId="77777777" w:rsidR="005B68EB" w:rsidRPr="00301F23" w:rsidRDefault="005B68EB" w:rsidP="001869DC">
      <w:pPr>
        <w:numPr>
          <w:ilvl w:val="0"/>
          <w:numId w:val="45"/>
        </w:numPr>
        <w:spacing w:line="360" w:lineRule="auto"/>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W toku badania i oceny ofert Zamawiający może żądać od Wykonawcy wyjaśnień dotyczących treści złożonej oferty, w tym zaoferowanej ceny.</w:t>
      </w:r>
    </w:p>
    <w:p w14:paraId="74365EFC" w14:textId="77777777" w:rsidR="005B68EB" w:rsidRPr="00301F23" w:rsidRDefault="005B68EB" w:rsidP="001869DC">
      <w:pPr>
        <w:numPr>
          <w:ilvl w:val="0"/>
          <w:numId w:val="45"/>
        </w:numPr>
        <w:spacing w:line="360" w:lineRule="auto"/>
        <w:ind w:left="426" w:hanging="426"/>
        <w:jc w:val="both"/>
        <w:rPr>
          <w:rFonts w:ascii="Calibri" w:eastAsia="Calibri" w:hAnsi="Calibri" w:cs="Calibri"/>
          <w:sz w:val="24"/>
          <w:szCs w:val="24"/>
          <w:lang w:val="pl-PL"/>
        </w:rPr>
      </w:pPr>
      <w:r w:rsidRPr="00301F23">
        <w:rPr>
          <w:rFonts w:ascii="Calibri" w:eastAsia="Calibri" w:hAnsi="Calibri" w:cs="Calibri"/>
          <w:sz w:val="24"/>
          <w:szCs w:val="24"/>
          <w:lang w:val="pl-PL"/>
        </w:rPr>
        <w:t>Zamawiający udzieli zamówienia Wykonawcy, którego oferta zostanie uznana za najkorzystniejszą.</w:t>
      </w:r>
    </w:p>
    <w:p w14:paraId="0000013E" w14:textId="77777777" w:rsidR="00E571D5" w:rsidRPr="00301F23"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27" w:name="_Toc128044651"/>
      <w:r w:rsidRPr="00301F23">
        <w:rPr>
          <w:rFonts w:asciiTheme="majorHAnsi" w:hAnsiTheme="majorHAnsi" w:cstheme="majorHAnsi"/>
          <w:b/>
          <w:bCs/>
          <w:sz w:val="24"/>
          <w:szCs w:val="24"/>
        </w:rPr>
        <w:t>XXI. Informacje o formalnościach, jakie powinny być dopełnione po wyborze oferty w celu zawarcia umowy</w:t>
      </w:r>
      <w:bookmarkEnd w:id="27"/>
    </w:p>
    <w:p w14:paraId="0000013F" w14:textId="77777777" w:rsidR="00E571D5" w:rsidRPr="00301F23" w:rsidRDefault="00000000">
      <w:pPr>
        <w:numPr>
          <w:ilvl w:val="0"/>
          <w:numId w:val="7"/>
        </w:numPr>
        <w:spacing w:before="240" w:line="360" w:lineRule="auto"/>
        <w:ind w:left="462" w:hanging="426"/>
        <w:jc w:val="both"/>
        <w:rPr>
          <w:rFonts w:asciiTheme="majorHAnsi" w:hAnsiTheme="majorHAnsi" w:cstheme="majorHAnsi"/>
          <w:sz w:val="24"/>
          <w:szCs w:val="24"/>
        </w:rPr>
      </w:pPr>
      <w:r w:rsidRPr="00301F23">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40" w14:textId="79E53C08" w:rsidR="00E571D5" w:rsidRPr="00301F23" w:rsidRDefault="00000000">
      <w:pPr>
        <w:numPr>
          <w:ilvl w:val="0"/>
          <w:numId w:val="7"/>
        </w:numPr>
        <w:spacing w:line="360" w:lineRule="auto"/>
        <w:ind w:left="462" w:hanging="426"/>
        <w:jc w:val="both"/>
        <w:rPr>
          <w:rFonts w:asciiTheme="majorHAnsi" w:hAnsiTheme="majorHAnsi" w:cstheme="majorHAnsi"/>
          <w:sz w:val="24"/>
          <w:szCs w:val="24"/>
        </w:rPr>
      </w:pPr>
      <w:r w:rsidRPr="00301F23">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Pr="00301F23">
        <w:rPr>
          <w:rFonts w:asciiTheme="majorHAnsi" w:hAnsiTheme="majorHAnsi" w:cstheme="majorHAnsi"/>
          <w:sz w:val="24"/>
          <w:szCs w:val="24"/>
        </w:rPr>
        <w:tab/>
        <w:t>podstawowym złożono tylko jedną ofertę.</w:t>
      </w:r>
    </w:p>
    <w:p w14:paraId="00000141" w14:textId="785EF606" w:rsidR="00E571D5" w:rsidRPr="00301F23" w:rsidRDefault="00000000">
      <w:pPr>
        <w:numPr>
          <w:ilvl w:val="0"/>
          <w:numId w:val="7"/>
        </w:numPr>
        <w:spacing w:line="360" w:lineRule="auto"/>
        <w:ind w:left="462" w:hanging="426"/>
        <w:jc w:val="both"/>
        <w:rPr>
          <w:rFonts w:asciiTheme="majorHAnsi" w:hAnsiTheme="majorHAnsi" w:cstheme="majorHAnsi"/>
          <w:sz w:val="24"/>
          <w:szCs w:val="24"/>
        </w:rPr>
      </w:pPr>
      <w:r w:rsidRPr="00301F23">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5B68EB" w:rsidRPr="00301F23">
        <w:rPr>
          <w:rFonts w:asciiTheme="majorHAnsi" w:hAnsiTheme="majorHAnsi" w:cstheme="majorHAnsi"/>
          <w:sz w:val="24"/>
          <w:szCs w:val="24"/>
        </w:rPr>
        <w:t>II</w:t>
      </w:r>
      <w:r w:rsidRPr="00301F23">
        <w:rPr>
          <w:rFonts w:asciiTheme="majorHAnsi" w:hAnsiTheme="majorHAnsi" w:cstheme="majorHAnsi"/>
          <w:sz w:val="24"/>
          <w:szCs w:val="24"/>
        </w:rPr>
        <w:t xml:space="preserve"> SWZ.</w:t>
      </w:r>
    </w:p>
    <w:p w14:paraId="00000142" w14:textId="43F69132" w:rsidR="00E571D5" w:rsidRPr="00301F23" w:rsidRDefault="00000000">
      <w:pPr>
        <w:numPr>
          <w:ilvl w:val="0"/>
          <w:numId w:val="7"/>
        </w:numPr>
        <w:spacing w:line="360" w:lineRule="auto"/>
        <w:ind w:left="462" w:hanging="426"/>
        <w:jc w:val="both"/>
        <w:rPr>
          <w:rFonts w:asciiTheme="majorHAnsi" w:hAnsiTheme="majorHAnsi" w:cstheme="majorHAnsi"/>
          <w:sz w:val="24"/>
          <w:szCs w:val="24"/>
        </w:rPr>
      </w:pPr>
      <w:r w:rsidRPr="00301F23">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E9E209" w14:textId="54DF6473" w:rsidR="005B68EB" w:rsidRPr="00301F23" w:rsidRDefault="005B68EB">
      <w:pPr>
        <w:pStyle w:val="Akapitzlist"/>
        <w:widowControl w:val="0"/>
        <w:numPr>
          <w:ilvl w:val="0"/>
          <w:numId w:val="7"/>
        </w:numPr>
        <w:spacing w:after="0" w:line="360" w:lineRule="auto"/>
        <w:ind w:left="426" w:hanging="426"/>
        <w:jc w:val="both"/>
        <w:rPr>
          <w:rFonts w:cs="Calibri"/>
          <w:sz w:val="24"/>
          <w:szCs w:val="24"/>
        </w:rPr>
      </w:pPr>
      <w:r w:rsidRPr="00301F23">
        <w:rPr>
          <w:rFonts w:cs="Calibri"/>
          <w:sz w:val="24"/>
          <w:szCs w:val="24"/>
        </w:rPr>
        <w:t>Zaleca się, aby umowa konsorcjum regulująca współpracę wykonawców wspólnie ubiegających się o udzielenie zamówienia w szczególności zawierała postanowienia wynikające z charakteru konsorcjum:</w:t>
      </w:r>
    </w:p>
    <w:p w14:paraId="54913D5F" w14:textId="77777777" w:rsidR="005B68EB" w:rsidRPr="00301F23"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t>określenie stron umowy z oznaczeniem lidera konsorcjum,</w:t>
      </w:r>
    </w:p>
    <w:p w14:paraId="62EC5800" w14:textId="77777777" w:rsidR="005B68EB" w:rsidRPr="00301F23"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t>cel zawarcia umowy,</w:t>
      </w:r>
    </w:p>
    <w:p w14:paraId="1FF8E6D2" w14:textId="77777777" w:rsidR="005B68EB" w:rsidRPr="00301F23"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lastRenderedPageBreak/>
        <w:t>czas trwania konsorcjum (obejmujący okres realizacji przedmiotu zamówienia, gwarancji i rękojmi),</w:t>
      </w:r>
    </w:p>
    <w:p w14:paraId="2ABBD291" w14:textId="77777777" w:rsidR="005B68EB" w:rsidRPr="00301F23"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t>szczegółowy sposób współdziałania w wykonaniu zamówienia i podział zadań,</w:t>
      </w:r>
    </w:p>
    <w:p w14:paraId="0289DB12" w14:textId="77777777" w:rsidR="005B68EB" w:rsidRPr="00301F23"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301F23">
        <w:rPr>
          <w:rFonts w:ascii="Calibri" w:eastAsia="Calibri" w:hAnsi="Calibri" w:cs="Calibri"/>
          <w:sz w:val="24"/>
          <w:szCs w:val="24"/>
          <w:lang w:val="pl-PL"/>
        </w:rPr>
        <w:t>zapis o solidarnej odpowiedzialności każdego członka konsorcjum wobec Zamawiającego za wykonanie umowy,</w:t>
      </w:r>
    </w:p>
    <w:p w14:paraId="7DA60592" w14:textId="77777777" w:rsidR="005B68EB" w:rsidRPr="00301F23" w:rsidRDefault="005B68EB">
      <w:pPr>
        <w:numPr>
          <w:ilvl w:val="3"/>
          <w:numId w:val="40"/>
        </w:numPr>
        <w:tabs>
          <w:tab w:val="num" w:pos="709"/>
        </w:tabs>
        <w:spacing w:line="360" w:lineRule="auto"/>
        <w:ind w:left="709" w:hanging="284"/>
        <w:jc w:val="both"/>
        <w:rPr>
          <w:rFonts w:ascii="Calibri" w:eastAsia="Calibri" w:hAnsi="Calibri" w:cs="Calibri"/>
          <w:sz w:val="24"/>
          <w:szCs w:val="24"/>
          <w:lang w:val="pl-PL"/>
        </w:rPr>
      </w:pPr>
      <w:r w:rsidRPr="00301F23">
        <w:rPr>
          <w:rFonts w:ascii="Calibri" w:eastAsia="Calibri" w:hAnsi="Calibri" w:cs="Calibri"/>
          <w:sz w:val="24"/>
          <w:szCs w:val="24"/>
          <w:lang w:val="pl-PL"/>
        </w:rPr>
        <w:t>wyłączenie możliwości wypowiedzenia umowy konsorcjum przez któregokolwiek z jego członków do czasu obowiązywania umowy w zakresie niniejszego zamówienia,</w:t>
      </w:r>
    </w:p>
    <w:p w14:paraId="6530AF8B" w14:textId="77777777" w:rsidR="005B68EB" w:rsidRPr="00301F23" w:rsidRDefault="005B68EB">
      <w:pPr>
        <w:numPr>
          <w:ilvl w:val="3"/>
          <w:numId w:val="40"/>
        </w:numPr>
        <w:tabs>
          <w:tab w:val="num" w:pos="709"/>
        </w:tabs>
        <w:spacing w:line="360" w:lineRule="auto"/>
        <w:ind w:left="709" w:hanging="284"/>
        <w:jc w:val="both"/>
        <w:rPr>
          <w:rFonts w:ascii="Calibri" w:eastAsia="Calibri" w:hAnsi="Calibri" w:cs="Calibri"/>
          <w:sz w:val="24"/>
          <w:szCs w:val="24"/>
          <w:lang w:val="pl-PL"/>
        </w:rPr>
      </w:pPr>
      <w:r w:rsidRPr="00301F23">
        <w:rPr>
          <w:rFonts w:ascii="Calibri" w:eastAsia="Calibri" w:hAnsi="Calibri" w:cs="Calibri"/>
          <w:sz w:val="24"/>
          <w:szCs w:val="24"/>
          <w:lang w:val="pl-PL"/>
        </w:rPr>
        <w:t>oświadczenie, że Lider jest upoważniony do zaciągania zobowiązań, do przyjmowania płatności od Zamawiającego i do przyjmowania instrukcji na rzecz i w imieniu wszystkich partnerów (współwykonawców) razem i każdego z osobna.</w:t>
      </w:r>
    </w:p>
    <w:p w14:paraId="17CB61DB" w14:textId="10E283A1" w:rsidR="005B68EB" w:rsidRPr="00301F23" w:rsidRDefault="005B68EB">
      <w:pPr>
        <w:pStyle w:val="Akapitzlist"/>
        <w:widowControl w:val="0"/>
        <w:numPr>
          <w:ilvl w:val="0"/>
          <w:numId w:val="53"/>
        </w:numPr>
        <w:spacing w:after="0" w:line="360" w:lineRule="auto"/>
        <w:ind w:left="426" w:hanging="426"/>
        <w:jc w:val="both"/>
        <w:rPr>
          <w:rFonts w:cs="Calibri"/>
          <w:sz w:val="24"/>
          <w:szCs w:val="24"/>
        </w:rPr>
      </w:pPr>
      <w:r w:rsidRPr="00301F23">
        <w:rPr>
          <w:rFonts w:cs="Calibri"/>
          <w:sz w:val="24"/>
          <w:szCs w:val="24"/>
        </w:rPr>
        <w:t xml:space="preserve">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255  ustawy </w:t>
      </w:r>
      <w:proofErr w:type="spellStart"/>
      <w:r w:rsidRPr="00301F23">
        <w:rPr>
          <w:rFonts w:cs="Calibri"/>
          <w:sz w:val="24"/>
          <w:szCs w:val="24"/>
        </w:rPr>
        <w:t>Pzp</w:t>
      </w:r>
      <w:proofErr w:type="spellEnd"/>
      <w:r w:rsidRPr="00301F23">
        <w:rPr>
          <w:rFonts w:cs="Calibri"/>
          <w:sz w:val="24"/>
          <w:szCs w:val="24"/>
        </w:rPr>
        <w:t>.</w:t>
      </w:r>
    </w:p>
    <w:p w14:paraId="7075D9C9" w14:textId="09289D80" w:rsidR="005B68EB" w:rsidRPr="00301F23" w:rsidRDefault="005B68EB">
      <w:pPr>
        <w:pStyle w:val="Akapitzlist"/>
        <w:widowControl w:val="0"/>
        <w:numPr>
          <w:ilvl w:val="0"/>
          <w:numId w:val="53"/>
        </w:numPr>
        <w:spacing w:after="0" w:line="360" w:lineRule="auto"/>
        <w:ind w:left="426" w:hanging="426"/>
        <w:jc w:val="both"/>
        <w:rPr>
          <w:rFonts w:cs="Calibri"/>
          <w:sz w:val="24"/>
          <w:szCs w:val="24"/>
        </w:rPr>
      </w:pPr>
      <w:r w:rsidRPr="00301F23">
        <w:rPr>
          <w:rFonts w:cs="Calibri"/>
          <w:sz w:val="24"/>
          <w:szCs w:val="24"/>
        </w:rPr>
        <w:t>Wykonawca będzie zobowiązany do podpisania umowy w miejscu i terminie wskazanym przez Zamawiającego.</w:t>
      </w:r>
    </w:p>
    <w:p w14:paraId="7430DBF1" w14:textId="3CFF3EB2" w:rsidR="005B68EB" w:rsidRPr="00301F23" w:rsidRDefault="005B68EB">
      <w:pPr>
        <w:pStyle w:val="Akapitzlist"/>
        <w:numPr>
          <w:ilvl w:val="0"/>
          <w:numId w:val="53"/>
        </w:numPr>
        <w:spacing w:after="0" w:line="360" w:lineRule="auto"/>
        <w:ind w:left="426" w:hanging="426"/>
        <w:jc w:val="both"/>
        <w:rPr>
          <w:rFonts w:cs="Calibri"/>
          <w:sz w:val="24"/>
          <w:szCs w:val="24"/>
        </w:rPr>
      </w:pPr>
      <w:r w:rsidRPr="00301F23">
        <w:rPr>
          <w:rFonts w:cs="Calibri"/>
          <w:sz w:val="24"/>
          <w:szCs w:val="24"/>
        </w:rPr>
        <w:t xml:space="preserve">W sprawach nieuregulowanych w niniejszej SWZ mają zastosowanie przepisy ustawy Prawo zamówień publicznych oraz przepisy Kodeksu cywilnego. </w:t>
      </w:r>
    </w:p>
    <w:p w14:paraId="1172AA5C" w14:textId="77777777" w:rsidR="005B68EB" w:rsidRPr="00301F23" w:rsidRDefault="005B68EB">
      <w:pPr>
        <w:numPr>
          <w:ilvl w:val="0"/>
          <w:numId w:val="53"/>
        </w:numPr>
        <w:spacing w:line="360" w:lineRule="auto"/>
        <w:ind w:left="426" w:hanging="426"/>
        <w:contextualSpacing/>
        <w:jc w:val="both"/>
        <w:rPr>
          <w:rFonts w:ascii="Calibri" w:eastAsia="Calibri" w:hAnsi="Calibri" w:cs="Calibri"/>
          <w:sz w:val="24"/>
          <w:szCs w:val="24"/>
          <w:lang w:val="pl-PL" w:eastAsia="en-US"/>
        </w:rPr>
      </w:pPr>
      <w:r w:rsidRPr="00301F23">
        <w:rPr>
          <w:rFonts w:ascii="Calibri" w:eastAsia="Calibri" w:hAnsi="Calibri" w:cs="Calibri"/>
          <w:sz w:val="24"/>
          <w:szCs w:val="24"/>
          <w:lang w:val="pl-PL" w:eastAsia="en-US"/>
        </w:rPr>
        <w:t xml:space="preserve">Osoby reprezentujące Wykonawcę przy podpisaniu umowy winny posiadać ze sobą dokumenty potwierdzające ich umocowanie do podpisania umowy, o ile umocowanie to nie będzie wynikać z dokumentów załączonych do przedłożonej oferty. </w:t>
      </w:r>
    </w:p>
    <w:p w14:paraId="00000144" w14:textId="77777777" w:rsidR="00E571D5" w:rsidRPr="00301F23"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28" w:name="_Toc128044652"/>
      <w:r w:rsidRPr="00301F23">
        <w:rPr>
          <w:rFonts w:asciiTheme="majorHAnsi" w:hAnsiTheme="majorHAnsi" w:cstheme="majorHAnsi"/>
          <w:b/>
          <w:bCs/>
          <w:sz w:val="24"/>
          <w:szCs w:val="24"/>
        </w:rPr>
        <w:t>XXII. Wymagania dotyczące zabezpieczenia należytego wykonania umowy</w:t>
      </w:r>
      <w:bookmarkEnd w:id="28"/>
    </w:p>
    <w:p w14:paraId="7C9FDF0D" w14:textId="77777777" w:rsidR="00EE5A5C" w:rsidRPr="00301F23"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301F23">
        <w:rPr>
          <w:rFonts w:ascii="Calibri" w:eastAsia="Calibri" w:hAnsi="Calibri" w:cs="Calibri"/>
          <w:sz w:val="24"/>
          <w:szCs w:val="24"/>
          <w:lang w:val="pl-PL"/>
        </w:rPr>
        <w:t xml:space="preserve">Od Wykonawcy, którego oferta zostanie wybrana jako najkorzystniejsza, wymagane będzie wniesienie, przed zawarciem umowy, zabezpieczenia należytego wykonania umowy </w:t>
      </w:r>
      <w:r w:rsidRPr="00301F23">
        <w:rPr>
          <w:rFonts w:ascii="Calibri" w:eastAsia="Calibri" w:hAnsi="Calibri" w:cs="Calibri"/>
          <w:b/>
          <w:sz w:val="24"/>
          <w:szCs w:val="24"/>
          <w:lang w:val="pl-PL"/>
        </w:rPr>
        <w:t>w wysokości 5 % ceny całkowitej (brutto) podanej w ofercie</w:t>
      </w:r>
      <w:r w:rsidRPr="00301F23">
        <w:rPr>
          <w:rFonts w:ascii="Calibri" w:eastAsia="Calibri" w:hAnsi="Calibri" w:cs="Calibri"/>
          <w:sz w:val="24"/>
          <w:szCs w:val="24"/>
          <w:lang w:val="pl-PL"/>
        </w:rPr>
        <w:t xml:space="preserve"> za wykonanie całości przedmiotu zamówienia.</w:t>
      </w:r>
      <w:r w:rsidRPr="00301F23">
        <w:rPr>
          <w:rFonts w:ascii="Calibri" w:eastAsia="Times New Roman" w:hAnsi="Calibri" w:cs="Calibri"/>
          <w:i/>
          <w:sz w:val="24"/>
          <w:szCs w:val="24"/>
          <w:lang w:val="pl-PL" w:eastAsia="en-US"/>
        </w:rPr>
        <w:t xml:space="preserve"> </w:t>
      </w:r>
    </w:p>
    <w:p w14:paraId="1C3CEB5D" w14:textId="77777777" w:rsidR="00EE5A5C" w:rsidRPr="00301F23"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301F23">
        <w:rPr>
          <w:rFonts w:ascii="Calibri" w:eastAsia="Calibri" w:hAnsi="Calibri" w:cs="Calibri"/>
          <w:iCs/>
          <w:sz w:val="24"/>
          <w:szCs w:val="24"/>
          <w:lang w:val="pl-PL"/>
        </w:rPr>
        <w:t>Zabezpieczenie służy pokryciu roszczeń z tytułu niewykonania lub nienależytego wykonania umowy.</w:t>
      </w:r>
    </w:p>
    <w:p w14:paraId="681E0927" w14:textId="77777777" w:rsidR="00EE5A5C" w:rsidRPr="00301F23"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301F23">
        <w:rPr>
          <w:rFonts w:ascii="Calibri" w:eastAsia="Calibri" w:hAnsi="Calibri" w:cs="Calibri"/>
          <w:sz w:val="24"/>
          <w:szCs w:val="24"/>
          <w:lang w:val="pl-PL"/>
        </w:rPr>
        <w:lastRenderedPageBreak/>
        <w:t xml:space="preserve">Zabezpieczenie może być wnoszone według wyboru wykonawcy w jednej lub w kilku formach, przewidzianych w art. 450 ust. 1 ustawy </w:t>
      </w:r>
      <w:proofErr w:type="spellStart"/>
      <w:r w:rsidRPr="00301F23">
        <w:rPr>
          <w:rFonts w:ascii="Calibri" w:eastAsia="Calibri" w:hAnsi="Calibri" w:cs="Calibri"/>
          <w:sz w:val="24"/>
          <w:szCs w:val="24"/>
          <w:lang w:val="pl-PL"/>
        </w:rPr>
        <w:t>Pzp</w:t>
      </w:r>
      <w:proofErr w:type="spellEnd"/>
      <w:r w:rsidRPr="00301F23">
        <w:rPr>
          <w:rFonts w:ascii="Calibri" w:eastAsia="Calibri" w:hAnsi="Calibri" w:cs="Calibri"/>
          <w:sz w:val="24"/>
          <w:szCs w:val="24"/>
          <w:lang w:val="pl-PL"/>
        </w:rPr>
        <w:t xml:space="preserve">. </w:t>
      </w:r>
    </w:p>
    <w:p w14:paraId="63520A1D" w14:textId="77777777" w:rsidR="00EE5A5C" w:rsidRPr="00301F23"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301F23">
        <w:rPr>
          <w:rFonts w:ascii="Calibri" w:eastAsia="Calibri" w:hAnsi="Calibri" w:cs="Calibri"/>
          <w:sz w:val="24"/>
          <w:szCs w:val="24"/>
          <w:lang w:val="pl-PL"/>
        </w:rPr>
        <w:t xml:space="preserve">Zamawiający nie wyraża zgody na wniesienie zabezpieczenia w formach, o których mowa w art. 450 ust. 2 ustawy </w:t>
      </w:r>
      <w:proofErr w:type="spellStart"/>
      <w:r w:rsidRPr="00301F23">
        <w:rPr>
          <w:rFonts w:ascii="Calibri" w:eastAsia="Calibri" w:hAnsi="Calibri" w:cs="Calibri"/>
          <w:sz w:val="24"/>
          <w:szCs w:val="24"/>
          <w:lang w:val="pl-PL"/>
        </w:rPr>
        <w:t>Pzp</w:t>
      </w:r>
      <w:proofErr w:type="spellEnd"/>
      <w:r w:rsidRPr="00301F23">
        <w:rPr>
          <w:rFonts w:ascii="Calibri" w:eastAsia="Calibri" w:hAnsi="Calibri" w:cs="Calibri"/>
          <w:sz w:val="24"/>
          <w:szCs w:val="24"/>
          <w:lang w:val="pl-PL"/>
        </w:rPr>
        <w:t>.</w:t>
      </w:r>
    </w:p>
    <w:p w14:paraId="5D5AD86B" w14:textId="00EF02CB" w:rsidR="00EE5A5C" w:rsidRPr="00301F23"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b/>
          <w:iCs/>
          <w:sz w:val="24"/>
          <w:szCs w:val="24"/>
          <w:lang w:val="pl-PL"/>
        </w:rPr>
      </w:pPr>
      <w:r w:rsidRPr="00301F23">
        <w:rPr>
          <w:rFonts w:ascii="Calibri" w:eastAsia="Calibri" w:hAnsi="Calibri" w:cs="Calibri"/>
          <w:sz w:val="24"/>
          <w:szCs w:val="24"/>
          <w:lang w:val="pl-PL" w:eastAsia="en-US"/>
        </w:rPr>
        <w:t xml:space="preserve">Zabezpieczenie </w:t>
      </w:r>
      <w:r w:rsidRPr="00301F23">
        <w:rPr>
          <w:rFonts w:ascii="Calibri" w:eastAsia="ArialMT" w:hAnsi="Calibri" w:cs="Calibri"/>
          <w:sz w:val="24"/>
          <w:szCs w:val="24"/>
          <w:lang w:val="pl-PL" w:eastAsia="en-US"/>
        </w:rPr>
        <w:t>należytego wykonania umowy wnoszone w pieniądzu wpłaca się przelewem</w:t>
      </w:r>
      <w:r w:rsidRPr="00301F23">
        <w:rPr>
          <w:rFonts w:ascii="Calibri" w:eastAsia="Calibri" w:hAnsi="Calibri" w:cs="Calibri"/>
          <w:b/>
          <w:bCs/>
          <w:sz w:val="24"/>
          <w:szCs w:val="24"/>
          <w:lang w:val="pl-PL" w:eastAsia="en-US"/>
        </w:rPr>
        <w:t xml:space="preserve"> </w:t>
      </w:r>
      <w:r w:rsidRPr="00301F23">
        <w:rPr>
          <w:rFonts w:ascii="Calibri" w:eastAsia="ArialMT" w:hAnsi="Calibri" w:cs="Calibri"/>
          <w:sz w:val="24"/>
          <w:szCs w:val="24"/>
          <w:lang w:val="pl-PL" w:eastAsia="en-US"/>
        </w:rPr>
        <w:t xml:space="preserve">na rachunek bankowy zamawiającego: </w:t>
      </w:r>
      <w:r w:rsidRPr="00301F23">
        <w:rPr>
          <w:rFonts w:ascii="Calibri" w:eastAsia="Calibri" w:hAnsi="Calibri" w:cs="Calibri"/>
          <w:b/>
          <w:bCs/>
          <w:sz w:val="24"/>
          <w:szCs w:val="24"/>
          <w:lang w:val="pl-PL"/>
        </w:rPr>
        <w:t xml:space="preserve">Bank Spółdzielczy w Krotoszynie O/Zduny Nr 21 8410 1026 2003 0202 0169 0004  tytułem: </w:t>
      </w:r>
      <w:r w:rsidRPr="00301F23">
        <w:rPr>
          <w:rFonts w:ascii="Calibri" w:eastAsia="Calibri" w:hAnsi="Calibri" w:cs="Calibri"/>
          <w:b/>
          <w:sz w:val="24"/>
          <w:szCs w:val="24"/>
          <w:lang w:val="pl-PL"/>
        </w:rPr>
        <w:t xml:space="preserve">„Wadium </w:t>
      </w:r>
      <w:r w:rsidRPr="00301F23">
        <w:rPr>
          <w:rFonts w:ascii="Calibri" w:eastAsia="Cambria" w:hAnsi="Calibri" w:cs="Calibri"/>
          <w:b/>
          <w:sz w:val="24"/>
          <w:szCs w:val="24"/>
          <w:lang w:val="pl-PL"/>
        </w:rPr>
        <w:t xml:space="preserve">postępowanie Nr </w:t>
      </w:r>
      <w:r w:rsidR="007A4448" w:rsidRPr="00301F23">
        <w:rPr>
          <w:rFonts w:ascii="Calibri" w:eastAsia="Cambria" w:hAnsi="Calibri" w:cs="Calibri"/>
          <w:b/>
          <w:sz w:val="24"/>
          <w:szCs w:val="24"/>
          <w:lang w:val="pl-PL"/>
        </w:rPr>
        <w:t>GK</w:t>
      </w:r>
      <w:r w:rsidR="004044BB">
        <w:rPr>
          <w:rFonts w:ascii="Calibri" w:eastAsia="Cambria" w:hAnsi="Calibri" w:cs="Calibri"/>
          <w:b/>
          <w:sz w:val="24"/>
          <w:szCs w:val="24"/>
          <w:lang w:val="pl-PL"/>
        </w:rPr>
        <w:t>.</w:t>
      </w:r>
      <w:r w:rsidR="00B422BF">
        <w:rPr>
          <w:rFonts w:ascii="Calibri" w:eastAsia="Cambria" w:hAnsi="Calibri" w:cs="Calibri"/>
          <w:b/>
          <w:sz w:val="24"/>
          <w:szCs w:val="24"/>
          <w:lang w:val="pl-PL"/>
        </w:rPr>
        <w:t>271.4.2023</w:t>
      </w:r>
      <w:r w:rsidRPr="00301F23">
        <w:rPr>
          <w:rFonts w:ascii="Calibri" w:eastAsia="Cambria" w:hAnsi="Calibri" w:cs="Calibri"/>
          <w:b/>
          <w:sz w:val="24"/>
          <w:szCs w:val="24"/>
          <w:lang w:val="pl-PL"/>
        </w:rPr>
        <w:t>”.</w:t>
      </w:r>
    </w:p>
    <w:p w14:paraId="012D7191" w14:textId="77777777" w:rsidR="00EE5A5C" w:rsidRPr="00301F23"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301F23">
        <w:rPr>
          <w:rFonts w:ascii="Calibri" w:eastAsia="ArialMT" w:hAnsi="Calibri" w:cs="Calibri"/>
          <w:sz w:val="24"/>
          <w:szCs w:val="24"/>
          <w:lang w:val="pl-PL" w:eastAsia="en-US"/>
        </w:rPr>
        <w:t xml:space="preserve">Wniesienie zabezpieczenia należytego wykonania umowy w pieniądzu przelewem na </w:t>
      </w:r>
      <w:r w:rsidRPr="00301F23">
        <w:rPr>
          <w:rFonts w:ascii="Calibri" w:eastAsia="ArialMT" w:hAnsi="Calibri" w:cs="Calibri"/>
          <w:sz w:val="24"/>
          <w:szCs w:val="24"/>
          <w:lang w:val="pl-PL" w:eastAsia="en-US"/>
        </w:rPr>
        <w:br/>
        <w:t xml:space="preserve">rachunek bankowy wskazany przez zamawiającego będzie skuteczne z chwilą uznania </w:t>
      </w:r>
      <w:r w:rsidRPr="00301F23">
        <w:rPr>
          <w:rFonts w:ascii="Calibri" w:eastAsia="ArialMT" w:hAnsi="Calibri" w:cs="Calibri"/>
          <w:sz w:val="24"/>
          <w:szCs w:val="24"/>
          <w:lang w:val="pl-PL" w:eastAsia="en-US"/>
        </w:rPr>
        <w:br/>
        <w:t>tego rachunku bankowego kwotą zabezpieczenia (wpływ środków pieniężnych na rachunek bankowy wskazany przez zamawiającego musi nastąpić przed podpisaniem umowy w sprawie zamówienia publicznego).</w:t>
      </w:r>
    </w:p>
    <w:p w14:paraId="476A8258" w14:textId="77777777" w:rsidR="00EE5A5C" w:rsidRPr="00301F23" w:rsidRDefault="00EE5A5C" w:rsidP="001869DC">
      <w:pPr>
        <w:numPr>
          <w:ilvl w:val="0"/>
          <w:numId w:val="41"/>
        </w:numPr>
        <w:tabs>
          <w:tab w:val="left" w:pos="426"/>
        </w:tabs>
        <w:autoSpaceDE w:val="0"/>
        <w:autoSpaceDN w:val="0"/>
        <w:adjustRightInd w:val="0"/>
        <w:spacing w:after="240" w:line="360" w:lineRule="auto"/>
        <w:ind w:left="425" w:hanging="425"/>
        <w:jc w:val="both"/>
        <w:rPr>
          <w:rFonts w:ascii="Calibri" w:eastAsia="Calibri" w:hAnsi="Calibri" w:cs="Calibri"/>
          <w:iCs/>
          <w:sz w:val="24"/>
          <w:szCs w:val="24"/>
          <w:lang w:val="pl-PL"/>
        </w:rPr>
      </w:pPr>
      <w:r w:rsidRPr="00301F23">
        <w:rPr>
          <w:rFonts w:ascii="Calibri" w:eastAsia="Times New Roman" w:hAnsi="Calibri" w:cs="Calibri"/>
          <w:sz w:val="24"/>
          <w:szCs w:val="24"/>
          <w:lang w:val="pl-PL"/>
        </w:rPr>
        <w:t xml:space="preserve">Do zmiany formy zabezpieczenia w trakcie realizacji umowy stosuje się art. 451 ustawy </w:t>
      </w:r>
      <w:proofErr w:type="spellStart"/>
      <w:r w:rsidRPr="00301F23">
        <w:rPr>
          <w:rFonts w:ascii="Calibri" w:eastAsia="Times New Roman" w:hAnsi="Calibri" w:cs="Calibri"/>
          <w:sz w:val="24"/>
          <w:szCs w:val="24"/>
          <w:lang w:val="pl-PL"/>
        </w:rPr>
        <w:t>Pzp</w:t>
      </w:r>
      <w:proofErr w:type="spellEnd"/>
      <w:r w:rsidRPr="00301F23">
        <w:rPr>
          <w:rFonts w:ascii="Calibri" w:eastAsia="Times New Roman" w:hAnsi="Calibri" w:cs="Calibri"/>
          <w:sz w:val="24"/>
          <w:szCs w:val="24"/>
          <w:lang w:val="pl-PL"/>
        </w:rPr>
        <w:t>.</w:t>
      </w:r>
    </w:p>
    <w:p w14:paraId="00000146" w14:textId="77777777" w:rsidR="00E571D5" w:rsidRPr="00301F23" w:rsidRDefault="00000000" w:rsidP="00EE5A5C">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29" w:name="_Toc128044653"/>
      <w:r w:rsidRPr="00301F23">
        <w:rPr>
          <w:rFonts w:asciiTheme="majorHAnsi" w:hAnsiTheme="majorHAnsi" w:cstheme="majorHAnsi"/>
          <w:b/>
          <w:bCs/>
          <w:sz w:val="24"/>
          <w:szCs w:val="24"/>
        </w:rPr>
        <w:t>XXIII. Informacje o treści zawieranej umowy oraz możliwości jej zmiany</w:t>
      </w:r>
      <w:bookmarkEnd w:id="29"/>
      <w:r w:rsidRPr="00301F23">
        <w:rPr>
          <w:rFonts w:asciiTheme="majorHAnsi" w:hAnsiTheme="majorHAnsi" w:cstheme="majorHAnsi"/>
          <w:b/>
          <w:bCs/>
          <w:sz w:val="24"/>
          <w:szCs w:val="24"/>
        </w:rPr>
        <w:t xml:space="preserve"> </w:t>
      </w:r>
    </w:p>
    <w:p w14:paraId="00000147" w14:textId="353AE040" w:rsidR="00E571D5" w:rsidRPr="00301F23" w:rsidRDefault="00000000">
      <w:pPr>
        <w:numPr>
          <w:ilvl w:val="3"/>
          <w:numId w:val="14"/>
        </w:numPr>
        <w:spacing w:before="240" w:line="360" w:lineRule="auto"/>
        <w:ind w:left="284"/>
        <w:jc w:val="both"/>
        <w:rPr>
          <w:rFonts w:asciiTheme="majorHAnsi" w:hAnsiTheme="majorHAnsi" w:cstheme="majorHAnsi"/>
          <w:sz w:val="24"/>
          <w:szCs w:val="24"/>
        </w:rPr>
      </w:pPr>
      <w:r w:rsidRPr="00301F23">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Pr="00301F23">
        <w:rPr>
          <w:rFonts w:asciiTheme="majorHAnsi" w:hAnsiTheme="majorHAnsi" w:cstheme="majorHAnsi"/>
          <w:b/>
          <w:sz w:val="24"/>
          <w:szCs w:val="24"/>
        </w:rPr>
        <w:t xml:space="preserve">Załącznik nr </w:t>
      </w:r>
      <w:r w:rsidR="00EE5A5C" w:rsidRPr="00301F23">
        <w:rPr>
          <w:rFonts w:asciiTheme="majorHAnsi" w:hAnsiTheme="majorHAnsi" w:cstheme="majorHAnsi"/>
          <w:b/>
          <w:bCs/>
          <w:sz w:val="24"/>
          <w:szCs w:val="24"/>
        </w:rPr>
        <w:t>7</w:t>
      </w:r>
      <w:r w:rsidRPr="00301F23">
        <w:rPr>
          <w:rFonts w:asciiTheme="majorHAnsi" w:hAnsiTheme="majorHAnsi" w:cstheme="majorHAnsi"/>
          <w:b/>
          <w:sz w:val="24"/>
          <w:szCs w:val="24"/>
        </w:rPr>
        <w:t xml:space="preserve"> do SWZ</w:t>
      </w:r>
      <w:r w:rsidRPr="00301F23">
        <w:rPr>
          <w:rFonts w:asciiTheme="majorHAnsi" w:hAnsiTheme="majorHAnsi" w:cstheme="majorHAnsi"/>
          <w:sz w:val="24"/>
          <w:szCs w:val="24"/>
        </w:rPr>
        <w:t>.</w:t>
      </w:r>
    </w:p>
    <w:p w14:paraId="2EB9CF84" w14:textId="1D54BF0A" w:rsidR="00EE5A5C" w:rsidRPr="00301F23" w:rsidRDefault="007A4448">
      <w:pPr>
        <w:numPr>
          <w:ilvl w:val="3"/>
          <w:numId w:val="14"/>
        </w:numPr>
        <w:spacing w:before="240" w:line="360" w:lineRule="auto"/>
        <w:ind w:left="284"/>
        <w:jc w:val="both"/>
        <w:rPr>
          <w:rFonts w:asciiTheme="majorHAnsi" w:hAnsiTheme="majorHAnsi" w:cstheme="majorHAnsi"/>
          <w:sz w:val="24"/>
          <w:szCs w:val="24"/>
        </w:rPr>
      </w:pPr>
      <w:r w:rsidRPr="00301F23">
        <w:rPr>
          <w:rFonts w:asciiTheme="majorHAnsi" w:hAnsiTheme="majorHAnsi" w:cstheme="majorHAnsi"/>
          <w:sz w:val="24"/>
          <w:szCs w:val="24"/>
        </w:rPr>
        <w:t>Złożenie</w:t>
      </w:r>
      <w:r w:rsidR="00EE5A5C" w:rsidRPr="00301F23">
        <w:rPr>
          <w:rFonts w:asciiTheme="majorHAnsi" w:hAnsiTheme="majorHAnsi" w:cstheme="majorHAnsi"/>
          <w:sz w:val="24"/>
          <w:szCs w:val="24"/>
        </w:rPr>
        <w:t xml:space="preserve"> oferty jest jednoznaczne z akceptacją przez Wykonawcę projektowanych postanowień umowy.</w:t>
      </w:r>
    </w:p>
    <w:p w14:paraId="00000148" w14:textId="77777777" w:rsidR="00E571D5" w:rsidRPr="00301F23" w:rsidRDefault="00000000">
      <w:pPr>
        <w:numPr>
          <w:ilvl w:val="3"/>
          <w:numId w:val="14"/>
        </w:numPr>
        <w:spacing w:line="360" w:lineRule="auto"/>
        <w:ind w:left="284"/>
        <w:jc w:val="both"/>
        <w:rPr>
          <w:rFonts w:asciiTheme="majorHAnsi" w:hAnsiTheme="majorHAnsi" w:cstheme="majorHAnsi"/>
          <w:sz w:val="24"/>
          <w:szCs w:val="24"/>
        </w:rPr>
      </w:pPr>
      <w:r w:rsidRPr="00301F23">
        <w:rPr>
          <w:rFonts w:asciiTheme="majorHAnsi" w:hAnsiTheme="majorHAnsi" w:cstheme="majorHAnsi"/>
          <w:sz w:val="24"/>
          <w:szCs w:val="24"/>
        </w:rPr>
        <w:t>Zakres świadczenia Wykonawcy wynikający z umowy jest tożsamy z jego zobowiązaniem zawartym w ofercie.</w:t>
      </w:r>
    </w:p>
    <w:p w14:paraId="00000149" w14:textId="4EEC8881" w:rsidR="00E571D5" w:rsidRPr="00301F23" w:rsidRDefault="00000000">
      <w:pPr>
        <w:numPr>
          <w:ilvl w:val="3"/>
          <w:numId w:val="14"/>
        </w:numPr>
        <w:spacing w:line="360" w:lineRule="auto"/>
        <w:ind w:left="284"/>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w:t>
      </w:r>
      <w:r w:rsidRPr="00301F23">
        <w:rPr>
          <w:rFonts w:asciiTheme="majorHAnsi" w:hAnsiTheme="majorHAnsi" w:cstheme="majorHAnsi"/>
          <w:b/>
          <w:sz w:val="24"/>
          <w:szCs w:val="24"/>
        </w:rPr>
        <w:t xml:space="preserve">Załącznik nr </w:t>
      </w:r>
      <w:r w:rsidR="00EE5A5C" w:rsidRPr="00301F23">
        <w:rPr>
          <w:rFonts w:asciiTheme="majorHAnsi" w:hAnsiTheme="majorHAnsi" w:cstheme="majorHAnsi"/>
          <w:b/>
          <w:bCs/>
          <w:sz w:val="24"/>
          <w:szCs w:val="24"/>
        </w:rPr>
        <w:t>7</w:t>
      </w:r>
      <w:r w:rsidRPr="00301F23">
        <w:rPr>
          <w:rFonts w:asciiTheme="majorHAnsi" w:hAnsiTheme="majorHAnsi" w:cstheme="majorHAnsi"/>
          <w:b/>
          <w:sz w:val="24"/>
          <w:szCs w:val="24"/>
        </w:rPr>
        <w:t xml:space="preserve"> do SWZ</w:t>
      </w:r>
      <w:r w:rsidRPr="00301F23">
        <w:rPr>
          <w:rFonts w:asciiTheme="majorHAnsi" w:hAnsiTheme="majorHAnsi" w:cstheme="majorHAnsi"/>
          <w:sz w:val="24"/>
          <w:szCs w:val="24"/>
        </w:rPr>
        <w:t>.</w:t>
      </w:r>
    </w:p>
    <w:p w14:paraId="0000014A" w14:textId="77777777" w:rsidR="00E571D5" w:rsidRPr="00301F23" w:rsidRDefault="00000000">
      <w:pPr>
        <w:numPr>
          <w:ilvl w:val="3"/>
          <w:numId w:val="14"/>
        </w:numPr>
        <w:spacing w:line="360" w:lineRule="auto"/>
        <w:ind w:left="284"/>
        <w:jc w:val="both"/>
        <w:rPr>
          <w:rFonts w:asciiTheme="majorHAnsi" w:hAnsiTheme="majorHAnsi" w:cstheme="majorHAnsi"/>
          <w:sz w:val="24"/>
          <w:szCs w:val="24"/>
        </w:rPr>
      </w:pPr>
      <w:r w:rsidRPr="00301F23">
        <w:rPr>
          <w:rFonts w:asciiTheme="majorHAnsi" w:hAnsiTheme="majorHAnsi" w:cstheme="majorHAnsi"/>
          <w:sz w:val="24"/>
          <w:szCs w:val="24"/>
        </w:rPr>
        <w:t>Zmiana umowy wymaga dla swej ważności, pod rygorem nieważności, zachowania formy pisemnej.</w:t>
      </w:r>
    </w:p>
    <w:p w14:paraId="0000014B" w14:textId="77777777" w:rsidR="00E571D5" w:rsidRPr="00301F23"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0" w:name="_Toc128044654"/>
      <w:r w:rsidRPr="00301F23">
        <w:rPr>
          <w:rFonts w:asciiTheme="majorHAnsi" w:hAnsiTheme="majorHAnsi" w:cstheme="majorHAnsi"/>
          <w:b/>
          <w:bCs/>
          <w:sz w:val="24"/>
          <w:szCs w:val="24"/>
        </w:rPr>
        <w:lastRenderedPageBreak/>
        <w:t>XIV. Pouczenie o środkach ochrony prawnej przysługujących Wykonawcy</w:t>
      </w:r>
      <w:bookmarkEnd w:id="30"/>
    </w:p>
    <w:p w14:paraId="0000014C" w14:textId="77777777" w:rsidR="00E571D5" w:rsidRPr="00301F23" w:rsidRDefault="00000000">
      <w:pPr>
        <w:numPr>
          <w:ilvl w:val="0"/>
          <w:numId w:val="6"/>
        </w:numPr>
        <w:spacing w:before="240"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Odwołanie przysługuje na:</w:t>
      </w:r>
    </w:p>
    <w:p w14:paraId="0000014F" w14:textId="77777777" w:rsidR="00E571D5" w:rsidRPr="00301F23" w:rsidRDefault="00000000">
      <w:pPr>
        <w:spacing w:line="360" w:lineRule="auto"/>
        <w:ind w:left="868" w:hanging="425"/>
        <w:jc w:val="both"/>
        <w:rPr>
          <w:rFonts w:asciiTheme="majorHAnsi" w:hAnsiTheme="majorHAnsi" w:cstheme="majorHAnsi"/>
          <w:sz w:val="24"/>
          <w:szCs w:val="24"/>
        </w:rPr>
      </w:pPr>
      <w:r w:rsidRPr="00301F23">
        <w:rPr>
          <w:rFonts w:asciiTheme="majorHAnsi" w:hAnsiTheme="majorHAnsi" w:cstheme="majorHAnsi"/>
          <w:sz w:val="24"/>
          <w:szCs w:val="24"/>
        </w:rPr>
        <w:t>1)</w:t>
      </w:r>
      <w:r w:rsidRPr="00301F23">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50" w14:textId="77777777" w:rsidR="00E571D5" w:rsidRPr="00301F23" w:rsidRDefault="00000000">
      <w:pPr>
        <w:spacing w:line="360" w:lineRule="auto"/>
        <w:ind w:left="868" w:hanging="425"/>
        <w:jc w:val="both"/>
        <w:rPr>
          <w:rFonts w:asciiTheme="majorHAnsi" w:hAnsiTheme="majorHAnsi" w:cstheme="majorHAnsi"/>
          <w:sz w:val="24"/>
          <w:szCs w:val="24"/>
        </w:rPr>
      </w:pPr>
      <w:r w:rsidRPr="00301F23">
        <w:rPr>
          <w:rFonts w:asciiTheme="majorHAnsi" w:hAnsiTheme="majorHAnsi" w:cstheme="majorHAnsi"/>
          <w:sz w:val="24"/>
          <w:szCs w:val="24"/>
        </w:rPr>
        <w:t>2)</w:t>
      </w:r>
      <w:r w:rsidRPr="00301F23">
        <w:rPr>
          <w:rFonts w:asciiTheme="majorHAnsi" w:hAnsiTheme="majorHAnsi" w:cstheme="majorHAnsi"/>
          <w:sz w:val="24"/>
          <w:szCs w:val="24"/>
        </w:rPr>
        <w:tab/>
        <w:t>zaniechanie czynności w postępowaniu o udzielenie zamówienia do której zamawiający był obowiązany na podstawie ustawy;</w:t>
      </w:r>
    </w:p>
    <w:p w14:paraId="00000151"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53"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Odwołanie wnosi się w terminie:</w:t>
      </w:r>
    </w:p>
    <w:p w14:paraId="00000154" w14:textId="77777777" w:rsidR="00E571D5" w:rsidRPr="00301F23" w:rsidRDefault="00000000">
      <w:pPr>
        <w:spacing w:line="360" w:lineRule="auto"/>
        <w:ind w:left="709" w:hanging="425"/>
        <w:jc w:val="both"/>
        <w:rPr>
          <w:rFonts w:asciiTheme="majorHAnsi" w:hAnsiTheme="majorHAnsi" w:cstheme="majorHAnsi"/>
          <w:sz w:val="24"/>
          <w:szCs w:val="24"/>
        </w:rPr>
      </w:pPr>
      <w:r w:rsidRPr="00301F23">
        <w:rPr>
          <w:rFonts w:asciiTheme="majorHAnsi" w:hAnsiTheme="majorHAnsi" w:cstheme="majorHAnsi"/>
          <w:sz w:val="24"/>
          <w:szCs w:val="24"/>
        </w:rPr>
        <w:t>1)</w:t>
      </w:r>
      <w:r w:rsidRPr="00301F23">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55" w14:textId="77777777" w:rsidR="00E571D5" w:rsidRPr="00301F23" w:rsidRDefault="00000000">
      <w:pPr>
        <w:spacing w:line="360" w:lineRule="auto"/>
        <w:ind w:left="709" w:hanging="425"/>
        <w:jc w:val="both"/>
        <w:rPr>
          <w:rFonts w:asciiTheme="majorHAnsi" w:hAnsiTheme="majorHAnsi" w:cstheme="majorHAnsi"/>
          <w:sz w:val="24"/>
          <w:szCs w:val="24"/>
        </w:rPr>
      </w:pPr>
      <w:r w:rsidRPr="00301F23">
        <w:rPr>
          <w:rFonts w:asciiTheme="majorHAnsi" w:hAnsiTheme="majorHAnsi" w:cstheme="majorHAnsi"/>
          <w:sz w:val="24"/>
          <w:szCs w:val="24"/>
        </w:rPr>
        <w:t>2)</w:t>
      </w:r>
      <w:r w:rsidRPr="00301F23">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56"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lastRenderedPageBreak/>
        <w:t>Na orzeczenie Izby oraz postanowienie Prezesa Izby, o którym mowa w art. 519 ust. 1 ustawy PZP, stronom oraz uczestnikom postępowania odwoławczego przysługuje skarga do sądu.</w:t>
      </w:r>
    </w:p>
    <w:p w14:paraId="00000158"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Skargę wnosi się do Sądu Okręgowego w Warszawie - sądu zamówień publicznych, zwanego dalej "sądem zamówień publicznych".</w:t>
      </w:r>
    </w:p>
    <w:p w14:paraId="0000015A"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E571D5" w:rsidRPr="00301F23" w:rsidRDefault="00000000">
      <w:pPr>
        <w:numPr>
          <w:ilvl w:val="0"/>
          <w:numId w:val="6"/>
        </w:numPr>
        <w:spacing w:line="360" w:lineRule="auto"/>
        <w:ind w:left="426"/>
        <w:jc w:val="both"/>
        <w:rPr>
          <w:rFonts w:asciiTheme="majorHAnsi" w:hAnsiTheme="majorHAnsi" w:cstheme="majorHAnsi"/>
          <w:sz w:val="24"/>
          <w:szCs w:val="24"/>
        </w:rPr>
      </w:pPr>
      <w:r w:rsidRPr="00301F23">
        <w:rPr>
          <w:rFonts w:asciiTheme="majorHAnsi" w:hAnsiTheme="majorHAnsi" w:cstheme="majorHAnsi"/>
          <w:sz w:val="24"/>
          <w:szCs w:val="24"/>
        </w:rPr>
        <w:t>Prezes Izby przekazuje skargę wraz z aktami postępowania odwoławczego do sądu zamówień publicznych w terminie 7 dni od dnia jej otrzymania.</w:t>
      </w:r>
    </w:p>
    <w:p w14:paraId="0000015C" w14:textId="77777777" w:rsidR="00E571D5" w:rsidRPr="00301F23" w:rsidRDefault="00000000" w:rsidP="00EE5A5C">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1" w:name="_Toc128044655"/>
      <w:r w:rsidRPr="00301F23">
        <w:rPr>
          <w:rFonts w:asciiTheme="majorHAnsi" w:hAnsiTheme="majorHAnsi" w:cstheme="majorHAnsi"/>
          <w:b/>
          <w:bCs/>
          <w:sz w:val="24"/>
          <w:szCs w:val="24"/>
        </w:rPr>
        <w:t>XXV. Spis załączników</w:t>
      </w:r>
      <w:bookmarkEnd w:id="31"/>
    </w:p>
    <w:p w14:paraId="6F14C091" w14:textId="77777777" w:rsidR="00EE5A5C" w:rsidRPr="00301F23" w:rsidRDefault="00EE5A5C" w:rsidP="00EE5A5C">
      <w:pPr>
        <w:tabs>
          <w:tab w:val="left" w:pos="567"/>
        </w:tabs>
        <w:autoSpaceDE w:val="0"/>
        <w:autoSpaceDN w:val="0"/>
        <w:adjustRightInd w:val="0"/>
        <w:jc w:val="both"/>
        <w:rPr>
          <w:rFonts w:ascii="Calibri" w:eastAsia="Calibri" w:hAnsi="Calibri" w:cs="Calibri"/>
          <w:sz w:val="24"/>
          <w:szCs w:val="24"/>
          <w:lang w:val="pl-PL"/>
        </w:rPr>
      </w:pPr>
    </w:p>
    <w:p w14:paraId="0A2C6F91" w14:textId="77777777" w:rsidR="00EE5A5C" w:rsidRPr="00301F23" w:rsidRDefault="00EE5A5C">
      <w:pPr>
        <w:numPr>
          <w:ilvl w:val="2"/>
          <w:numId w:val="54"/>
        </w:numPr>
        <w:spacing w:line="240" w:lineRule="auto"/>
        <w:ind w:left="567" w:hanging="425"/>
        <w:rPr>
          <w:rFonts w:ascii="Calibri" w:eastAsia="Cambria" w:hAnsi="Calibri" w:cs="Calibri"/>
          <w:sz w:val="24"/>
          <w:szCs w:val="24"/>
          <w:lang w:val="pl-PL"/>
        </w:rPr>
      </w:pPr>
      <w:r w:rsidRPr="00301F23">
        <w:rPr>
          <w:rFonts w:ascii="Calibri" w:eastAsia="Cambria" w:hAnsi="Calibri" w:cs="Calibri"/>
          <w:sz w:val="24"/>
          <w:szCs w:val="24"/>
          <w:lang w:val="pl-PL"/>
        </w:rPr>
        <w:t>Załącznik nr 1 - Formularz oferty,</w:t>
      </w:r>
    </w:p>
    <w:p w14:paraId="65C0CEF0" w14:textId="6C503D16" w:rsidR="00EE5A5C" w:rsidRPr="00301F23" w:rsidRDefault="00EE5A5C">
      <w:pPr>
        <w:numPr>
          <w:ilvl w:val="2"/>
          <w:numId w:val="54"/>
        </w:numPr>
        <w:spacing w:line="240" w:lineRule="auto"/>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2 - Oświadczenie Wykonawcy o niepodleganiu wykluczeniu, spełnianiu warunków udziału w postępowaniu,</w:t>
      </w:r>
    </w:p>
    <w:p w14:paraId="30CFAF0C" w14:textId="5D44708C" w:rsidR="00EE5A5C" w:rsidRPr="00301F23" w:rsidRDefault="00EE5A5C">
      <w:pPr>
        <w:numPr>
          <w:ilvl w:val="2"/>
          <w:numId w:val="54"/>
        </w:numPr>
        <w:spacing w:line="240" w:lineRule="auto"/>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2a - Oświadczenie innego podmiotu o niepodleganiu wykluczeniu, spełnianiu warunków udziału w postępowaniu,</w:t>
      </w:r>
    </w:p>
    <w:p w14:paraId="2A7B1B61" w14:textId="259E98EE" w:rsidR="00EE5A5C" w:rsidRPr="00301F23" w:rsidRDefault="00EE5A5C">
      <w:pPr>
        <w:numPr>
          <w:ilvl w:val="2"/>
          <w:numId w:val="54"/>
        </w:numPr>
        <w:spacing w:line="240" w:lineRule="auto"/>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3 - Oświadczenie o braku przynależności bądź przynależności do tej samej grupy kapitałowej,</w:t>
      </w:r>
    </w:p>
    <w:p w14:paraId="4FD61EAC" w14:textId="77777777" w:rsidR="00EE5A5C" w:rsidRPr="00301F23" w:rsidRDefault="00EE5A5C">
      <w:pPr>
        <w:numPr>
          <w:ilvl w:val="2"/>
          <w:numId w:val="54"/>
        </w:numPr>
        <w:spacing w:line="240" w:lineRule="auto"/>
        <w:ind w:left="567" w:hanging="425"/>
        <w:jc w:val="both"/>
        <w:rPr>
          <w:rFonts w:ascii="Calibri" w:eastAsia="Cambria" w:hAnsi="Calibri" w:cs="Calibri"/>
          <w:sz w:val="24"/>
          <w:szCs w:val="24"/>
          <w:lang w:val="pl-PL"/>
        </w:rPr>
      </w:pPr>
      <w:bookmarkStart w:id="32" w:name="_Hlk68695329"/>
      <w:r w:rsidRPr="00301F23">
        <w:rPr>
          <w:rFonts w:ascii="Calibri" w:eastAsia="Cambria" w:hAnsi="Calibri" w:cs="Calibri"/>
          <w:sz w:val="24"/>
          <w:szCs w:val="24"/>
          <w:lang w:val="pl-PL"/>
        </w:rPr>
        <w:t xml:space="preserve">Załącznik nr 4 – </w:t>
      </w:r>
      <w:bookmarkEnd w:id="32"/>
      <w:r w:rsidRPr="00301F23">
        <w:rPr>
          <w:rFonts w:ascii="Calibri" w:eastAsia="Cambria" w:hAnsi="Calibri" w:cs="Calibri"/>
          <w:sz w:val="24"/>
          <w:szCs w:val="24"/>
          <w:lang w:val="pl-PL"/>
        </w:rPr>
        <w:t>Wykaz osób,</w:t>
      </w:r>
    </w:p>
    <w:p w14:paraId="64637C6E" w14:textId="77777777" w:rsidR="00EE5A5C" w:rsidRPr="00301F23" w:rsidRDefault="00EE5A5C">
      <w:pPr>
        <w:numPr>
          <w:ilvl w:val="2"/>
          <w:numId w:val="54"/>
        </w:numPr>
        <w:spacing w:line="240" w:lineRule="auto"/>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5 - Wykaz robót budowlanych,</w:t>
      </w:r>
    </w:p>
    <w:p w14:paraId="57A980E5" w14:textId="77777777" w:rsidR="00EE5A5C" w:rsidRPr="00301F23" w:rsidRDefault="00EE5A5C">
      <w:pPr>
        <w:numPr>
          <w:ilvl w:val="2"/>
          <w:numId w:val="54"/>
        </w:numPr>
        <w:spacing w:line="240" w:lineRule="auto"/>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6 -  Zobowiązanie innych podmiotów,</w:t>
      </w:r>
    </w:p>
    <w:p w14:paraId="1CC2B17A" w14:textId="77777777" w:rsidR="00EE5A5C" w:rsidRPr="00301F23" w:rsidRDefault="00EE5A5C">
      <w:pPr>
        <w:numPr>
          <w:ilvl w:val="2"/>
          <w:numId w:val="54"/>
        </w:numPr>
        <w:spacing w:line="240" w:lineRule="auto"/>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7 – Wzór umowy</w:t>
      </w:r>
    </w:p>
    <w:p w14:paraId="741F5874" w14:textId="6F965863" w:rsidR="00EE5A5C" w:rsidRPr="00301F23" w:rsidRDefault="00EE5A5C">
      <w:pPr>
        <w:numPr>
          <w:ilvl w:val="2"/>
          <w:numId w:val="54"/>
        </w:numPr>
        <w:spacing w:line="240" w:lineRule="auto"/>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 xml:space="preserve">Załącznik nr 8 </w:t>
      </w:r>
      <w:r w:rsidR="00D361C6">
        <w:rPr>
          <w:rFonts w:ascii="Calibri" w:eastAsia="Cambria" w:hAnsi="Calibri" w:cs="Calibri"/>
          <w:sz w:val="24"/>
          <w:szCs w:val="24"/>
          <w:lang w:val="pl-PL"/>
        </w:rPr>
        <w:t>–</w:t>
      </w:r>
      <w:r w:rsidRPr="00301F23">
        <w:rPr>
          <w:rFonts w:ascii="Calibri" w:eastAsia="Cambria" w:hAnsi="Calibri" w:cs="Calibri"/>
          <w:sz w:val="24"/>
          <w:szCs w:val="24"/>
          <w:lang w:val="pl-PL"/>
        </w:rPr>
        <w:t xml:space="preserve"> </w:t>
      </w:r>
      <w:r w:rsidR="00D361C6">
        <w:rPr>
          <w:rFonts w:ascii="Calibri" w:eastAsia="Cambria" w:hAnsi="Calibri" w:cs="Calibri"/>
          <w:sz w:val="24"/>
          <w:szCs w:val="24"/>
          <w:lang w:val="pl-PL"/>
        </w:rPr>
        <w:t>Program Funkcjonalno - Użytkowy</w:t>
      </w:r>
    </w:p>
    <w:p w14:paraId="719150C0" w14:textId="77777777" w:rsidR="00EE5A5C" w:rsidRPr="00301F23" w:rsidRDefault="00EE5A5C" w:rsidP="00EE5A5C">
      <w:pPr>
        <w:rPr>
          <w:rFonts w:ascii="Calibri" w:eastAsia="Cambria" w:hAnsi="Calibri" w:cs="Calibri"/>
          <w:sz w:val="24"/>
          <w:szCs w:val="24"/>
          <w:lang w:val="pl-PL"/>
        </w:rPr>
      </w:pPr>
    </w:p>
    <w:p w14:paraId="4D1D61E8" w14:textId="1A92A0EA" w:rsidR="00EE5A5C" w:rsidRPr="00301F23" w:rsidRDefault="00EE5A5C" w:rsidP="00EE5A5C">
      <w:pPr>
        <w:tabs>
          <w:tab w:val="num" w:pos="0"/>
        </w:tabs>
        <w:suppressAutoHyphens/>
        <w:spacing w:after="40"/>
        <w:ind w:left="709" w:hanging="709"/>
        <w:jc w:val="center"/>
        <w:rPr>
          <w:rFonts w:ascii="Calibri" w:eastAsia="Calibri" w:hAnsi="Calibri" w:cs="Calibri"/>
          <w:b/>
          <w:sz w:val="24"/>
          <w:szCs w:val="24"/>
          <w:lang w:val="pl-PL"/>
        </w:rPr>
      </w:pPr>
      <w:bookmarkStart w:id="33" w:name="_Hlk65146602"/>
      <w:r w:rsidRPr="00301F23">
        <w:rPr>
          <w:rFonts w:ascii="Calibri" w:eastAsia="Calibri" w:hAnsi="Calibri" w:cs="Calibri"/>
          <w:b/>
          <w:sz w:val="24"/>
          <w:szCs w:val="24"/>
          <w:lang w:val="pl-PL"/>
        </w:rPr>
        <w:tab/>
      </w:r>
      <w:r w:rsidRPr="00301F23">
        <w:rPr>
          <w:rFonts w:ascii="Calibri" w:eastAsia="Calibri" w:hAnsi="Calibri" w:cs="Calibri"/>
          <w:b/>
          <w:sz w:val="24"/>
          <w:szCs w:val="24"/>
          <w:lang w:val="pl-PL"/>
        </w:rPr>
        <w:tab/>
      </w:r>
      <w:r w:rsidRPr="00301F23">
        <w:rPr>
          <w:rFonts w:ascii="Calibri" w:eastAsia="Calibri" w:hAnsi="Calibri" w:cs="Calibri"/>
          <w:b/>
          <w:sz w:val="24"/>
          <w:szCs w:val="24"/>
          <w:lang w:val="pl-PL"/>
        </w:rPr>
        <w:tab/>
      </w:r>
      <w:r w:rsidRPr="00301F23">
        <w:rPr>
          <w:rFonts w:ascii="Calibri" w:eastAsia="Calibri" w:hAnsi="Calibri" w:cs="Calibri"/>
          <w:b/>
          <w:sz w:val="24"/>
          <w:szCs w:val="24"/>
          <w:lang w:val="pl-PL"/>
        </w:rPr>
        <w:tab/>
        <w:t xml:space="preserve">                                                                          Zatwierdzam:</w:t>
      </w:r>
    </w:p>
    <w:p w14:paraId="44275610" w14:textId="3974475E" w:rsidR="00EE5A5C" w:rsidRPr="00301F23" w:rsidRDefault="00EE5A5C" w:rsidP="00EE5A5C">
      <w:pPr>
        <w:tabs>
          <w:tab w:val="num" w:pos="0"/>
        </w:tabs>
        <w:suppressAutoHyphens/>
        <w:spacing w:before="240" w:after="40"/>
        <w:ind w:left="709" w:hanging="709"/>
        <w:rPr>
          <w:rFonts w:ascii="Calibri" w:eastAsia="Calibri" w:hAnsi="Calibri" w:cs="Calibri"/>
          <w:sz w:val="24"/>
          <w:szCs w:val="24"/>
          <w:lang w:val="pl-PL"/>
        </w:rPr>
      </w:pPr>
      <w:r w:rsidRPr="00301F23">
        <w:rPr>
          <w:rFonts w:ascii="Calibri" w:eastAsia="Calibri" w:hAnsi="Calibri" w:cs="Calibri"/>
          <w:sz w:val="24"/>
          <w:szCs w:val="24"/>
          <w:lang w:val="pl-PL"/>
        </w:rPr>
        <w:t xml:space="preserve">Zduny, dnia </w:t>
      </w:r>
      <w:r w:rsidR="00B422BF">
        <w:rPr>
          <w:rFonts w:ascii="Calibri" w:eastAsia="Calibri" w:hAnsi="Calibri" w:cs="Calibri"/>
          <w:sz w:val="24"/>
          <w:szCs w:val="24"/>
          <w:lang w:val="pl-PL"/>
        </w:rPr>
        <w:t>23.02.2023 r.</w:t>
      </w:r>
      <w:r w:rsidRPr="00301F23">
        <w:rPr>
          <w:rFonts w:ascii="Calibri" w:eastAsia="Calibri" w:hAnsi="Calibri" w:cs="Calibri"/>
          <w:b/>
          <w:sz w:val="24"/>
          <w:szCs w:val="24"/>
          <w:lang w:val="pl-PL"/>
        </w:rPr>
        <w:tab/>
      </w:r>
      <w:r w:rsidRPr="00301F23">
        <w:rPr>
          <w:rFonts w:ascii="Calibri" w:eastAsia="Calibri" w:hAnsi="Calibri" w:cs="Calibri"/>
          <w:b/>
          <w:sz w:val="24"/>
          <w:szCs w:val="24"/>
          <w:lang w:val="pl-PL"/>
        </w:rPr>
        <w:tab/>
      </w:r>
      <w:r w:rsidRPr="00301F23">
        <w:rPr>
          <w:rFonts w:ascii="Calibri" w:eastAsia="Calibri" w:hAnsi="Calibri" w:cs="Calibri"/>
          <w:b/>
          <w:sz w:val="24"/>
          <w:szCs w:val="24"/>
          <w:lang w:val="pl-PL"/>
        </w:rPr>
        <w:tab/>
      </w:r>
      <w:r w:rsidRPr="00301F23">
        <w:rPr>
          <w:rFonts w:ascii="Calibri" w:eastAsia="Calibri" w:hAnsi="Calibri" w:cs="Calibri"/>
          <w:b/>
          <w:sz w:val="24"/>
          <w:szCs w:val="24"/>
          <w:lang w:val="pl-PL"/>
        </w:rPr>
        <w:tab/>
      </w:r>
      <w:r w:rsidRPr="00301F23">
        <w:rPr>
          <w:rFonts w:ascii="Calibri" w:eastAsia="Calibri" w:hAnsi="Calibri" w:cs="Calibri"/>
          <w:b/>
          <w:sz w:val="24"/>
          <w:szCs w:val="24"/>
          <w:lang w:val="pl-PL"/>
        </w:rPr>
        <w:tab/>
      </w:r>
      <w:r w:rsidRPr="00301F23">
        <w:rPr>
          <w:rFonts w:ascii="Calibri" w:eastAsia="Calibri" w:hAnsi="Calibri" w:cs="Calibri"/>
          <w:b/>
          <w:sz w:val="24"/>
          <w:szCs w:val="24"/>
          <w:lang w:val="pl-PL"/>
        </w:rPr>
        <w:tab/>
      </w:r>
    </w:p>
    <w:bookmarkEnd w:id="33"/>
    <w:p w14:paraId="341D714A" w14:textId="77777777" w:rsidR="00EE5A5C" w:rsidRPr="00301F23" w:rsidRDefault="00EE5A5C" w:rsidP="00EE5A5C">
      <w:pPr>
        <w:tabs>
          <w:tab w:val="left" w:pos="567"/>
        </w:tabs>
        <w:autoSpaceDE w:val="0"/>
        <w:autoSpaceDN w:val="0"/>
        <w:adjustRightInd w:val="0"/>
        <w:jc w:val="both"/>
        <w:rPr>
          <w:rFonts w:ascii="Calibri" w:eastAsia="Calibri" w:hAnsi="Calibri" w:cs="Calibri"/>
          <w:sz w:val="24"/>
          <w:szCs w:val="24"/>
          <w:lang w:val="pl-PL"/>
        </w:rPr>
      </w:pPr>
    </w:p>
    <w:sectPr w:rsidR="00EE5A5C" w:rsidRPr="00301F23">
      <w:headerReference w:type="default" r:id="rId35"/>
      <w:footerReference w:type="default" r:id="rId36"/>
      <w:headerReference w:type="firs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D3E8" w14:textId="77777777" w:rsidR="00454C9D" w:rsidRDefault="00454C9D">
      <w:pPr>
        <w:spacing w:line="240" w:lineRule="auto"/>
      </w:pPr>
      <w:r>
        <w:separator/>
      </w:r>
    </w:p>
  </w:endnote>
  <w:endnote w:type="continuationSeparator" w:id="0">
    <w:p w14:paraId="2377D9E5" w14:textId="77777777" w:rsidR="00454C9D" w:rsidRDefault="0045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56"/>
      <w:docPartObj>
        <w:docPartGallery w:val="Page Numbers (Bottom of Page)"/>
        <w:docPartUnique/>
      </w:docPartObj>
    </w:sdtPr>
    <w:sdtContent>
      <w:p w14:paraId="5ECF6C49" w14:textId="413DEE96" w:rsidR="00772071" w:rsidRDefault="00772071">
        <w:pPr>
          <w:pStyle w:val="Stopka"/>
          <w:jc w:val="right"/>
        </w:pPr>
        <w:r>
          <w:fldChar w:fldCharType="begin"/>
        </w:r>
        <w:r>
          <w:instrText>PAGE   \* MERGEFORMAT</w:instrText>
        </w:r>
        <w:r>
          <w:fldChar w:fldCharType="separate"/>
        </w:r>
        <w:r>
          <w:rPr>
            <w:lang w:val="pl-PL"/>
          </w:rPr>
          <w:t>2</w:t>
        </w:r>
        <w:r>
          <w:fldChar w:fldCharType="end"/>
        </w:r>
      </w:p>
    </w:sdtContent>
  </w:sdt>
  <w:p w14:paraId="00000165" w14:textId="579734BF" w:rsidR="00E571D5" w:rsidRDefault="00E571D5" w:rsidP="00B23AF9">
    <w:pPr>
      <w:tabs>
        <w:tab w:val="left" w:pos="3615"/>
        <w:tab w:val="right" w:pos="90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D2C9" w14:textId="77777777" w:rsidR="00454C9D" w:rsidRDefault="00454C9D">
      <w:pPr>
        <w:spacing w:line="240" w:lineRule="auto"/>
      </w:pPr>
      <w:r>
        <w:separator/>
      </w:r>
    </w:p>
  </w:footnote>
  <w:footnote w:type="continuationSeparator" w:id="0">
    <w:p w14:paraId="4B4336DE" w14:textId="77777777" w:rsidR="00454C9D" w:rsidRDefault="00454C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BD32" w14:textId="001F58B5" w:rsidR="00B23AF9" w:rsidRDefault="00301F23" w:rsidP="00301F23">
    <w:pPr>
      <w:pStyle w:val="Nagwek"/>
      <w:jc w:val="center"/>
    </w:pPr>
    <w:r w:rsidRPr="00AF3EF3">
      <w:rPr>
        <w:noProof/>
      </w:rPr>
      <w:drawing>
        <wp:inline distT="0" distB="0" distL="0" distR="0" wp14:anchorId="4D9AC5C2" wp14:editId="45A1918C">
          <wp:extent cx="3114675" cy="7810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267A26A2" w:rsidR="00E571D5" w:rsidRDefault="00301F23" w:rsidP="005A147A">
    <w:pPr>
      <w:jc w:val="center"/>
    </w:pPr>
    <w:bookmarkStart w:id="34" w:name="_Hlk100560160"/>
    <w:bookmarkStart w:id="35" w:name="_Hlk100560161"/>
    <w:bookmarkStart w:id="36" w:name="_Hlk100560176"/>
    <w:bookmarkStart w:id="37" w:name="_Hlk100560177"/>
    <w:bookmarkStart w:id="38" w:name="_Hlk100560228"/>
    <w:bookmarkStart w:id="39" w:name="_Hlk100560229"/>
    <w:bookmarkStart w:id="40" w:name="_Hlk100560346"/>
    <w:bookmarkStart w:id="41" w:name="_Hlk100560347"/>
    <w:bookmarkStart w:id="42" w:name="_Hlk100560382"/>
    <w:bookmarkStart w:id="43" w:name="_Hlk100560383"/>
    <w:r w:rsidRPr="00AF3EF3">
      <w:rPr>
        <w:noProof/>
      </w:rPr>
      <w:drawing>
        <wp:inline distT="0" distB="0" distL="0" distR="0" wp14:anchorId="712EDA6E" wp14:editId="5557DB05">
          <wp:extent cx="3114675" cy="7810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781050"/>
                  </a:xfrm>
                  <a:prstGeom prst="rect">
                    <a:avLst/>
                  </a:prstGeom>
                  <a:noFill/>
                  <a:ln>
                    <a:noFill/>
                  </a:ln>
                </pic:spPr>
              </pic:pic>
            </a:graphicData>
          </a:graphic>
        </wp:inline>
      </w:drawing>
    </w:r>
    <w:bookmarkEnd w:id="34"/>
    <w:bookmarkEnd w:id="35"/>
    <w:bookmarkEnd w:id="36"/>
    <w:bookmarkEnd w:id="37"/>
    <w:bookmarkEnd w:id="38"/>
    <w:bookmarkEnd w:id="39"/>
    <w:bookmarkEnd w:id="40"/>
    <w:bookmarkEnd w:id="41"/>
    <w:bookmarkEnd w:id="42"/>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EE"/>
    <w:multiLevelType w:val="hybridMultilevel"/>
    <w:tmpl w:val="9D9C0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C77D0"/>
    <w:multiLevelType w:val="hybridMultilevel"/>
    <w:tmpl w:val="5066DAC8"/>
    <w:lvl w:ilvl="0" w:tplc="A642D49A">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F3F32"/>
    <w:multiLevelType w:val="multilevel"/>
    <w:tmpl w:val="5F7C8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836991"/>
    <w:multiLevelType w:val="multilevel"/>
    <w:tmpl w:val="A31E2CA2"/>
    <w:lvl w:ilvl="0">
      <w:start w:val="4"/>
      <w:numFmt w:val="decimal"/>
      <w:lvlText w:val="%1."/>
      <w:lvlJc w:val="left"/>
      <w:pPr>
        <w:ind w:left="851" w:hanging="360"/>
      </w:pPr>
      <w:rPr>
        <w:rFonts w:hint="default"/>
        <w:color w:val="auto"/>
      </w:rPr>
    </w:lvl>
    <w:lvl w:ilvl="1">
      <w:start w:val="1"/>
      <w:numFmt w:val="decimal"/>
      <w:lvlText w:val="%1.%2."/>
      <w:lvlJc w:val="left"/>
      <w:pPr>
        <w:tabs>
          <w:tab w:val="num" w:pos="794"/>
        </w:tabs>
        <w:ind w:left="794" w:hanging="471"/>
      </w:pPr>
      <w:rPr>
        <w:rFonts w:ascii="Times New Roman" w:hAnsi="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4" w15:restartNumberingAfterBreak="0">
    <w:nsid w:val="0D397A67"/>
    <w:multiLevelType w:val="multilevel"/>
    <w:tmpl w:val="E2767CFE"/>
    <w:lvl w:ilvl="0">
      <w:start w:val="1"/>
      <w:numFmt w:val="decimal"/>
      <w:lvlText w:val="%1."/>
      <w:lvlJc w:val="left"/>
      <w:pPr>
        <w:ind w:hanging="338"/>
      </w:pPr>
      <w:rPr>
        <w:rFonts w:hint="default"/>
        <w:b/>
        <w:bCs/>
        <w:spacing w:val="-2"/>
        <w:w w:val="103"/>
        <w:sz w:val="22"/>
        <w:szCs w:val="22"/>
      </w:rPr>
    </w:lvl>
    <w:lvl w:ilvl="1">
      <w:start w:val="1"/>
      <w:numFmt w:val="lowerLetter"/>
      <w:lvlText w:val="%2)"/>
      <w:lvlJc w:val="left"/>
      <w:pPr>
        <w:ind w:hanging="338"/>
      </w:pPr>
      <w:rPr>
        <w:rFonts w:ascii="Arial" w:eastAsia="Times New Roman" w:hAnsi="Arial" w:cs="Arial"/>
        <w:b w:val="0"/>
        <w:bCs/>
        <w:w w:val="10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1272DA8"/>
    <w:multiLevelType w:val="hybridMultilevel"/>
    <w:tmpl w:val="8444C108"/>
    <w:lvl w:ilvl="0" w:tplc="F8AA3BB0">
      <w:start w:val="1"/>
      <w:numFmt w:val="decimal"/>
      <w:lvlText w:val="%1)"/>
      <w:lvlJc w:val="left"/>
      <w:pPr>
        <w:ind w:left="2907" w:hanging="360"/>
      </w:pPr>
      <w:rPr>
        <w:b w:val="0"/>
        <w:bCs w:val="0"/>
      </w:r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6" w15:restartNumberingAfterBreak="0">
    <w:nsid w:val="12B857E7"/>
    <w:multiLevelType w:val="multilevel"/>
    <w:tmpl w:val="FBFEE20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7F7151B"/>
    <w:multiLevelType w:val="multilevel"/>
    <w:tmpl w:val="C6B6CD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1A1E2EE3"/>
    <w:multiLevelType w:val="multilevel"/>
    <w:tmpl w:val="E616783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A363B2D"/>
    <w:multiLevelType w:val="hybridMultilevel"/>
    <w:tmpl w:val="EB802E08"/>
    <w:lvl w:ilvl="0" w:tplc="0415001B">
      <w:start w:val="1"/>
      <w:numFmt w:val="lowerRoman"/>
      <w:lvlText w:val="%1."/>
      <w:lvlJc w:val="righ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0" w15:restartNumberingAfterBreak="0">
    <w:nsid w:val="1AB4158D"/>
    <w:multiLevelType w:val="multilevel"/>
    <w:tmpl w:val="F1CA8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29164E"/>
    <w:multiLevelType w:val="multilevel"/>
    <w:tmpl w:val="CE1EFD1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246C7CF1"/>
    <w:multiLevelType w:val="multilevel"/>
    <w:tmpl w:val="2EA4C76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6CF0534"/>
    <w:multiLevelType w:val="hybridMultilevel"/>
    <w:tmpl w:val="EC10ABC6"/>
    <w:lvl w:ilvl="0" w:tplc="5260ABD0">
      <w:start w:val="5"/>
      <w:numFmt w:val="decimal"/>
      <w:lvlText w:val="%1."/>
      <w:lvlJc w:val="left"/>
      <w:pPr>
        <w:ind w:left="1146" w:hanging="360"/>
      </w:pPr>
      <w:rPr>
        <w:rFonts w:ascii="Times New Roman" w:eastAsia="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93196D"/>
    <w:multiLevelType w:val="multilevel"/>
    <w:tmpl w:val="2160DDD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29FA09A0"/>
    <w:multiLevelType w:val="multilevel"/>
    <w:tmpl w:val="D05ABDE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C3E05ED"/>
    <w:multiLevelType w:val="hybridMultilevel"/>
    <w:tmpl w:val="029ED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D527D3"/>
    <w:multiLevelType w:val="multilevel"/>
    <w:tmpl w:val="A456FC9E"/>
    <w:lvl w:ilvl="0">
      <w:start w:val="1"/>
      <w:numFmt w:val="decimal"/>
      <w:lvlText w:val="%1."/>
      <w:lvlJc w:val="left"/>
      <w:pPr>
        <w:ind w:left="720" w:hanging="360"/>
      </w:pPr>
      <w:rPr>
        <w:b/>
        <w:bCs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8" w15:restartNumberingAfterBreak="0">
    <w:nsid w:val="2D0D10B1"/>
    <w:multiLevelType w:val="hybridMultilevel"/>
    <w:tmpl w:val="8F868F2E"/>
    <w:lvl w:ilvl="0" w:tplc="7F8A69C2">
      <w:start w:val="1"/>
      <w:numFmt w:val="decimal"/>
      <w:lvlText w:val="%1."/>
      <w:lvlJc w:val="left"/>
      <w:pPr>
        <w:ind w:left="720" w:hanging="720"/>
      </w:pPr>
      <w:rPr>
        <w:rFonts w:asciiTheme="majorHAnsi" w:eastAsia="Times New Roman" w:hAnsiTheme="majorHAnsi" w:cstheme="majorHAnsi" w:hint="default"/>
        <w:b/>
        <w:bCs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D821AA7"/>
    <w:multiLevelType w:val="hybridMultilevel"/>
    <w:tmpl w:val="2E500F1A"/>
    <w:lvl w:ilvl="0" w:tplc="9B64E28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83A61DF4"/>
    <w:lvl w:ilvl="0" w:tplc="74CAF32A">
      <w:start w:val="1"/>
      <w:numFmt w:val="decimal"/>
      <w:lvlText w:val="%1."/>
      <w:lvlJc w:val="left"/>
      <w:pPr>
        <w:ind w:left="1146" w:hanging="360"/>
      </w:pPr>
      <w:rPr>
        <w:rFonts w:ascii="Times New Roman" w:eastAsia="Times New Roman" w:hAnsi="Times New Roman" w:cs="Times New Roman" w:hint="default"/>
        <w:b/>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F0340A"/>
    <w:multiLevelType w:val="hybridMultilevel"/>
    <w:tmpl w:val="8C32DDA2"/>
    <w:lvl w:ilvl="0" w:tplc="2674AC14">
      <w:start w:val="6"/>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735F1C"/>
    <w:multiLevelType w:val="hybridMultilevel"/>
    <w:tmpl w:val="D778C09A"/>
    <w:lvl w:ilvl="0" w:tplc="04150017">
      <w:start w:val="1"/>
      <w:numFmt w:val="lowerLetter"/>
      <w:lvlText w:val="%1)"/>
      <w:lvlJc w:val="left"/>
      <w:pPr>
        <w:ind w:left="1429" w:hanging="360"/>
      </w:pPr>
    </w:lvl>
    <w:lvl w:ilvl="1" w:tplc="4D867212">
      <w:start w:val="1"/>
      <w:numFmt w:val="lowerLetter"/>
      <w:lvlText w:val="%2)"/>
      <w:lvlJc w:val="left"/>
      <w:pPr>
        <w:ind w:left="2149" w:hanging="360"/>
      </w:pPr>
      <w:rPr>
        <w:b w:val="0"/>
        <w:bCs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56814D9"/>
    <w:multiLevelType w:val="hybridMultilevel"/>
    <w:tmpl w:val="51C44C46"/>
    <w:lvl w:ilvl="0" w:tplc="A5C608AA">
      <w:start w:val="1"/>
      <w:numFmt w:val="lowerRoman"/>
      <w:lvlText w:val="%1."/>
      <w:lvlJc w:val="righ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35C46854"/>
    <w:multiLevelType w:val="hybridMultilevel"/>
    <w:tmpl w:val="00308D4E"/>
    <w:lvl w:ilvl="0" w:tplc="7466E586">
      <w:start w:val="1"/>
      <w:numFmt w:val="decimal"/>
      <w:lvlText w:val="%1."/>
      <w:lvlJc w:val="left"/>
      <w:pPr>
        <w:ind w:left="720" w:hanging="360"/>
      </w:pPr>
      <w:rPr>
        <w:b/>
        <w:bCs/>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AC63CA"/>
    <w:multiLevelType w:val="multilevel"/>
    <w:tmpl w:val="0FBC0C7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3B9047F5"/>
    <w:multiLevelType w:val="multilevel"/>
    <w:tmpl w:val="6BD40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D116F29"/>
    <w:multiLevelType w:val="multilevel"/>
    <w:tmpl w:val="A1189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DB61D2C"/>
    <w:multiLevelType w:val="multilevel"/>
    <w:tmpl w:val="B5F4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EC84D27"/>
    <w:multiLevelType w:val="hybridMultilevel"/>
    <w:tmpl w:val="EFFC14AA"/>
    <w:lvl w:ilvl="0" w:tplc="D42E8F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FED1F87"/>
    <w:multiLevelType w:val="hybridMultilevel"/>
    <w:tmpl w:val="6F52347E"/>
    <w:lvl w:ilvl="0" w:tplc="56EC07F0">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82B4D6A"/>
    <w:multiLevelType w:val="multilevel"/>
    <w:tmpl w:val="640C7B8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2" w15:restartNumberingAfterBreak="0">
    <w:nsid w:val="49D35B73"/>
    <w:multiLevelType w:val="multilevel"/>
    <w:tmpl w:val="36B89EE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4A0E4FFB"/>
    <w:multiLevelType w:val="hybridMultilevel"/>
    <w:tmpl w:val="B36CD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61F4D"/>
    <w:multiLevelType w:val="hybridMultilevel"/>
    <w:tmpl w:val="E708C8AC"/>
    <w:lvl w:ilvl="0" w:tplc="04150011">
      <w:start w:val="1"/>
      <w:numFmt w:val="decimal"/>
      <w:lvlText w:val="%1)"/>
      <w:lvlJc w:val="left"/>
      <w:pPr>
        <w:ind w:left="1287" w:hanging="360"/>
      </w:pPr>
    </w:lvl>
    <w:lvl w:ilvl="1" w:tplc="2906422A">
      <w:start w:val="1"/>
      <w:numFmt w:val="lowerLetter"/>
      <w:lvlText w:val="%2)"/>
      <w:lvlJc w:val="left"/>
      <w:pPr>
        <w:ind w:left="2019" w:hanging="372"/>
      </w:pPr>
      <w:rPr>
        <w:rFonts w:hint="default"/>
        <w:b w:val="0"/>
      </w:rPr>
    </w:lvl>
    <w:lvl w:ilvl="2" w:tplc="623E515E">
      <w:start w:val="1"/>
      <w:numFmt w:val="decimal"/>
      <w:lvlText w:val="%3)"/>
      <w:lvlJc w:val="left"/>
      <w:pPr>
        <w:ind w:left="2727" w:hanging="180"/>
      </w:pPr>
      <w:rPr>
        <w:b w:val="0"/>
        <w:bCs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E9E58DE"/>
    <w:multiLevelType w:val="hybridMultilevel"/>
    <w:tmpl w:val="B234E24E"/>
    <w:lvl w:ilvl="0" w:tplc="4A9CABA0">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018656F"/>
    <w:multiLevelType w:val="hybridMultilevel"/>
    <w:tmpl w:val="8382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ED5546"/>
    <w:multiLevelType w:val="hybridMultilevel"/>
    <w:tmpl w:val="2988B28E"/>
    <w:lvl w:ilvl="0" w:tplc="04150011">
      <w:start w:val="1"/>
      <w:numFmt w:val="decimal"/>
      <w:lvlText w:val="%1)"/>
      <w:lvlJc w:val="left"/>
      <w:pPr>
        <w:tabs>
          <w:tab w:val="num" w:pos="794"/>
        </w:tabs>
        <w:ind w:left="794" w:hanging="434"/>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C7399"/>
    <w:multiLevelType w:val="multilevel"/>
    <w:tmpl w:val="1952DF3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9" w15:restartNumberingAfterBreak="0">
    <w:nsid w:val="570A6230"/>
    <w:multiLevelType w:val="multilevel"/>
    <w:tmpl w:val="98764E22"/>
    <w:lvl w:ilvl="0">
      <w:start w:val="1"/>
      <w:numFmt w:val="decimal"/>
      <w:pStyle w:val="TableParagraph"/>
      <w:lvlText w:val="%1."/>
      <w:lvlJc w:val="left"/>
      <w:pPr>
        <w:ind w:left="360" w:hanging="360"/>
      </w:pPr>
      <w:rPr>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485217"/>
    <w:multiLevelType w:val="multilevel"/>
    <w:tmpl w:val="17E2B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CB54525"/>
    <w:multiLevelType w:val="hybridMultilevel"/>
    <w:tmpl w:val="60180D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D10094D"/>
    <w:multiLevelType w:val="hybridMultilevel"/>
    <w:tmpl w:val="095C4E14"/>
    <w:lvl w:ilvl="0" w:tplc="8B26C5B2">
      <w:start w:val="6"/>
      <w:numFmt w:val="decimal"/>
      <w:lvlText w:val="%1)"/>
      <w:lvlJc w:val="left"/>
      <w:pPr>
        <w:ind w:left="23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A774DC"/>
    <w:multiLevelType w:val="hybridMultilevel"/>
    <w:tmpl w:val="DD1AA878"/>
    <w:lvl w:ilvl="0" w:tplc="E5BE2BD4">
      <w:start w:val="2"/>
      <w:numFmt w:val="lowerLetter"/>
      <w:lvlText w:val="%1)"/>
      <w:lvlJc w:val="left"/>
      <w:pPr>
        <w:ind w:left="185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9613D4"/>
    <w:multiLevelType w:val="multilevel"/>
    <w:tmpl w:val="C8C81B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49B692B"/>
    <w:multiLevelType w:val="multilevel"/>
    <w:tmpl w:val="3DDA3A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4E02237"/>
    <w:multiLevelType w:val="multilevel"/>
    <w:tmpl w:val="29228392"/>
    <w:lvl w:ilvl="0">
      <w:start w:val="1"/>
      <w:numFmt w:val="decimal"/>
      <w:lvlText w:val="%1."/>
      <w:lvlJc w:val="left"/>
      <w:pPr>
        <w:ind w:left="595" w:hanging="453"/>
      </w:pPr>
      <w:rPr>
        <w:b/>
        <w:i w:val="0"/>
        <w:i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72E2792"/>
    <w:multiLevelType w:val="multilevel"/>
    <w:tmpl w:val="84CA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7D2374C"/>
    <w:multiLevelType w:val="hybridMultilevel"/>
    <w:tmpl w:val="D7FA2B40"/>
    <w:lvl w:ilvl="0" w:tplc="5BEA9E6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C05AC2E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927449B"/>
    <w:multiLevelType w:val="multilevel"/>
    <w:tmpl w:val="6CB2604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F6125C5"/>
    <w:multiLevelType w:val="hybridMultilevel"/>
    <w:tmpl w:val="B088F26E"/>
    <w:lvl w:ilvl="0" w:tplc="04150017">
      <w:start w:val="1"/>
      <w:numFmt w:val="lowerLetter"/>
      <w:lvlText w:val="%1)"/>
      <w:lvlJc w:val="left"/>
      <w:pPr>
        <w:ind w:left="720" w:hanging="360"/>
      </w:pPr>
    </w:lvl>
    <w:lvl w:ilvl="1" w:tplc="04150011">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9C4206"/>
    <w:multiLevelType w:val="multilevel"/>
    <w:tmpl w:val="3D3EEE5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730C69AE"/>
    <w:multiLevelType w:val="hybridMultilevel"/>
    <w:tmpl w:val="42CE2354"/>
    <w:lvl w:ilvl="0" w:tplc="A5BCC646">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CD6390"/>
    <w:multiLevelType w:val="multilevel"/>
    <w:tmpl w:val="E0164FA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4" w15:restartNumberingAfterBreak="0">
    <w:nsid w:val="73E57790"/>
    <w:multiLevelType w:val="multilevel"/>
    <w:tmpl w:val="35649C2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9A614F0"/>
    <w:multiLevelType w:val="multilevel"/>
    <w:tmpl w:val="3042AF9C"/>
    <w:lvl w:ilvl="0">
      <w:start w:val="1"/>
      <w:numFmt w:val="decimal"/>
      <w:lvlText w:val="%1."/>
      <w:lvlJc w:val="left"/>
      <w:pPr>
        <w:ind w:left="3196"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3257253">
    <w:abstractNumId w:val="46"/>
  </w:num>
  <w:num w:numId="2" w16cid:durableId="1953051497">
    <w:abstractNumId w:val="54"/>
  </w:num>
  <w:num w:numId="3" w16cid:durableId="548032414">
    <w:abstractNumId w:val="40"/>
  </w:num>
  <w:num w:numId="4" w16cid:durableId="554587691">
    <w:abstractNumId w:val="38"/>
  </w:num>
  <w:num w:numId="5" w16cid:durableId="477458977">
    <w:abstractNumId w:val="27"/>
  </w:num>
  <w:num w:numId="6" w16cid:durableId="1659069375">
    <w:abstractNumId w:val="49"/>
  </w:num>
  <w:num w:numId="7" w16cid:durableId="535237601">
    <w:abstractNumId w:val="8"/>
  </w:num>
  <w:num w:numId="8" w16cid:durableId="677123710">
    <w:abstractNumId w:val="31"/>
  </w:num>
  <w:num w:numId="9" w16cid:durableId="856431339">
    <w:abstractNumId w:val="17"/>
  </w:num>
  <w:num w:numId="10" w16cid:durableId="1623615050">
    <w:abstractNumId w:val="12"/>
  </w:num>
  <w:num w:numId="11" w16cid:durableId="712003394">
    <w:abstractNumId w:val="6"/>
  </w:num>
  <w:num w:numId="12" w16cid:durableId="1340505961">
    <w:abstractNumId w:val="26"/>
  </w:num>
  <w:num w:numId="13" w16cid:durableId="571624531">
    <w:abstractNumId w:val="14"/>
  </w:num>
  <w:num w:numId="14" w16cid:durableId="2047173429">
    <w:abstractNumId w:val="51"/>
  </w:num>
  <w:num w:numId="15" w16cid:durableId="707031962">
    <w:abstractNumId w:val="55"/>
  </w:num>
  <w:num w:numId="16" w16cid:durableId="1605766855">
    <w:abstractNumId w:val="7"/>
  </w:num>
  <w:num w:numId="17" w16cid:durableId="1213734755">
    <w:abstractNumId w:val="44"/>
  </w:num>
  <w:num w:numId="18" w16cid:durableId="2006277390">
    <w:abstractNumId w:val="32"/>
  </w:num>
  <w:num w:numId="19" w16cid:durableId="1522740897">
    <w:abstractNumId w:val="25"/>
  </w:num>
  <w:num w:numId="20" w16cid:durableId="2084333036">
    <w:abstractNumId w:val="2"/>
  </w:num>
  <w:num w:numId="21" w16cid:durableId="861742811">
    <w:abstractNumId w:val="15"/>
  </w:num>
  <w:num w:numId="22" w16cid:durableId="406224856">
    <w:abstractNumId w:val="47"/>
  </w:num>
  <w:num w:numId="23" w16cid:durableId="1340932929">
    <w:abstractNumId w:val="53"/>
  </w:num>
  <w:num w:numId="24" w16cid:durableId="1447846339">
    <w:abstractNumId w:val="11"/>
  </w:num>
  <w:num w:numId="25" w16cid:durableId="908810714">
    <w:abstractNumId w:val="28"/>
  </w:num>
  <w:num w:numId="26" w16cid:durableId="427166464">
    <w:abstractNumId w:val="45"/>
  </w:num>
  <w:num w:numId="27" w16cid:durableId="1142384115">
    <w:abstractNumId w:val="10"/>
  </w:num>
  <w:num w:numId="28" w16cid:durableId="1272981622">
    <w:abstractNumId w:val="29"/>
  </w:num>
  <w:num w:numId="29" w16cid:durableId="684401140">
    <w:abstractNumId w:val="48"/>
  </w:num>
  <w:num w:numId="30" w16cid:durableId="1442650007">
    <w:abstractNumId w:val="35"/>
  </w:num>
  <w:num w:numId="31" w16cid:durableId="618073136">
    <w:abstractNumId w:val="9"/>
  </w:num>
  <w:num w:numId="32" w16cid:durableId="1127436076">
    <w:abstractNumId w:val="52"/>
  </w:num>
  <w:num w:numId="33" w16cid:durableId="1027562051">
    <w:abstractNumId w:val="24"/>
  </w:num>
  <w:num w:numId="34" w16cid:durableId="337536860">
    <w:abstractNumId w:val="0"/>
  </w:num>
  <w:num w:numId="35" w16cid:durableId="306399660">
    <w:abstractNumId w:val="50"/>
  </w:num>
  <w:num w:numId="36" w16cid:durableId="208297926">
    <w:abstractNumId w:val="42"/>
  </w:num>
  <w:num w:numId="37" w16cid:durableId="208038142">
    <w:abstractNumId w:val="36"/>
  </w:num>
  <w:num w:numId="38" w16cid:durableId="945618977">
    <w:abstractNumId w:val="20"/>
  </w:num>
  <w:num w:numId="39" w16cid:durableId="1113479577">
    <w:abstractNumId w:val="18"/>
  </w:num>
  <w:num w:numId="40" w16cid:durableId="1016737309">
    <w:abstractNumId w:val="3"/>
  </w:num>
  <w:num w:numId="41" w16cid:durableId="896401881">
    <w:abstractNumId w:val="30"/>
  </w:num>
  <w:num w:numId="42" w16cid:durableId="263001854">
    <w:abstractNumId w:val="39"/>
  </w:num>
  <w:num w:numId="43" w16cid:durableId="1971014353">
    <w:abstractNumId w:val="4"/>
  </w:num>
  <w:num w:numId="44" w16cid:durableId="105852897">
    <w:abstractNumId w:val="33"/>
  </w:num>
  <w:num w:numId="45" w16cid:durableId="148137435">
    <w:abstractNumId w:val="19"/>
  </w:num>
  <w:num w:numId="46" w16cid:durableId="1522863594">
    <w:abstractNumId w:val="5"/>
  </w:num>
  <w:num w:numId="47" w16cid:durableId="1879736269">
    <w:abstractNumId w:val="34"/>
  </w:num>
  <w:num w:numId="48" w16cid:durableId="774249432">
    <w:abstractNumId w:val="22"/>
  </w:num>
  <w:num w:numId="49" w16cid:durableId="1741514084">
    <w:abstractNumId w:val="23"/>
  </w:num>
  <w:num w:numId="50" w16cid:durableId="172843915">
    <w:abstractNumId w:val="43"/>
  </w:num>
  <w:num w:numId="51" w16cid:durableId="92821034">
    <w:abstractNumId w:val="1"/>
  </w:num>
  <w:num w:numId="52" w16cid:durableId="1092554767">
    <w:abstractNumId w:val="13"/>
  </w:num>
  <w:num w:numId="53" w16cid:durableId="168450513">
    <w:abstractNumId w:val="21"/>
  </w:num>
  <w:num w:numId="54" w16cid:durableId="1996062324">
    <w:abstractNumId w:val="16"/>
  </w:num>
  <w:num w:numId="55" w16cid:durableId="2029674655">
    <w:abstractNumId w:val="37"/>
  </w:num>
  <w:num w:numId="56" w16cid:durableId="857811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2249693">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5"/>
    <w:rsid w:val="000568DA"/>
    <w:rsid w:val="00070437"/>
    <w:rsid w:val="00082ABF"/>
    <w:rsid w:val="0008380C"/>
    <w:rsid w:val="000B1F3D"/>
    <w:rsid w:val="000D68DD"/>
    <w:rsid w:val="000E37D5"/>
    <w:rsid w:val="00104845"/>
    <w:rsid w:val="00115236"/>
    <w:rsid w:val="00155B00"/>
    <w:rsid w:val="001869DC"/>
    <w:rsid w:val="001C4436"/>
    <w:rsid w:val="002141C3"/>
    <w:rsid w:val="002228E6"/>
    <w:rsid w:val="00230077"/>
    <w:rsid w:val="00237725"/>
    <w:rsid w:val="002656B4"/>
    <w:rsid w:val="002B1FDB"/>
    <w:rsid w:val="00301F23"/>
    <w:rsid w:val="003252F0"/>
    <w:rsid w:val="00335482"/>
    <w:rsid w:val="003659EC"/>
    <w:rsid w:val="003A13B3"/>
    <w:rsid w:val="003B01F2"/>
    <w:rsid w:val="004044BB"/>
    <w:rsid w:val="00454C9D"/>
    <w:rsid w:val="00481723"/>
    <w:rsid w:val="004910EB"/>
    <w:rsid w:val="004C170C"/>
    <w:rsid w:val="004E2890"/>
    <w:rsid w:val="004F656C"/>
    <w:rsid w:val="00501988"/>
    <w:rsid w:val="00516160"/>
    <w:rsid w:val="00517083"/>
    <w:rsid w:val="00530F6D"/>
    <w:rsid w:val="00531051"/>
    <w:rsid w:val="00552542"/>
    <w:rsid w:val="00552DAA"/>
    <w:rsid w:val="005674FE"/>
    <w:rsid w:val="00594489"/>
    <w:rsid w:val="00597E08"/>
    <w:rsid w:val="005A147A"/>
    <w:rsid w:val="005B68EB"/>
    <w:rsid w:val="00600C7C"/>
    <w:rsid w:val="00606ACE"/>
    <w:rsid w:val="0063602B"/>
    <w:rsid w:val="00687150"/>
    <w:rsid w:val="006E1D29"/>
    <w:rsid w:val="00737425"/>
    <w:rsid w:val="0075240C"/>
    <w:rsid w:val="00772071"/>
    <w:rsid w:val="007A4448"/>
    <w:rsid w:val="007A72D8"/>
    <w:rsid w:val="007C5721"/>
    <w:rsid w:val="008323DB"/>
    <w:rsid w:val="008D26DD"/>
    <w:rsid w:val="008D3DE8"/>
    <w:rsid w:val="008D70F2"/>
    <w:rsid w:val="008D7FC0"/>
    <w:rsid w:val="009505F8"/>
    <w:rsid w:val="00956C76"/>
    <w:rsid w:val="00980311"/>
    <w:rsid w:val="00996F6C"/>
    <w:rsid w:val="00A13779"/>
    <w:rsid w:val="00A17947"/>
    <w:rsid w:val="00A20649"/>
    <w:rsid w:val="00A537D9"/>
    <w:rsid w:val="00AA5999"/>
    <w:rsid w:val="00AB65B6"/>
    <w:rsid w:val="00B0182B"/>
    <w:rsid w:val="00B1112F"/>
    <w:rsid w:val="00B23AF9"/>
    <w:rsid w:val="00B35208"/>
    <w:rsid w:val="00B422BF"/>
    <w:rsid w:val="00BD6D63"/>
    <w:rsid w:val="00C629F2"/>
    <w:rsid w:val="00C77309"/>
    <w:rsid w:val="00CA78FC"/>
    <w:rsid w:val="00CC5ED3"/>
    <w:rsid w:val="00D07618"/>
    <w:rsid w:val="00D21B69"/>
    <w:rsid w:val="00D361C6"/>
    <w:rsid w:val="00D51A22"/>
    <w:rsid w:val="00D602B7"/>
    <w:rsid w:val="00DC79B2"/>
    <w:rsid w:val="00E40AE4"/>
    <w:rsid w:val="00E571D5"/>
    <w:rsid w:val="00E71642"/>
    <w:rsid w:val="00EE5A5C"/>
    <w:rsid w:val="00EE75F1"/>
    <w:rsid w:val="00F21D68"/>
    <w:rsid w:val="00F6449F"/>
    <w:rsid w:val="00F74ECE"/>
    <w:rsid w:val="00F90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BBED"/>
  <w15:docId w15:val="{8AC60893-38FB-409B-89A9-38AD1CD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B4"/>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94489"/>
    <w:pPr>
      <w:tabs>
        <w:tab w:val="center" w:pos="4536"/>
        <w:tab w:val="right" w:pos="9072"/>
      </w:tabs>
      <w:spacing w:line="240" w:lineRule="auto"/>
    </w:pPr>
  </w:style>
  <w:style w:type="character" w:customStyle="1" w:styleId="NagwekZnak">
    <w:name w:val="Nagłówek Znak"/>
    <w:basedOn w:val="Domylnaczcionkaakapitu"/>
    <w:link w:val="Nagwek"/>
    <w:uiPriority w:val="99"/>
    <w:rsid w:val="00594489"/>
  </w:style>
  <w:style w:type="paragraph" w:styleId="Stopka">
    <w:name w:val="footer"/>
    <w:basedOn w:val="Normalny"/>
    <w:link w:val="StopkaZnak"/>
    <w:uiPriority w:val="99"/>
    <w:unhideWhenUsed/>
    <w:rsid w:val="00594489"/>
    <w:pPr>
      <w:tabs>
        <w:tab w:val="center" w:pos="4536"/>
        <w:tab w:val="right" w:pos="9072"/>
      </w:tabs>
      <w:spacing w:line="240" w:lineRule="auto"/>
    </w:pPr>
  </w:style>
  <w:style w:type="character" w:customStyle="1" w:styleId="StopkaZnak">
    <w:name w:val="Stopka Znak"/>
    <w:basedOn w:val="Domylnaczcionkaakapitu"/>
    <w:link w:val="Stopka"/>
    <w:uiPriority w:val="99"/>
    <w:rsid w:val="00594489"/>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34"/>
    <w:qFormat/>
    <w:rsid w:val="00104845"/>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locked/>
    <w:rsid w:val="00104845"/>
    <w:rPr>
      <w:rFonts w:ascii="Calibri" w:eastAsia="Calibri" w:hAnsi="Calibri" w:cs="Times New Roman"/>
      <w:lang w:val="pl-PL" w:eastAsia="en-US"/>
    </w:rPr>
  </w:style>
  <w:style w:type="character" w:styleId="Hipercze">
    <w:name w:val="Hyperlink"/>
    <w:basedOn w:val="Domylnaczcionkaakapitu"/>
    <w:uiPriority w:val="99"/>
    <w:unhideWhenUsed/>
    <w:rsid w:val="0063602B"/>
    <w:rPr>
      <w:color w:val="0000FF" w:themeColor="hyperlink"/>
      <w:u w:val="single"/>
    </w:rPr>
  </w:style>
  <w:style w:type="character" w:styleId="Nierozpoznanawzmianka">
    <w:name w:val="Unresolved Mention"/>
    <w:basedOn w:val="Domylnaczcionkaakapitu"/>
    <w:uiPriority w:val="99"/>
    <w:semiHidden/>
    <w:unhideWhenUsed/>
    <w:rsid w:val="0063602B"/>
    <w:rPr>
      <w:color w:val="605E5C"/>
      <w:shd w:val="clear" w:color="auto" w:fill="E1DFDD"/>
    </w:rPr>
  </w:style>
  <w:style w:type="numbering" w:customStyle="1" w:styleId="Bezlisty1">
    <w:name w:val="Bez listy1"/>
    <w:next w:val="Bezlisty"/>
    <w:uiPriority w:val="99"/>
    <w:semiHidden/>
    <w:unhideWhenUsed/>
    <w:rsid w:val="000E37D5"/>
  </w:style>
  <w:style w:type="paragraph" w:styleId="Tekstpodstawowy">
    <w:name w:val="Body Text"/>
    <w:basedOn w:val="Normalny"/>
    <w:link w:val="TekstpodstawowyZnak"/>
    <w:rsid w:val="000E37D5"/>
    <w:pPr>
      <w:suppressAutoHyphens/>
      <w:spacing w:after="120"/>
    </w:pPr>
    <w:rPr>
      <w:rFonts w:ascii="Calibri" w:eastAsia="Times New Roman" w:hAnsi="Calibri" w:cs="Times New Roman"/>
      <w:lang w:val="pl-PL" w:eastAsia="ar-SA"/>
    </w:rPr>
  </w:style>
  <w:style w:type="character" w:customStyle="1" w:styleId="TekstpodstawowyZnak">
    <w:name w:val="Tekst podstawowy Znak"/>
    <w:basedOn w:val="Domylnaczcionkaakapitu"/>
    <w:link w:val="Tekstpodstawowy"/>
    <w:uiPriority w:val="99"/>
    <w:rsid w:val="000E37D5"/>
    <w:rPr>
      <w:rFonts w:ascii="Calibri" w:eastAsia="Times New Roman" w:hAnsi="Calibri" w:cs="Times New Roman"/>
      <w:lang w:val="pl-PL" w:eastAsia="ar-SA"/>
    </w:rPr>
  </w:style>
  <w:style w:type="paragraph" w:customStyle="1" w:styleId="arimr">
    <w:name w:val="arimr"/>
    <w:basedOn w:val="Normalny"/>
    <w:rsid w:val="000E37D5"/>
    <w:pPr>
      <w:widowControl w:val="0"/>
      <w:snapToGrid w:val="0"/>
      <w:spacing w:line="360" w:lineRule="auto"/>
    </w:pPr>
    <w:rPr>
      <w:rFonts w:ascii="Times New Roman" w:eastAsia="Times New Roman" w:hAnsi="Times New Roman" w:cs="Times New Roman"/>
      <w:sz w:val="24"/>
      <w:szCs w:val="20"/>
      <w:lang w:val="en-US"/>
    </w:rPr>
  </w:style>
  <w:style w:type="paragraph" w:customStyle="1" w:styleId="pkt">
    <w:name w:val="pkt"/>
    <w:basedOn w:val="Normalny"/>
    <w:link w:val="pktZnak"/>
    <w:rsid w:val="000E37D5"/>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locked/>
    <w:rsid w:val="000E37D5"/>
    <w:rPr>
      <w:rFonts w:ascii="Times New Roman" w:eastAsia="Times New Roman" w:hAnsi="Times New Roman" w:cs="Times New Roman"/>
      <w:sz w:val="24"/>
      <w:szCs w:val="20"/>
      <w:lang w:val="pl-PL"/>
    </w:rPr>
  </w:style>
  <w:style w:type="paragraph" w:styleId="Tekstprzypisudolnego">
    <w:name w:val="footnote text"/>
    <w:aliases w:val="Podrozdział"/>
    <w:basedOn w:val="Normalny"/>
    <w:link w:val="TekstprzypisudolnegoZnak"/>
    <w:uiPriority w:val="99"/>
    <w:semiHidden/>
    <w:rsid w:val="000E37D5"/>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0E37D5"/>
    <w:rPr>
      <w:rFonts w:ascii="Tahoma" w:eastAsia="Times New Roman" w:hAnsi="Tahoma" w:cs="Times New Roman"/>
      <w:sz w:val="20"/>
      <w:szCs w:val="20"/>
      <w:lang w:val="pl-PL"/>
    </w:rPr>
  </w:style>
  <w:style w:type="character" w:styleId="Odwoanieprzypisudolnego">
    <w:name w:val="footnote reference"/>
    <w:uiPriority w:val="99"/>
    <w:rsid w:val="000E37D5"/>
    <w:rPr>
      <w:rFonts w:cs="Times New Roman"/>
      <w:sz w:val="20"/>
      <w:vertAlign w:val="superscript"/>
    </w:rPr>
  </w:style>
  <w:style w:type="character" w:customStyle="1" w:styleId="Teksttreci">
    <w:name w:val="Tekst treści_"/>
    <w:link w:val="Teksttreci0"/>
    <w:locked/>
    <w:rsid w:val="000E37D5"/>
    <w:rPr>
      <w:rFonts w:ascii="Verdana" w:hAnsi="Verdana"/>
      <w:sz w:val="19"/>
      <w:shd w:val="clear" w:color="auto" w:fill="FFFFFF"/>
    </w:rPr>
  </w:style>
  <w:style w:type="paragraph" w:customStyle="1" w:styleId="Teksttreci0">
    <w:name w:val="Tekst treści"/>
    <w:basedOn w:val="Normalny"/>
    <w:link w:val="Teksttreci"/>
    <w:rsid w:val="000E37D5"/>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0E37D5"/>
    <w:rPr>
      <w:rFonts w:ascii="Verdana" w:hAnsi="Verdana"/>
      <w:b/>
      <w:spacing w:val="0"/>
      <w:sz w:val="19"/>
      <w:shd w:val="clear" w:color="auto" w:fill="FFFFFF"/>
    </w:rPr>
  </w:style>
  <w:style w:type="character" w:customStyle="1" w:styleId="alb">
    <w:name w:val="a_lb"/>
    <w:basedOn w:val="Domylnaczcionkaakapitu"/>
    <w:rsid w:val="000E37D5"/>
  </w:style>
  <w:style w:type="character" w:customStyle="1" w:styleId="Teksttreci4">
    <w:name w:val="Tekst treści (4)_"/>
    <w:link w:val="Teksttreci40"/>
    <w:locked/>
    <w:rsid w:val="000E37D5"/>
    <w:rPr>
      <w:rFonts w:ascii="Verdana" w:hAnsi="Verdana"/>
      <w:sz w:val="19"/>
      <w:shd w:val="clear" w:color="auto" w:fill="FFFFFF"/>
    </w:rPr>
  </w:style>
  <w:style w:type="paragraph" w:customStyle="1" w:styleId="Teksttreci40">
    <w:name w:val="Tekst treści (4)"/>
    <w:basedOn w:val="Normalny"/>
    <w:link w:val="Teksttreci4"/>
    <w:rsid w:val="000E37D5"/>
    <w:pPr>
      <w:shd w:val="clear" w:color="auto" w:fill="FFFFFF"/>
      <w:spacing w:before="240" w:after="240" w:line="240" w:lineRule="atLeast"/>
      <w:ind w:hanging="1420"/>
      <w:jc w:val="both"/>
    </w:pPr>
    <w:rPr>
      <w:rFonts w:ascii="Verdana" w:hAnsi="Verdana"/>
      <w:sz w:val="19"/>
    </w:rPr>
  </w:style>
  <w:style w:type="paragraph" w:customStyle="1" w:styleId="Default">
    <w:name w:val="Default"/>
    <w:rsid w:val="000E37D5"/>
    <w:pPr>
      <w:autoSpaceDE w:val="0"/>
      <w:autoSpaceDN w:val="0"/>
      <w:adjustRightInd w:val="0"/>
      <w:spacing w:line="240" w:lineRule="auto"/>
    </w:pPr>
    <w:rPr>
      <w:rFonts w:ascii="Times New Roman" w:eastAsia="Calibri" w:hAnsi="Times New Roman" w:cs="Times New Roman"/>
      <w:color w:val="000000"/>
      <w:sz w:val="24"/>
      <w:szCs w:val="24"/>
      <w:lang w:val="pl-PL"/>
    </w:rPr>
  </w:style>
  <w:style w:type="paragraph" w:customStyle="1" w:styleId="western">
    <w:name w:val="western"/>
    <w:basedOn w:val="Normalny"/>
    <w:rsid w:val="000E37D5"/>
    <w:pPr>
      <w:spacing w:before="100" w:beforeAutospacing="1" w:after="119" w:line="360" w:lineRule="auto"/>
      <w:jc w:val="both"/>
    </w:pPr>
    <w:rPr>
      <w:rFonts w:eastAsia="Times New Roman"/>
      <w:lang w:val="pl-PL"/>
    </w:rPr>
  </w:style>
  <w:style w:type="paragraph" w:styleId="Tekstpodstawowywcity">
    <w:name w:val="Body Text Indent"/>
    <w:basedOn w:val="Normalny"/>
    <w:link w:val="TekstpodstawowywcityZnak"/>
    <w:uiPriority w:val="99"/>
    <w:semiHidden/>
    <w:unhideWhenUsed/>
    <w:rsid w:val="000E37D5"/>
    <w:pPr>
      <w:spacing w:after="120" w:line="240" w:lineRule="auto"/>
      <w:ind w:left="283"/>
    </w:pPr>
    <w:rPr>
      <w:rFonts w:ascii="Calibri" w:eastAsia="Calibri" w:hAnsi="Calibri"/>
      <w:sz w:val="20"/>
      <w:szCs w:val="20"/>
      <w:lang w:val="pl-PL"/>
    </w:rPr>
  </w:style>
  <w:style w:type="character" w:customStyle="1" w:styleId="TekstpodstawowywcityZnak">
    <w:name w:val="Tekst podstawowy wcięty Znak"/>
    <w:basedOn w:val="Domylnaczcionkaakapitu"/>
    <w:link w:val="Tekstpodstawowywcity"/>
    <w:uiPriority w:val="99"/>
    <w:semiHidden/>
    <w:rsid w:val="000E37D5"/>
    <w:rPr>
      <w:rFonts w:ascii="Calibri" w:eastAsia="Calibri" w:hAnsi="Calibri"/>
      <w:sz w:val="20"/>
      <w:szCs w:val="20"/>
      <w:lang w:val="pl-PL"/>
    </w:rPr>
  </w:style>
  <w:style w:type="character" w:styleId="UyteHipercze">
    <w:name w:val="FollowedHyperlink"/>
    <w:uiPriority w:val="99"/>
    <w:semiHidden/>
    <w:unhideWhenUsed/>
    <w:rsid w:val="000E37D5"/>
    <w:rPr>
      <w:color w:val="954F72"/>
      <w:u w:val="single"/>
    </w:rPr>
  </w:style>
  <w:style w:type="paragraph" w:customStyle="1" w:styleId="TableParagraph">
    <w:name w:val="Table Paragraph"/>
    <w:basedOn w:val="Normalny"/>
    <w:uiPriority w:val="1"/>
    <w:qFormat/>
    <w:rsid w:val="000E37D5"/>
    <w:pPr>
      <w:widowControl w:val="0"/>
      <w:numPr>
        <w:numId w:val="42"/>
      </w:numPr>
      <w:autoSpaceDE w:val="0"/>
      <w:autoSpaceDN w:val="0"/>
      <w:spacing w:line="240" w:lineRule="auto"/>
    </w:pPr>
    <w:rPr>
      <w:rFonts w:ascii="Avenir-Light" w:eastAsia="Avenir-Light" w:hAnsi="Avenir-Light" w:cs="Avenir-Light"/>
      <w:lang w:val="en-US" w:eastAsia="en-US"/>
    </w:rPr>
  </w:style>
  <w:style w:type="character" w:customStyle="1" w:styleId="Nagwek1Znak">
    <w:name w:val="Nagłówek 1 Znak"/>
    <w:link w:val="Nagwek1"/>
    <w:rsid w:val="000E37D5"/>
    <w:rPr>
      <w:sz w:val="40"/>
      <w:szCs w:val="40"/>
    </w:rPr>
  </w:style>
  <w:style w:type="paragraph" w:customStyle="1" w:styleId="Nagwek11">
    <w:name w:val="Nagłówek 11"/>
    <w:basedOn w:val="Normalny"/>
    <w:uiPriority w:val="1"/>
    <w:qFormat/>
    <w:rsid w:val="000E37D5"/>
    <w:pPr>
      <w:widowControl w:val="0"/>
      <w:autoSpaceDE w:val="0"/>
      <w:autoSpaceDN w:val="0"/>
      <w:spacing w:line="240" w:lineRule="auto"/>
      <w:ind w:left="388"/>
      <w:outlineLvl w:val="1"/>
    </w:pPr>
    <w:rPr>
      <w:rFonts w:ascii="Times New Roman" w:eastAsia="Times New Roman" w:hAnsi="Times New Roman" w:cs="Times New Roman"/>
      <w:b/>
      <w:bCs/>
      <w:sz w:val="24"/>
      <w:szCs w:val="24"/>
      <w:lang w:val="pl-PL" w:eastAsia="en-US"/>
    </w:rPr>
  </w:style>
  <w:style w:type="paragraph" w:styleId="NormalnyWeb">
    <w:name w:val="Normal (Web)"/>
    <w:basedOn w:val="Normalny"/>
    <w:rsid w:val="000E37D5"/>
    <w:pPr>
      <w:suppressAutoHyphens/>
      <w:spacing w:before="280" w:after="280" w:line="240" w:lineRule="auto"/>
    </w:pPr>
    <w:rPr>
      <w:rFonts w:ascii="Times New Roman" w:eastAsia="Times New Roman" w:hAnsi="Times New Roman" w:cs="Times New Roman"/>
      <w:sz w:val="24"/>
      <w:szCs w:val="24"/>
      <w:lang w:val="pl-PL" w:eastAsia="ar-SA"/>
    </w:rPr>
  </w:style>
  <w:style w:type="paragraph" w:styleId="Bezodstpw">
    <w:name w:val="No Spacing"/>
    <w:link w:val="BezodstpwZnak"/>
    <w:uiPriority w:val="1"/>
    <w:qFormat/>
    <w:rsid w:val="000E37D5"/>
    <w:pPr>
      <w:spacing w:line="240" w:lineRule="auto"/>
    </w:pPr>
    <w:rPr>
      <w:rFonts w:ascii="Calibri" w:eastAsia="Calibri" w:hAnsi="Calibri" w:cs="Calibri"/>
      <w:lang w:val="pl-PL" w:eastAsia="en-US"/>
    </w:rPr>
  </w:style>
  <w:style w:type="paragraph" w:customStyle="1" w:styleId="Tekstpodstawowy21">
    <w:name w:val="Tekst podstawowy 21"/>
    <w:basedOn w:val="Normalny"/>
    <w:rsid w:val="000E37D5"/>
    <w:pPr>
      <w:suppressAutoHyphens/>
      <w:autoSpaceDE w:val="0"/>
      <w:spacing w:line="240" w:lineRule="auto"/>
      <w:jc w:val="both"/>
    </w:pPr>
    <w:rPr>
      <w:rFonts w:ascii="Times New Roman" w:eastAsia="Times New Roman" w:hAnsi="Times New Roman" w:cs="Times New Roman"/>
      <w:i/>
      <w:iCs/>
      <w:color w:val="FF0000"/>
      <w:sz w:val="24"/>
      <w:szCs w:val="24"/>
      <w:lang w:val="pl-PL" w:eastAsia="ar-SA"/>
    </w:rPr>
  </w:style>
  <w:style w:type="character" w:customStyle="1" w:styleId="BezodstpwZnak">
    <w:name w:val="Bez odstępów Znak"/>
    <w:link w:val="Bezodstpw"/>
    <w:uiPriority w:val="1"/>
    <w:locked/>
    <w:rsid w:val="000E37D5"/>
    <w:rPr>
      <w:rFonts w:ascii="Calibri" w:eastAsia="Calibri" w:hAnsi="Calibri" w:cs="Calibri"/>
      <w:lang w:val="pl-PL" w:eastAsia="en-US"/>
    </w:rPr>
  </w:style>
  <w:style w:type="paragraph" w:customStyle="1" w:styleId="Tekstpodstawowy22">
    <w:name w:val="Tekst podstawowy 22"/>
    <w:basedOn w:val="Normalny"/>
    <w:rsid w:val="000E37D5"/>
    <w:pPr>
      <w:suppressAutoHyphens/>
      <w:spacing w:line="240" w:lineRule="auto"/>
      <w:jc w:val="center"/>
    </w:pPr>
    <w:rPr>
      <w:rFonts w:ascii="Times New Roman" w:eastAsia="Times New Roman" w:hAnsi="Times New Roman" w:cs="Times New Roman"/>
      <w:b/>
      <w:sz w:val="40"/>
      <w:szCs w:val="20"/>
      <w:lang w:val="pl-PL" w:eastAsia="zh-CN"/>
    </w:rPr>
  </w:style>
  <w:style w:type="character" w:styleId="Odwoaniedokomentarza">
    <w:name w:val="annotation reference"/>
    <w:uiPriority w:val="99"/>
    <w:semiHidden/>
    <w:unhideWhenUsed/>
    <w:rsid w:val="000E37D5"/>
    <w:rPr>
      <w:sz w:val="16"/>
      <w:szCs w:val="16"/>
    </w:rPr>
  </w:style>
  <w:style w:type="paragraph" w:styleId="Tekstkomentarza">
    <w:name w:val="annotation text"/>
    <w:basedOn w:val="Normalny"/>
    <w:link w:val="TekstkomentarzaZnak"/>
    <w:uiPriority w:val="99"/>
    <w:semiHidden/>
    <w:unhideWhenUsed/>
    <w:rsid w:val="000E37D5"/>
    <w:pPr>
      <w:spacing w:line="240" w:lineRule="auto"/>
    </w:pPr>
    <w:rPr>
      <w:rFonts w:ascii="Calibri" w:eastAsia="Calibri" w:hAnsi="Calibri"/>
      <w:sz w:val="20"/>
      <w:szCs w:val="20"/>
      <w:lang w:val="pl-PL"/>
    </w:rPr>
  </w:style>
  <w:style w:type="character" w:customStyle="1" w:styleId="TekstkomentarzaZnak">
    <w:name w:val="Tekst komentarza Znak"/>
    <w:basedOn w:val="Domylnaczcionkaakapitu"/>
    <w:link w:val="Tekstkomentarza"/>
    <w:uiPriority w:val="99"/>
    <w:semiHidden/>
    <w:rsid w:val="000E37D5"/>
    <w:rPr>
      <w:rFonts w:ascii="Calibri" w:eastAsia="Calibri" w:hAnsi="Calibri"/>
      <w:sz w:val="20"/>
      <w:szCs w:val="20"/>
      <w:lang w:val="pl-PL"/>
    </w:rPr>
  </w:style>
  <w:style w:type="paragraph" w:styleId="Tematkomentarza">
    <w:name w:val="annotation subject"/>
    <w:basedOn w:val="Tekstkomentarza"/>
    <w:next w:val="Tekstkomentarza"/>
    <w:link w:val="TematkomentarzaZnak"/>
    <w:uiPriority w:val="99"/>
    <w:semiHidden/>
    <w:unhideWhenUsed/>
    <w:rsid w:val="000E37D5"/>
    <w:rPr>
      <w:b/>
      <w:bCs/>
    </w:rPr>
  </w:style>
  <w:style w:type="character" w:customStyle="1" w:styleId="TematkomentarzaZnak">
    <w:name w:val="Temat komentarza Znak"/>
    <w:basedOn w:val="TekstkomentarzaZnak"/>
    <w:link w:val="Tematkomentarza"/>
    <w:uiPriority w:val="99"/>
    <w:semiHidden/>
    <w:rsid w:val="000E37D5"/>
    <w:rPr>
      <w:rFonts w:ascii="Calibri" w:eastAsia="Calibri" w:hAnsi="Calibri"/>
      <w:b/>
      <w:bCs/>
      <w:sz w:val="20"/>
      <w:szCs w:val="20"/>
      <w:lang w:val="pl-PL"/>
    </w:rPr>
  </w:style>
  <w:style w:type="numbering" w:customStyle="1" w:styleId="Bezlisty2">
    <w:name w:val="Bez listy2"/>
    <w:next w:val="Bezlisty"/>
    <w:uiPriority w:val="99"/>
    <w:semiHidden/>
    <w:unhideWhenUsed/>
    <w:rsid w:val="000E37D5"/>
  </w:style>
  <w:style w:type="numbering" w:customStyle="1" w:styleId="Bezlisty3">
    <w:name w:val="Bez listy3"/>
    <w:next w:val="Bezlisty"/>
    <w:uiPriority w:val="99"/>
    <w:semiHidden/>
    <w:unhideWhenUsed/>
    <w:rsid w:val="005B68EB"/>
  </w:style>
  <w:style w:type="paragraph" w:styleId="Spistreci2">
    <w:name w:val="toc 2"/>
    <w:basedOn w:val="Normalny"/>
    <w:next w:val="Normalny"/>
    <w:autoRedefine/>
    <w:uiPriority w:val="39"/>
    <w:unhideWhenUsed/>
    <w:rsid w:val="005A147A"/>
    <w:pPr>
      <w:spacing w:after="100"/>
      <w:ind w:left="220"/>
    </w:pPr>
  </w:style>
  <w:style w:type="paragraph" w:styleId="Spistreci5">
    <w:name w:val="toc 5"/>
    <w:basedOn w:val="Normalny"/>
    <w:next w:val="Normalny"/>
    <w:autoRedefine/>
    <w:uiPriority w:val="39"/>
    <w:unhideWhenUsed/>
    <w:rsid w:val="005A147A"/>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zduny@zduny.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zduny"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file:///C:\Users\Mi&#322;osz%20Zwierzyk\Download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duny"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40</Pages>
  <Words>11734</Words>
  <Characters>70404</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 Zwierzyk</dc:creator>
  <cp:lastModifiedBy>Urząd Miejski w Zdunach</cp:lastModifiedBy>
  <cp:revision>11</cp:revision>
  <cp:lastPrinted>2023-01-26T10:46:00Z</cp:lastPrinted>
  <dcterms:created xsi:type="dcterms:W3CDTF">2023-02-06T11:55:00Z</dcterms:created>
  <dcterms:modified xsi:type="dcterms:W3CDTF">2023-02-23T13:00:00Z</dcterms:modified>
</cp:coreProperties>
</file>