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4E920" w14:textId="77777777" w:rsidR="00253060" w:rsidRDefault="00253060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</w:p>
    <w:p w14:paraId="1750235B" w14:textId="77777777" w:rsidR="00253060" w:rsidRDefault="00735628">
      <w:pPr>
        <w:spacing w:after="12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Projektowane postanowienia umowy (wz</w:t>
      </w:r>
      <w:r>
        <w:rPr>
          <w:rFonts w:ascii="Calibri" w:hAnsi="Calibri"/>
          <w:b/>
          <w:bCs/>
          <w:sz w:val="22"/>
          <w:szCs w:val="22"/>
          <w:lang w:val="es-ES_tradnl"/>
        </w:rPr>
        <w:t>ó</w:t>
      </w:r>
      <w:r>
        <w:rPr>
          <w:rFonts w:ascii="Calibri" w:hAnsi="Calibri"/>
          <w:b/>
          <w:bCs/>
          <w:sz w:val="22"/>
          <w:szCs w:val="22"/>
        </w:rPr>
        <w:t>r umowy)</w:t>
      </w:r>
    </w:p>
    <w:p w14:paraId="78690C69" w14:textId="77777777" w:rsidR="00253060" w:rsidRDefault="00735628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Zawarta dnia ... w Krakowie pomiędzy</w:t>
      </w:r>
    </w:p>
    <w:p w14:paraId="710DFFE1" w14:textId="77777777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0" w:name="OLE_LINK6"/>
      <w:r>
        <w:rPr>
          <w:rFonts w:ascii="Calibri" w:hAnsi="Calibri"/>
          <w:b/>
          <w:bCs/>
          <w:sz w:val="22"/>
          <w:szCs w:val="22"/>
        </w:rPr>
        <w:t>Polskim Wydawnictwem Muzycznym</w:t>
      </w:r>
      <w:r>
        <w:rPr>
          <w:rFonts w:ascii="Calibri" w:hAnsi="Calibri"/>
          <w:sz w:val="22"/>
          <w:szCs w:val="22"/>
        </w:rPr>
        <w:t xml:space="preserve"> z siedzibą 31-111 Krak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al. Krasińskiego 11a, wpisanym do rejestru instytucji kultury prowadzonego przez Ministra Kultury i Dziedzictwa Narodowego pod numerem RIK 92/2016, NIP 676 2502246, REGON 363717113, zwanym dalej Zamawiającym, w imieniu i na rzecz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rego działają: </w:t>
      </w:r>
    </w:p>
    <w:p w14:paraId="411E5A57" w14:textId="77777777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Daniel Cichy, Dyrektor - Redaktor Naczelny </w:t>
      </w:r>
    </w:p>
    <w:p w14:paraId="447CA255" w14:textId="77777777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it-IT"/>
        </w:rPr>
        <w:t>Agata Go</w:t>
      </w:r>
      <w:r>
        <w:rPr>
          <w:rFonts w:ascii="Calibri" w:hAnsi="Calibri"/>
          <w:sz w:val="22"/>
          <w:szCs w:val="22"/>
        </w:rPr>
        <w:t>łębiowska, Zastępca Dyrektora ds. Ekonomicznych - Główny Księgowy</w:t>
      </w:r>
    </w:p>
    <w:p w14:paraId="7C6C71D7" w14:textId="77777777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</w:p>
    <w:p w14:paraId="67583293" w14:textId="77777777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………………………………. z siedzibą w ……………………….. wpisanym do ……………., NIP: ……………………</w:t>
      </w:r>
      <w:r>
        <w:rPr>
          <w:rFonts w:ascii="Calibri" w:hAnsi="Calibri"/>
          <w:sz w:val="22"/>
          <w:szCs w:val="22"/>
          <w:lang w:val="de-DE"/>
        </w:rPr>
        <w:t xml:space="preserve">, Regon: </w:t>
      </w:r>
      <w:r>
        <w:rPr>
          <w:rFonts w:ascii="Calibri" w:hAnsi="Calibri"/>
          <w:sz w:val="22"/>
          <w:szCs w:val="22"/>
        </w:rPr>
        <w:t>……………………., reprezentowanym przez ………………………………….., zwanym w dalszej części umowy "Wykonawcą</w:t>
      </w:r>
      <w:r>
        <w:rPr>
          <w:rFonts w:ascii="Calibri" w:hAnsi="Calibri"/>
          <w:sz w:val="22"/>
          <w:szCs w:val="22"/>
          <w:lang w:val="ru-RU"/>
        </w:rPr>
        <w:t>"</w:t>
      </w:r>
    </w:p>
    <w:p w14:paraId="3D9919C7" w14:textId="77777777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Zwanymi łącznie "Stronami".</w:t>
      </w:r>
    </w:p>
    <w:p w14:paraId="357EC21B" w14:textId="77777777" w:rsidR="00253060" w:rsidRDefault="0025306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519B82F" w14:textId="7B5CC580" w:rsidR="007E6618" w:rsidRDefault="00735628">
      <w:pPr>
        <w:spacing w:line="276" w:lineRule="auto"/>
        <w:jc w:val="both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wyniku wyboru oferty Wykonawcy, wyłonionej jako najkorzystniejszej w postępowaniu prowadzonym na podstawie </w:t>
      </w:r>
      <w:r w:rsidRPr="00423DBB">
        <w:rPr>
          <w:rFonts w:ascii="Calibri" w:hAnsi="Calibri"/>
          <w:sz w:val="22"/>
          <w:szCs w:val="22"/>
        </w:rPr>
        <w:t>art. 275 pkt 1</w:t>
      </w:r>
      <w:r>
        <w:rPr>
          <w:rFonts w:ascii="Calibri" w:hAnsi="Calibri"/>
          <w:sz w:val="22"/>
          <w:szCs w:val="22"/>
        </w:rPr>
        <w:t xml:space="preserve"> ustawy z dnia 11 września 2019 roku Prawo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wień publicznych (Dz.U. z 2021 r. poz. 1129 ze zm.), nr sprawy ZZP.261</w:t>
      </w:r>
      <w:r w:rsidR="00C55D09">
        <w:rPr>
          <w:rFonts w:ascii="Calibri" w:hAnsi="Calibri"/>
          <w:sz w:val="22"/>
          <w:szCs w:val="22"/>
        </w:rPr>
        <w:t>.09.2022</w:t>
      </w:r>
      <w:r>
        <w:rPr>
          <w:rFonts w:ascii="Calibri" w:hAnsi="Calibri"/>
          <w:sz w:val="22"/>
          <w:szCs w:val="22"/>
        </w:rPr>
        <w:t xml:space="preserve"> pn. </w:t>
      </w:r>
      <w:bookmarkEnd w:id="0"/>
      <w:r w:rsidR="007E6877" w:rsidRPr="007E6877">
        <w:rPr>
          <w:rFonts w:ascii="Calibri" w:hAnsi="Calibri"/>
          <w:i/>
          <w:iCs/>
          <w:sz w:val="22"/>
          <w:szCs w:val="22"/>
        </w:rPr>
        <w:t>Sukcesywne wykonanie usługi tłumaczenia na język angielski i niemiecki opisów o zbiorach nutowych oraz notek o ikonach na potrzeby realizacji projektu pn.: Digitalizacja zasobów będących w posiadaniu Polskiego Wydawnictwa Muzycznego - kontynuacja współfinansowanego ze środków Europejskiego Funduszu Rozwoju Regionalnego w ramach Programu Operacyjnego Polska Cyfrowa 2014-2020”.</w:t>
      </w:r>
    </w:p>
    <w:p w14:paraId="5AE96557" w14:textId="75BE6AF2" w:rsidR="00253060" w:rsidRDefault="00735628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kern w:val="1"/>
          <w:sz w:val="22"/>
          <w:szCs w:val="22"/>
        </w:rPr>
        <w:t>Strony zawierając umowę następującej treś</w:t>
      </w:r>
      <w:r>
        <w:rPr>
          <w:rFonts w:ascii="Calibri" w:hAnsi="Calibri"/>
          <w:kern w:val="1"/>
          <w:sz w:val="22"/>
          <w:szCs w:val="22"/>
          <w:lang w:val="it-IT"/>
        </w:rPr>
        <w:t xml:space="preserve">ci: </w:t>
      </w:r>
    </w:p>
    <w:p w14:paraId="46E1AB26" w14:textId="77777777" w:rsidR="00253060" w:rsidRDefault="00253060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</w:p>
    <w:p w14:paraId="5A6FA3E6" w14:textId="77777777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07EF9942" w14:textId="1C4AEC8D" w:rsidR="00253060" w:rsidRDefault="00735628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Przedmiotem umowy jest</w:t>
      </w:r>
      <w:r w:rsidR="00117627">
        <w:rPr>
          <w:rFonts w:ascii="Calibri" w:hAnsi="Calibri"/>
          <w:sz w:val="22"/>
          <w:szCs w:val="22"/>
        </w:rPr>
        <w:t xml:space="preserve"> wykonanie </w:t>
      </w:r>
      <w:r w:rsidR="003C3BE8">
        <w:rPr>
          <w:rFonts w:ascii="Calibri" w:hAnsi="Calibri"/>
          <w:sz w:val="22"/>
          <w:szCs w:val="22"/>
        </w:rPr>
        <w:t>Z</w:t>
      </w:r>
      <w:r w:rsidR="00117627">
        <w:rPr>
          <w:rFonts w:ascii="Calibri" w:hAnsi="Calibri"/>
          <w:sz w:val="22"/>
          <w:szCs w:val="22"/>
        </w:rPr>
        <w:t xml:space="preserve">adania </w:t>
      </w:r>
      <w:r w:rsidR="00443E4B">
        <w:rPr>
          <w:rFonts w:ascii="Calibri" w:hAnsi="Calibri"/>
          <w:sz w:val="22"/>
          <w:szCs w:val="22"/>
        </w:rPr>
        <w:t>2</w:t>
      </w:r>
      <w:r w:rsidR="00117627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="00443E4B">
        <w:rPr>
          <w:rFonts w:ascii="Calibri" w:hAnsi="Calibri"/>
          <w:sz w:val="22"/>
          <w:szCs w:val="22"/>
        </w:rPr>
        <w:t>„</w:t>
      </w:r>
      <w:r w:rsidR="00443E4B" w:rsidRPr="00443E4B">
        <w:rPr>
          <w:rFonts w:ascii="Calibri" w:hAnsi="Calibri"/>
          <w:sz w:val="22"/>
          <w:szCs w:val="22"/>
        </w:rPr>
        <w:t>Sukcesywne wykonanie usługi tłumaczenia na język niemiecki opisów o zbiorach nutowych – maksymalna liczba opisów 1050 szt., ale nie mniej niż 850 szt, oraz notek o zbiorach ikonograficznych maksymalna liczba notek 5000 szt., ale nie mniej niż 4500 szt. dla Polskiego Wydawnictwa Muzycznego w Krakowie</w:t>
      </w:r>
      <w:r w:rsidR="00443E4B">
        <w:rPr>
          <w:rFonts w:ascii="Calibri" w:hAnsi="Calibri"/>
          <w:sz w:val="22"/>
          <w:szCs w:val="22"/>
        </w:rPr>
        <w:t xml:space="preserve">” </w:t>
      </w:r>
      <w:r>
        <w:rPr>
          <w:rFonts w:ascii="Calibri" w:hAnsi="Calibri"/>
          <w:sz w:val="22"/>
          <w:szCs w:val="22"/>
        </w:rPr>
        <w:t>(dalej jako: „Przedmiot umowy”)</w:t>
      </w:r>
      <w:r w:rsidR="00071B10">
        <w:rPr>
          <w:rFonts w:ascii="Calibri" w:hAnsi="Calibri"/>
          <w:sz w:val="22"/>
          <w:szCs w:val="22"/>
        </w:rPr>
        <w:t>.</w:t>
      </w:r>
    </w:p>
    <w:p w14:paraId="0DD71F45" w14:textId="18604489" w:rsidR="00253060" w:rsidRDefault="00735628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Przedmiot umowy będzie realizowany zgodnie z postanowieniami Specyfikacji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(zwany dalej: SWZ)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Opisem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(Część III SWZ))</w:t>
      </w:r>
      <w:r w:rsidR="00771D2D">
        <w:rPr>
          <w:rFonts w:ascii="Calibri" w:hAnsi="Calibri"/>
          <w:sz w:val="22"/>
          <w:szCs w:val="22"/>
        </w:rPr>
        <w:t>, która stanowi załącznik nr 1</w:t>
      </w:r>
      <w:r>
        <w:rPr>
          <w:rFonts w:ascii="Calibri" w:hAnsi="Calibri"/>
          <w:sz w:val="22"/>
          <w:szCs w:val="22"/>
        </w:rPr>
        <w:t>, oraz zgodnie z ofertą Wykonawcy z dnia …………… r.,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ra stanowi załącznik nr </w:t>
      </w:r>
      <w:r w:rsidR="00771D2D">
        <w:rPr>
          <w:rFonts w:ascii="Calibri" w:hAnsi="Calibri"/>
          <w:sz w:val="22"/>
          <w:szCs w:val="22"/>
        </w:rPr>
        <w:t>2</w:t>
      </w:r>
      <w:r w:rsidR="001C01C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umowy.</w:t>
      </w:r>
    </w:p>
    <w:p w14:paraId="10D74694" w14:textId="77777777" w:rsidR="00253060" w:rsidRDefault="00735628">
      <w:pPr>
        <w:pStyle w:val="Akapitzlist"/>
        <w:numPr>
          <w:ilvl w:val="0"/>
          <w:numId w:val="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Osobami upoważnionymi do uzgodnień w sprawie wykonania umowy oraz do nadzoru nad jej wykonaniem, w tym do dokonywania odbior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są:</w:t>
      </w:r>
    </w:p>
    <w:p w14:paraId="2DBB4B32" w14:textId="77777777" w:rsidR="00253060" w:rsidRDefault="00735628">
      <w:pPr>
        <w:pStyle w:val="Akapitzlist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 strony Zamawiającego: .................................................................</w:t>
      </w:r>
    </w:p>
    <w:p w14:paraId="0540962F" w14:textId="77777777" w:rsidR="00253060" w:rsidRDefault="00735628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 strony Wykonawcy: ……………………………………………………………………</w:t>
      </w:r>
    </w:p>
    <w:p w14:paraId="4D737405" w14:textId="77777777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2</w:t>
      </w:r>
    </w:p>
    <w:p w14:paraId="6136B2B7" w14:textId="77777777" w:rsidR="00253060" w:rsidRDefault="00735628">
      <w:pPr>
        <w:numPr>
          <w:ilvl w:val="0"/>
          <w:numId w:val="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 do wykonania przedmiotu umowy,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w § 1, bez usterek, z najwyższą </w:t>
      </w:r>
      <w:r>
        <w:rPr>
          <w:rFonts w:ascii="Calibri" w:hAnsi="Calibri"/>
          <w:sz w:val="22"/>
          <w:szCs w:val="22"/>
          <w:lang w:val="it-IT"/>
        </w:rPr>
        <w:t>staranno</w:t>
      </w:r>
      <w:r>
        <w:rPr>
          <w:rFonts w:ascii="Calibri" w:hAnsi="Calibri"/>
          <w:sz w:val="22"/>
          <w:szCs w:val="22"/>
        </w:rPr>
        <w:t xml:space="preserve">ścią, zgodnie z postanowieniami wynikającymi z niniejszej umowy. </w:t>
      </w:r>
    </w:p>
    <w:p w14:paraId="0A72FA97" w14:textId="46AEA4DF" w:rsidR="00253060" w:rsidRDefault="00735628">
      <w:pPr>
        <w:numPr>
          <w:ilvl w:val="0"/>
          <w:numId w:val="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Wykonawca zrealizuje Przedmiot umowy </w:t>
      </w:r>
      <w:r w:rsidR="007A2DDB">
        <w:rPr>
          <w:rFonts w:ascii="Calibri" w:hAnsi="Calibri"/>
          <w:sz w:val="22"/>
          <w:szCs w:val="22"/>
        </w:rPr>
        <w:t xml:space="preserve">zgodnie z opisem realizacji przedmiotu umowy </w:t>
      </w:r>
      <w:r w:rsidR="00312816">
        <w:rPr>
          <w:rFonts w:ascii="Calibri" w:hAnsi="Calibri"/>
          <w:sz w:val="22"/>
          <w:szCs w:val="22"/>
        </w:rPr>
        <w:t>określonym</w:t>
      </w:r>
      <w:r w:rsidR="007A2DDB">
        <w:rPr>
          <w:rFonts w:ascii="Calibri" w:hAnsi="Calibri"/>
          <w:sz w:val="22"/>
          <w:szCs w:val="22"/>
        </w:rPr>
        <w:t xml:space="preserve"> w pkt I – Zadanie 1 w załączniku nr 1 do niniejszej umowy. </w:t>
      </w:r>
    </w:p>
    <w:p w14:paraId="780419BD" w14:textId="77777777" w:rsidR="00253060" w:rsidRDefault="00735628">
      <w:pPr>
        <w:numPr>
          <w:ilvl w:val="0"/>
          <w:numId w:val="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oświadcza, że nie są mu znane żadne przeszkody natury technicznej, prawnej ani finansowej,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mogą uniemożliwić wykonanie Przedmiotu umowy,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§ 1.</w:t>
      </w:r>
    </w:p>
    <w:p w14:paraId="505C7247" w14:textId="64D21684" w:rsidR="00253060" w:rsidRDefault="00735628">
      <w:pPr>
        <w:numPr>
          <w:ilvl w:val="0"/>
          <w:numId w:val="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oświadcza, że będzie dysponował personelem o niezbędnych kwalifikacjach zawodowych i doświadczeniu, nie mniejszym niż wymagane zgodnie z SWZ</w:t>
      </w:r>
      <w:r w:rsidR="007065AC">
        <w:rPr>
          <w:rFonts w:ascii="Calibri" w:hAnsi="Calibri"/>
          <w:sz w:val="22"/>
          <w:szCs w:val="22"/>
        </w:rPr>
        <w:t>.</w:t>
      </w:r>
    </w:p>
    <w:p w14:paraId="4912D39E" w14:textId="77777777" w:rsidR="00C86871" w:rsidRDefault="00C86871">
      <w:pPr>
        <w:pStyle w:val="Default"/>
        <w:spacing w:after="120"/>
        <w:jc w:val="center"/>
        <w:rPr>
          <w:rFonts w:ascii="Calibri" w:hAnsi="Calibri"/>
          <w:sz w:val="22"/>
          <w:szCs w:val="22"/>
        </w:rPr>
      </w:pPr>
    </w:p>
    <w:p w14:paraId="0598E922" w14:textId="01E1A8BC" w:rsidR="00253060" w:rsidRPr="00C55D09" w:rsidRDefault="00735628">
      <w:pPr>
        <w:pStyle w:val="Default"/>
        <w:spacing w:after="12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§ 3</w:t>
      </w:r>
    </w:p>
    <w:p w14:paraId="563480F0" w14:textId="7E89B8F8" w:rsidR="00253060" w:rsidRPr="00C55D09" w:rsidRDefault="00735628" w:rsidP="00312816">
      <w:pPr>
        <w:pStyle w:val="Akapitzlist"/>
        <w:numPr>
          <w:ilvl w:val="3"/>
          <w:numId w:val="7"/>
        </w:numPr>
        <w:tabs>
          <w:tab w:val="left" w:pos="425"/>
        </w:tabs>
        <w:spacing w:after="120"/>
        <w:ind w:left="284"/>
        <w:jc w:val="both"/>
        <w:rPr>
          <w:rFonts w:ascii="Calibri" w:hAnsi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Przedmiot zam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 xml:space="preserve">wienia będzie realizowany sukcesywnie, partiami w okresie </w:t>
      </w:r>
      <w:r w:rsidR="004A4DC1" w:rsidRPr="00C55D09">
        <w:rPr>
          <w:rFonts w:ascii="Calibri" w:hAnsi="Calibri"/>
          <w:color w:val="auto"/>
          <w:sz w:val="22"/>
          <w:szCs w:val="22"/>
        </w:rPr>
        <w:t xml:space="preserve">11 </w:t>
      </w:r>
      <w:r w:rsidRPr="00C55D09">
        <w:rPr>
          <w:rFonts w:ascii="Calibri" w:hAnsi="Calibri"/>
          <w:color w:val="auto"/>
          <w:sz w:val="22"/>
          <w:szCs w:val="22"/>
        </w:rPr>
        <w:t>miesięcy od dnia zawarcia umowy</w:t>
      </w:r>
      <w:r w:rsidR="00312816" w:rsidRPr="00C55D09">
        <w:rPr>
          <w:rFonts w:ascii="Calibri" w:hAnsi="Calibri"/>
          <w:color w:val="auto"/>
          <w:sz w:val="22"/>
          <w:szCs w:val="22"/>
        </w:rPr>
        <w:t>.</w:t>
      </w:r>
    </w:p>
    <w:p w14:paraId="30107734" w14:textId="76263F79" w:rsidR="00312816" w:rsidRPr="00C55D09" w:rsidRDefault="001625BF" w:rsidP="00423DBB">
      <w:pPr>
        <w:pStyle w:val="Akapitzlist"/>
        <w:numPr>
          <w:ilvl w:val="3"/>
          <w:numId w:val="7"/>
        </w:numPr>
        <w:tabs>
          <w:tab w:val="left" w:pos="425"/>
        </w:tabs>
        <w:spacing w:after="120"/>
        <w:ind w:left="284"/>
        <w:jc w:val="both"/>
        <w:rPr>
          <w:rFonts w:ascii="Calibri" w:hAnsi="Calibri"/>
          <w:color w:val="auto"/>
          <w:sz w:val="22"/>
          <w:szCs w:val="22"/>
        </w:rPr>
      </w:pPr>
      <w:r w:rsidRPr="00C55D09">
        <w:rPr>
          <w:rStyle w:val="Brak"/>
          <w:rFonts w:ascii="Calibri" w:hAnsi="Calibri"/>
          <w:color w:val="auto"/>
          <w:sz w:val="22"/>
          <w:szCs w:val="22"/>
          <w:shd w:val="clear" w:color="auto" w:fill="FFFFFF"/>
        </w:rPr>
        <w:t xml:space="preserve">Wykonawca jest zobowiązany wykonać i oddać daną partię </w:t>
      </w:r>
      <w:r w:rsidR="002C2A7C" w:rsidRPr="00C55D09">
        <w:rPr>
          <w:rStyle w:val="Brak"/>
          <w:rFonts w:ascii="Calibri" w:hAnsi="Calibri"/>
          <w:color w:val="auto"/>
          <w:sz w:val="22"/>
          <w:szCs w:val="22"/>
          <w:shd w:val="clear" w:color="auto" w:fill="FFFFFF"/>
        </w:rPr>
        <w:t xml:space="preserve">tłumaczeń </w:t>
      </w:r>
      <w:r w:rsidRPr="00C55D09">
        <w:rPr>
          <w:rStyle w:val="Brak"/>
          <w:rFonts w:ascii="Calibri" w:hAnsi="Calibri"/>
          <w:color w:val="auto"/>
          <w:sz w:val="22"/>
          <w:szCs w:val="22"/>
          <w:shd w:val="clear" w:color="auto" w:fill="FFFFFF"/>
        </w:rPr>
        <w:t>opisów i notek w terminie</w:t>
      </w:r>
      <w:r w:rsidRPr="00C55D09">
        <w:rPr>
          <w:rStyle w:val="Brak"/>
          <w:rFonts w:ascii="Calibri" w:hAnsi="Calibr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C55D09">
        <w:rPr>
          <w:rStyle w:val="Brak"/>
          <w:rFonts w:ascii="Calibri" w:hAnsi="Calibri"/>
          <w:color w:val="auto"/>
          <w:sz w:val="22"/>
          <w:szCs w:val="22"/>
          <w:shd w:val="clear" w:color="auto" w:fill="FFFFFF"/>
        </w:rPr>
        <w:t>21 dni kalendarzowych od daty otrzymania materiałów zgodnie z pkt I ppkt 7 OPZ.</w:t>
      </w:r>
    </w:p>
    <w:p w14:paraId="37434AE2" w14:textId="77777777" w:rsidR="00253060" w:rsidRPr="00C55D09" w:rsidRDefault="00253060">
      <w:pPr>
        <w:pStyle w:val="Default"/>
        <w:spacing w:after="120"/>
        <w:rPr>
          <w:rFonts w:ascii="Calibri" w:eastAsia="Calibri" w:hAnsi="Calibri" w:cs="Calibri"/>
          <w:color w:val="auto"/>
          <w:sz w:val="22"/>
          <w:szCs w:val="22"/>
        </w:rPr>
      </w:pPr>
    </w:p>
    <w:p w14:paraId="2B9C95D2" w14:textId="77777777" w:rsidR="00253060" w:rsidRPr="00C55D09" w:rsidRDefault="00735628">
      <w:pPr>
        <w:pStyle w:val="Default"/>
        <w:spacing w:after="120"/>
        <w:jc w:val="center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§ 4</w:t>
      </w:r>
    </w:p>
    <w:p w14:paraId="4173A30E" w14:textId="05580FDE" w:rsidR="002C2A7C" w:rsidRPr="00C55D09" w:rsidRDefault="002C2A7C" w:rsidP="002C2A7C">
      <w:pPr>
        <w:pStyle w:val="Default"/>
        <w:numPr>
          <w:ilvl w:val="0"/>
          <w:numId w:val="11"/>
        </w:numPr>
        <w:spacing w:after="120"/>
        <w:jc w:val="both"/>
        <w:rPr>
          <w:rFonts w:ascii="Calibri" w:hAnsi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Zamawiający będzie przekazywał pliki z opisami o zbiorach nutowych oraz notkami ikonograficznymi do przetłumaczenia na język niemiecki partiami, zgodnie z OPZ, przy czym </w:t>
      </w:r>
      <w:r w:rsidRPr="00C55D0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Zamawiający przewiduje, że liczba przekazanych opisów o zbiorach nutowych do tłumaczeń w ramach jednej partii wyniesie około 60 opisów, ale nie więcej niż 150</w:t>
      </w:r>
      <w:r w:rsidRPr="00C55D09">
        <w:rPr>
          <w:rFonts w:ascii="Calibri" w:hAnsi="Calibri" w:cs="Calibri"/>
          <w:b/>
          <w:bCs/>
          <w:color w:val="auto"/>
          <w:sz w:val="22"/>
          <w:szCs w:val="22"/>
          <w:shd w:val="clear" w:color="auto" w:fill="FFFFFF"/>
        </w:rPr>
        <w:t xml:space="preserve"> </w:t>
      </w:r>
      <w:r w:rsidRPr="00C55D09">
        <w:rPr>
          <w:rFonts w:ascii="Calibri" w:hAnsi="Calibri" w:cs="Calibri"/>
          <w:color w:val="auto"/>
          <w:sz w:val="22"/>
          <w:szCs w:val="22"/>
          <w:shd w:val="clear" w:color="auto" w:fill="FFFFFF"/>
        </w:rPr>
        <w:t>opisów, a liczba przekazanych notek o zbiorach ikonograficznych do tłumaczeń w ramach jednej partii wyniesie około 200 notek, ale nie więcej niż 500 notek.</w:t>
      </w:r>
    </w:p>
    <w:p w14:paraId="101E981D" w14:textId="2A06355A" w:rsidR="00253060" w:rsidRDefault="00735628">
      <w:pPr>
        <w:pStyle w:val="Default"/>
        <w:numPr>
          <w:ilvl w:val="0"/>
          <w:numId w:val="11"/>
        </w:numPr>
        <w:spacing w:after="120"/>
        <w:jc w:val="both"/>
        <w:rPr>
          <w:rFonts w:ascii="Calibri" w:hAnsi="Calibri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Odbi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 xml:space="preserve">r będzie dokonywany po zgłoszeniu przez Wykonawcę gotowości do odbioru danego elementu wraz z przedstawieniem przez Wykonawcę kompletu </w:t>
      </w:r>
      <w:r w:rsidR="002C2A7C" w:rsidRPr="00C55D09">
        <w:rPr>
          <w:rFonts w:ascii="Calibri" w:hAnsi="Calibri"/>
          <w:color w:val="auto"/>
          <w:sz w:val="22"/>
          <w:szCs w:val="22"/>
        </w:rPr>
        <w:t>tłumaczeń</w:t>
      </w:r>
      <w:r w:rsidRPr="00C55D09">
        <w:rPr>
          <w:rFonts w:ascii="Calibri" w:hAnsi="Calibri"/>
          <w:color w:val="auto"/>
          <w:sz w:val="22"/>
          <w:szCs w:val="22"/>
        </w:rPr>
        <w:t xml:space="preserve"> (opis dla całej danej partii objętej przekazanym plikiem).  Na przeprowadzenie czynności odbiorowych </w:t>
      </w:r>
      <w:r>
        <w:rPr>
          <w:rFonts w:ascii="Calibri" w:hAnsi="Calibri"/>
          <w:sz w:val="22"/>
          <w:szCs w:val="22"/>
        </w:rPr>
        <w:t>Zamawiający zastrzega sobie 7 dni kalendarzowych od dnia zgłoszenia gotowości do odbioru wraz z przekazaniem kompletu opracowań.</w:t>
      </w:r>
    </w:p>
    <w:p w14:paraId="00BE4A29" w14:textId="77777777" w:rsidR="00253060" w:rsidRDefault="00735628">
      <w:pPr>
        <w:pStyle w:val="Default"/>
        <w:numPr>
          <w:ilvl w:val="0"/>
          <w:numId w:val="1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Dokonanie przez Zamawiającego odbioru może nastąpić bez zastrzeżeń lub z zastrzeżeniami – poprzez szczegółowe wskazanie w protokole wszelkich usterek i wad stwierdzonych podczas czynności odbiorowych. Zamawiający dokona zgłoszenia zastrzeżeń w terminie 7 dni kalendarzowych. </w:t>
      </w:r>
    </w:p>
    <w:p w14:paraId="1F2FAE29" w14:textId="77777777" w:rsidR="00253060" w:rsidRDefault="00735628">
      <w:pPr>
        <w:pStyle w:val="Default"/>
        <w:numPr>
          <w:ilvl w:val="0"/>
          <w:numId w:val="1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podpisania przez Zamawiającego protokołu z zastrzeżeniami Wykonawca zobowiązany jest, bez dodatkowego wynagrodzenia, do usunięcia stwierdzonych wad lub usterek w terminie określonym przez Zamawiającego, jednakże nie dłuższym niż 7 dni kalendarzowych.</w:t>
      </w:r>
    </w:p>
    <w:p w14:paraId="03391545" w14:textId="77777777" w:rsidR="00253060" w:rsidRDefault="00735628">
      <w:pPr>
        <w:pStyle w:val="Default"/>
        <w:numPr>
          <w:ilvl w:val="0"/>
          <w:numId w:val="1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Protokół odbioru, podpisany przez przedstawiciela Zamawiającego bez zastrzeżeń będzie potwierdzeniem wykonania umowy w zakresie objętym odbiorem i będzie stanowił podstawę do wystawienia przez Wykonawcę faktury/rachunku oraz wypłaty przez Zamawiającego wynagrodzenia, stosownie do postanowień § 5 umowy.</w:t>
      </w:r>
    </w:p>
    <w:p w14:paraId="3FF1A3CA" w14:textId="77777777" w:rsidR="00253060" w:rsidRDefault="00735628">
      <w:pPr>
        <w:pStyle w:val="Default"/>
        <w:numPr>
          <w:ilvl w:val="0"/>
          <w:numId w:val="1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odbioru nie wyłącza odpowiedzialności Wykonawcy za wady fizyczne i prawne Przedmiotu umowy, określonej w § 6 umowy i przepisach prawa.</w:t>
      </w:r>
    </w:p>
    <w:p w14:paraId="3425428E" w14:textId="77777777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5</w:t>
      </w:r>
    </w:p>
    <w:p w14:paraId="1477234C" w14:textId="3C15EAF5" w:rsidR="00253060" w:rsidRPr="00C55D09" w:rsidRDefault="00735628">
      <w:pPr>
        <w:numPr>
          <w:ilvl w:val="0"/>
          <w:numId w:val="13"/>
        </w:numPr>
        <w:spacing w:after="60"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sz w:val="22"/>
          <w:szCs w:val="22"/>
        </w:rPr>
        <w:t>Całkowita</w:t>
      </w:r>
      <w:r w:rsidR="00C8687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maksymalna wartość umowy wynosi kwotę</w:t>
      </w:r>
      <w:r w:rsidR="00C86871" w:rsidRPr="00C86871">
        <w:rPr>
          <w:rFonts w:ascii="Calibri" w:hAnsi="Calibri"/>
          <w:sz w:val="22"/>
          <w:szCs w:val="22"/>
        </w:rPr>
        <w:t xml:space="preserve"> </w:t>
      </w:r>
      <w:r w:rsidR="00C86871">
        <w:rPr>
          <w:rFonts w:ascii="Calibri" w:hAnsi="Calibri"/>
          <w:sz w:val="22"/>
          <w:szCs w:val="22"/>
        </w:rPr>
        <w:t>brutto</w:t>
      </w:r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  <w:lang w:val="it-IT"/>
        </w:rPr>
        <w:t xml:space="preserve"> </w:t>
      </w:r>
      <w:r>
        <w:rPr>
          <w:rFonts w:ascii="Calibri" w:hAnsi="Calibri"/>
          <w:sz w:val="22"/>
          <w:szCs w:val="22"/>
        </w:rPr>
        <w:t xml:space="preserve">…………… zł  </w:t>
      </w:r>
      <w:r>
        <w:rPr>
          <w:rFonts w:ascii="Calibri" w:hAnsi="Calibri"/>
          <w:sz w:val="22"/>
          <w:szCs w:val="22"/>
          <w:lang w:val="it-IT"/>
        </w:rPr>
        <w:t xml:space="preserve"> (s</w:t>
      </w:r>
      <w:r>
        <w:rPr>
          <w:rFonts w:ascii="Calibri" w:hAnsi="Calibri"/>
          <w:sz w:val="22"/>
          <w:szCs w:val="22"/>
        </w:rPr>
        <w:t>łownie: ……………… brutto, w tym netto ………………… złotych (słownie: …………………) i podatek VAT wedł</w:t>
      </w:r>
      <w:r w:rsidRPr="007E6877">
        <w:rPr>
          <w:rFonts w:ascii="Calibri" w:hAnsi="Calibri"/>
          <w:sz w:val="22"/>
          <w:szCs w:val="22"/>
        </w:rPr>
        <w:t>ug w</w:t>
      </w:r>
      <w:r>
        <w:rPr>
          <w:rFonts w:ascii="Calibri" w:hAnsi="Calibri"/>
          <w:sz w:val="22"/>
          <w:szCs w:val="22"/>
        </w:rPr>
        <w:t xml:space="preserve">łaściwej </w:t>
      </w:r>
      <w:r>
        <w:rPr>
          <w:rFonts w:ascii="Calibri" w:hAnsi="Calibri"/>
          <w:sz w:val="22"/>
          <w:szCs w:val="22"/>
        </w:rPr>
        <w:lastRenderedPageBreak/>
        <w:t xml:space="preserve">stawki. Cena </w:t>
      </w:r>
      <w:r w:rsidRPr="00C55D09">
        <w:rPr>
          <w:rFonts w:ascii="Calibri" w:hAnsi="Calibri"/>
          <w:color w:val="auto"/>
          <w:sz w:val="22"/>
          <w:szCs w:val="22"/>
        </w:rPr>
        <w:t xml:space="preserve">za wykonanie jednego </w:t>
      </w:r>
      <w:r w:rsidR="002C2A7C" w:rsidRPr="00C55D09">
        <w:rPr>
          <w:rFonts w:ascii="Calibri" w:hAnsi="Calibri"/>
          <w:color w:val="auto"/>
          <w:sz w:val="22"/>
          <w:szCs w:val="22"/>
        </w:rPr>
        <w:t>tłumaczenia</w:t>
      </w:r>
      <w:r w:rsidRPr="00C55D09">
        <w:rPr>
          <w:rFonts w:ascii="Calibri" w:hAnsi="Calibri"/>
          <w:color w:val="auto"/>
          <w:sz w:val="22"/>
          <w:szCs w:val="22"/>
        </w:rPr>
        <w:t xml:space="preserve"> wynosi ... złotych (słownie: …………) brutto, w tym netto ………………… złotych (słownie: …………………) i podatek VAT według właściwej stawki.</w:t>
      </w:r>
    </w:p>
    <w:p w14:paraId="3991C8B1" w14:textId="2CF6ED55" w:rsidR="00253060" w:rsidRPr="00C55D09" w:rsidRDefault="00735628">
      <w:pPr>
        <w:numPr>
          <w:ilvl w:val="0"/>
          <w:numId w:val="13"/>
        </w:numPr>
        <w:spacing w:after="6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Ustalone w ust. 1 wynagrodzenie płatne będzie zgodnie z ilością faktycznie wykonanych i oddanych </w:t>
      </w:r>
      <w:r w:rsidR="00C86871" w:rsidRPr="00C55D09">
        <w:rPr>
          <w:rFonts w:ascii="Calibri" w:hAnsi="Calibri"/>
          <w:color w:val="auto"/>
          <w:sz w:val="22"/>
          <w:szCs w:val="22"/>
        </w:rPr>
        <w:t>tłumaczeń</w:t>
      </w:r>
      <w:r w:rsidRPr="00C55D09">
        <w:rPr>
          <w:rFonts w:ascii="Calibri" w:hAnsi="Calibri"/>
          <w:color w:val="auto"/>
          <w:sz w:val="22"/>
          <w:szCs w:val="22"/>
        </w:rPr>
        <w:t xml:space="preserve">. </w:t>
      </w:r>
    </w:p>
    <w:p w14:paraId="28CCFCFA" w14:textId="0E7893C4" w:rsidR="00253060" w:rsidRPr="00C55D09" w:rsidRDefault="00735628">
      <w:pPr>
        <w:numPr>
          <w:ilvl w:val="0"/>
          <w:numId w:val="13"/>
        </w:numPr>
        <w:spacing w:after="60"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Zamawiający zapewnia </w:t>
      </w:r>
      <w:r w:rsidR="00E55987" w:rsidRPr="00C55D09">
        <w:rPr>
          <w:rFonts w:ascii="Calibri" w:hAnsi="Calibri"/>
          <w:color w:val="auto"/>
          <w:sz w:val="22"/>
          <w:szCs w:val="22"/>
        </w:rPr>
        <w:t xml:space="preserve">zlecenie </w:t>
      </w:r>
      <w:r w:rsidR="00BC5360" w:rsidRPr="00C55D09">
        <w:rPr>
          <w:rFonts w:ascii="Calibri" w:hAnsi="Calibri"/>
          <w:color w:val="auto"/>
          <w:sz w:val="22"/>
          <w:szCs w:val="22"/>
        </w:rPr>
        <w:t>tłumaczeń w ilości określonej w §1 ust. 1</w:t>
      </w:r>
      <w:r w:rsidRPr="00C55D09">
        <w:rPr>
          <w:rFonts w:ascii="Calibri" w:hAnsi="Calibri"/>
          <w:color w:val="auto"/>
          <w:sz w:val="22"/>
          <w:szCs w:val="22"/>
        </w:rPr>
        <w:t>, natomiast niezrealizowanie pozostałej części wartości przedmiotu umowy nie będzie stanowiło podstaw do zgłaszania przez Wykonawcę roszczeń z tego tytułu.</w:t>
      </w:r>
    </w:p>
    <w:p w14:paraId="5B11D205" w14:textId="2A728D0F" w:rsidR="00253060" w:rsidRDefault="00735628">
      <w:pPr>
        <w:numPr>
          <w:ilvl w:val="0"/>
          <w:numId w:val="13"/>
        </w:numPr>
        <w:spacing w:after="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Strony przewidują możliwość dokonania płatności częściowych, na następujących zasadach: po wykonaniu i odbiorze części Przedmiotu </w:t>
      </w:r>
      <w:r w:rsidRPr="00C55D09">
        <w:rPr>
          <w:rFonts w:ascii="Calibri" w:hAnsi="Calibri"/>
          <w:color w:val="auto"/>
          <w:sz w:val="22"/>
          <w:szCs w:val="22"/>
        </w:rPr>
        <w:t xml:space="preserve">umowy, zgodnie z § 4 umowy, Wykonawca może wystawić </w:t>
      </w:r>
      <w:r w:rsidRPr="00C55D09">
        <w:rPr>
          <w:rFonts w:ascii="Calibri" w:hAnsi="Calibri"/>
          <w:color w:val="auto"/>
          <w:sz w:val="22"/>
          <w:szCs w:val="22"/>
          <w:lang w:val="sv-SE"/>
        </w:rPr>
        <w:t>faktur</w:t>
      </w:r>
      <w:r w:rsidRPr="00C55D09">
        <w:rPr>
          <w:rFonts w:ascii="Calibri" w:hAnsi="Calibri"/>
          <w:color w:val="auto"/>
          <w:sz w:val="22"/>
          <w:szCs w:val="22"/>
        </w:rPr>
        <w:t xml:space="preserve">ę częściową w wysokości stanowiącej iloczyn ilości odebranych </w:t>
      </w:r>
      <w:r w:rsidR="002C2A7C" w:rsidRPr="00C55D09">
        <w:rPr>
          <w:rFonts w:ascii="Calibri" w:hAnsi="Calibri"/>
          <w:color w:val="auto"/>
          <w:sz w:val="22"/>
          <w:szCs w:val="22"/>
        </w:rPr>
        <w:t>tłumaczeń</w:t>
      </w:r>
      <w:r w:rsidRPr="00C55D09">
        <w:rPr>
          <w:rFonts w:ascii="Calibri" w:hAnsi="Calibri"/>
          <w:color w:val="auto"/>
          <w:sz w:val="22"/>
          <w:szCs w:val="22"/>
        </w:rPr>
        <w:t xml:space="preserve"> oraz ceny jednostkowej określonej w ust. 1 zdanie drugie.</w:t>
      </w:r>
    </w:p>
    <w:p w14:paraId="55B2E36E" w14:textId="77777777" w:rsidR="00253060" w:rsidRDefault="00735628">
      <w:pPr>
        <w:numPr>
          <w:ilvl w:val="0"/>
          <w:numId w:val="13"/>
        </w:numPr>
        <w:spacing w:after="6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Wynagrodzenie będzie płatne w formie przelewu bankowego na rachunek Wykonawcy wskazany na fakturze, w terminie do 30 dni od daty doręczenia Zamawiającemu poprawnie wystawionej faktury lub rachunku.</w:t>
      </w:r>
    </w:p>
    <w:p w14:paraId="4ACBD617" w14:textId="77777777" w:rsidR="00253060" w:rsidRDefault="00735628">
      <w:pPr>
        <w:numPr>
          <w:ilvl w:val="0"/>
          <w:numId w:val="13"/>
        </w:numPr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Podstawą wystawienia faktury jest potwierdzenie wykonania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w danym zakresie zgodnie z warunkami określonymi </w:t>
      </w:r>
      <w:r w:rsidRPr="008D16F8">
        <w:rPr>
          <w:rFonts w:ascii="Calibri" w:hAnsi="Calibri"/>
          <w:sz w:val="22"/>
          <w:szCs w:val="22"/>
        </w:rPr>
        <w:t>w § 4</w:t>
      </w:r>
      <w:r w:rsidRPr="007065AC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Poza wynagrodzeniem określonym w ust. 1 Wykonawcy nie będzie należne z tytułu wykonania umowy żadne inne wynagrodzenie, ani zwrot poniesionych koszt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w. W wynagrodzeniu tym Wykonawca musi uwzględnić wszelkie koszty związane z pełnym i należytym wykonaniem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</w:t>
      </w:r>
    </w:p>
    <w:p w14:paraId="758D21C1" w14:textId="77777777" w:rsidR="000C2464" w:rsidRDefault="000C2464">
      <w:pPr>
        <w:spacing w:after="120"/>
        <w:jc w:val="center"/>
        <w:rPr>
          <w:rFonts w:ascii="Calibri" w:hAnsi="Calibri"/>
          <w:sz w:val="22"/>
          <w:szCs w:val="22"/>
        </w:rPr>
      </w:pPr>
    </w:p>
    <w:p w14:paraId="08E1161D" w14:textId="49FC77CF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6</w:t>
      </w:r>
    </w:p>
    <w:p w14:paraId="3E19FD46" w14:textId="77777777" w:rsidR="00253060" w:rsidRDefault="00735628">
      <w:pPr>
        <w:pStyle w:val="Akapitzlist"/>
        <w:numPr>
          <w:ilvl w:val="0"/>
          <w:numId w:val="1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Przedmiot umowy, w tym wszelkie przekazane przez Wykonawcę w wyniku realizacji umowy opracowania będą objęte odpowiedzialnością z tytułu rękojmi za wady fizyczne i prawne, a także gwarancją Wykonawcy. </w:t>
      </w:r>
    </w:p>
    <w:p w14:paraId="06163CC0" w14:textId="48927FC2" w:rsidR="00253060" w:rsidRDefault="00735628">
      <w:pPr>
        <w:pStyle w:val="Akapitzlist"/>
        <w:numPr>
          <w:ilvl w:val="0"/>
          <w:numId w:val="1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Okres rękojmi i gwarancji rozpoczyna sw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j bieg od odbioru danego </w:t>
      </w:r>
      <w:r w:rsidR="000C2464">
        <w:rPr>
          <w:rFonts w:ascii="Calibri" w:hAnsi="Calibri"/>
          <w:sz w:val="22"/>
          <w:szCs w:val="22"/>
        </w:rPr>
        <w:t>tłumaczenia</w:t>
      </w:r>
      <w:r>
        <w:rPr>
          <w:rFonts w:ascii="Calibri" w:hAnsi="Calibri"/>
          <w:sz w:val="22"/>
          <w:szCs w:val="22"/>
        </w:rPr>
        <w:t xml:space="preserve"> i kończy się z upływem okresu 24 miesięcy.</w:t>
      </w:r>
    </w:p>
    <w:p w14:paraId="1E254ED2" w14:textId="77777777" w:rsidR="00253060" w:rsidRDefault="00735628">
      <w:pPr>
        <w:pStyle w:val="Akapitzlist"/>
        <w:numPr>
          <w:ilvl w:val="0"/>
          <w:numId w:val="1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okresie rękojmi i gwarancji Wykonawca jest odpowiedzialny za usunięcie wszelkich wad fizycznych i/lub prawnych. Usunięcie wad będzie następować w terminie wyznaczonym przez Zamawiającego, nie dłuższym niż 14 dni, chyba że w uzasadnionych okolicznościach Zamawiający wyrazi zgodę </w:t>
      </w:r>
      <w:r>
        <w:rPr>
          <w:rFonts w:ascii="Calibri" w:hAnsi="Calibri"/>
          <w:sz w:val="22"/>
          <w:szCs w:val="22"/>
          <w:lang w:val="it-IT"/>
        </w:rPr>
        <w:t xml:space="preserve">na </w:t>
      </w:r>
      <w:r>
        <w:rPr>
          <w:rFonts w:ascii="Calibri" w:hAnsi="Calibri"/>
          <w:sz w:val="22"/>
          <w:szCs w:val="22"/>
        </w:rPr>
        <w:t>dłuższy termin. Z tytułu usuwania wad Wykonawcy nie będzie przysługiwało wynagrodzenie.</w:t>
      </w:r>
    </w:p>
    <w:p w14:paraId="184D8331" w14:textId="77777777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7</w:t>
      </w:r>
    </w:p>
    <w:p w14:paraId="70AEAB6A" w14:textId="77777777" w:rsidR="00253060" w:rsidRDefault="0073562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chwilą dokonania odbioru poszczeg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lnych partii przedmiotu umowy, Wykonawca przenosi na Zamawiającego prawa autorskie majątkowe do wszelkich utwor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wykonanych w ramach wykonania przedmiotu umowy. Przeniesienie autorskich praw majątkowych następuje bez żadnych ograniczeń, w tym czasowych i terytorialnych, na wszystkich znanych w chwili odbioru polach eksploatacji, w tym obejmujących:</w:t>
      </w:r>
    </w:p>
    <w:p w14:paraId="77F2FFAF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utrwalanie i zwielokrotnienie w całości lub w części na jakimkolwiek nośniku, a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na: dyskach komputerowych, techniką drukarską, reprograficzną oraz wszystkich typach nośnik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przeznaczonych do zapisu cyfrowego; </w:t>
      </w:r>
    </w:p>
    <w:p w14:paraId="4047D848" w14:textId="2705A506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nadanie, w tym za pomocą wizji i fonii przewodowej lub bezprzewodowej przy pomocy jakichkolwiek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technicznych, niezależnie od standardu, systemu, formatu, w tym nadanie za pośrednictwem satelity, transmisję przewodową lub bezprzewodową przy pomocy jakichkolwiek środk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technicznych;</w:t>
      </w:r>
    </w:p>
    <w:p w14:paraId="1F4117CD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obrotu egzemplarzami nośnik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 w kraju i za granicą, wprowadzenie do obrotu przy użyciu Internetu i innych technik przekazu danych wykorzystujących sieci telekomunikacyjne, informatyczne i bezprzewodowe; </w:t>
      </w:r>
    </w:p>
    <w:p w14:paraId="1F3ADE8E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użyczenie, najem lub wymiana nośnik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w, na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rych dzieło utrwalono; </w:t>
      </w:r>
    </w:p>
    <w:p w14:paraId="3078A136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nadawanie analogowe oraz cyfrowe wizji i/lub fonii (kodowane lub niekodowane, odpłatne lub nieodpłatne, w jakimkolwiek systemie, formacie lub technologii) za pośrednictwem satelity m.in. przy wykorzystaniu platform cyfrowych, sieci kablowych, połączeń telekomunikacyjnych, telewizji mobilnej, IPTV, DSL, ADSL, jakichkolwiek sieci komputerowych (w tym Internetu) itp.;</w:t>
      </w:r>
    </w:p>
    <w:p w14:paraId="1ECD743A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reemitowanie analogowe oraz cyfrowe wizji i/lub fonii (kodowane lub niekodowane, odpłatne lub nieodpłatne, w jakimkolwiek systemie, formacie lub technologii) m.in. za pośrednictwem platform cyfrowych, sieci kablowych, połączeń telekomunikacyjnych, telewizji mobilnej, IPTV, DSL, ADSL, jakichkolwiek sieci komputerowych (w tym Internetu) itp.; </w:t>
      </w:r>
    </w:p>
    <w:p w14:paraId="4AF0A638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wprowadzenie do pamięci komputera i do sieci multimedialnej w nieograniczonej ilości i wielkości nakład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w; </w:t>
      </w:r>
    </w:p>
    <w:p w14:paraId="0D258152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wykorzystanie na stronach internetowych; </w:t>
      </w:r>
    </w:p>
    <w:p w14:paraId="72DEEB7F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wykorzystanie w utworach multimedialnych; </w:t>
      </w:r>
    </w:p>
    <w:p w14:paraId="6CFD56A1" w14:textId="77777777" w:rsidR="00253060" w:rsidRDefault="00735628">
      <w:pPr>
        <w:pStyle w:val="Akapitzlist"/>
        <w:numPr>
          <w:ilvl w:val="0"/>
          <w:numId w:val="19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publiczne udostępnianie utworu w taki spos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b, aby każdy 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gł </w:t>
      </w:r>
      <w:r>
        <w:rPr>
          <w:rFonts w:ascii="Calibri" w:hAnsi="Calibri"/>
          <w:sz w:val="22"/>
          <w:szCs w:val="22"/>
          <w:lang w:val="es-ES_tradnl"/>
        </w:rPr>
        <w:t>mie</w:t>
      </w:r>
      <w:r>
        <w:rPr>
          <w:rFonts w:ascii="Calibri" w:hAnsi="Calibri"/>
          <w:sz w:val="22"/>
          <w:szCs w:val="22"/>
        </w:rPr>
        <w:t>ć do niego dostęp w miejscu i w czasie przez siebie wybranym w tym poprzez stacje naziemne, sieci kablowe, telekomunikacyjne lub multimedialne, bazy danych, serwery lub inne urządzenia i systemy, w tym takż</w:t>
      </w:r>
      <w:r>
        <w:rPr>
          <w:rFonts w:ascii="Calibri" w:hAnsi="Calibri"/>
          <w:sz w:val="22"/>
          <w:szCs w:val="22"/>
          <w:lang w:val="pt-PT"/>
        </w:rPr>
        <w:t>e os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b trzecich, w obiegu otwartym lub zamkniętym, w jakiejkolwiek technice, systemie lub formacie, z lub bez możliwości zapisu, w tym też w serwisach internetowych.</w:t>
      </w:r>
    </w:p>
    <w:p w14:paraId="4DF1431E" w14:textId="77777777" w:rsidR="00253060" w:rsidRDefault="00735628">
      <w:pPr>
        <w:pStyle w:val="Akapitzlist"/>
        <w:numPr>
          <w:ilvl w:val="0"/>
          <w:numId w:val="2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Przeniesienie praw,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rym mowa w ust. 1 obejmuje także prawo do wyrażania zgody na wykonanie utwor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zależnych oraz decydowania o korzystaniu z utwor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zależnych powstałych wskutek dokonania opracowania utwor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w. Wykonawca upoważnia ponadto Zamawiającego do wykonywania w jego imieniu autorskich praw osobistych do utworu.</w:t>
      </w:r>
    </w:p>
    <w:p w14:paraId="3BA8ADA4" w14:textId="58893990" w:rsidR="00253060" w:rsidRDefault="0073562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Przeniesienie autorskich praw majątkowych obejmuje wszelkie utwory będące wynikiem prac wykonanych przez Wykonawcę w ramach niniejszej umowy.</w:t>
      </w:r>
    </w:p>
    <w:p w14:paraId="511A3AF4" w14:textId="7AA823C6" w:rsidR="00253060" w:rsidRDefault="0073562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 chwilą zapłaty wynagrodzenia</w:t>
      </w:r>
      <w:r w:rsidR="00401B4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przechodzą na własność Zamawiającego nośniki, na jakich utrwalono utwory.</w:t>
      </w:r>
    </w:p>
    <w:p w14:paraId="76547C54" w14:textId="77777777" w:rsidR="00253060" w:rsidRDefault="0073562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Powyższe postanowienia stosuje się odpowiednio w przypadku zlecenia przez Wykonawcę części lub całości prac osobom trzecim. Wykonawca zobowiązuje się umieścić w umowach z podwykonawcami postanowienia pozwalające na realizację umowy w zakresie określonym powyżej w ust. 1-4.</w:t>
      </w:r>
    </w:p>
    <w:p w14:paraId="22328C9E" w14:textId="77777777" w:rsidR="00253060" w:rsidRDefault="0073562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Wynagrodzenie za przeniesienie na Zamawiającego praw określonych w niniejszym paragrafie na wszystkich polach eksploatacji, a także za zapewnienie określonych w nim zg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d i zezwoleń, jest uwzględnione w wynagrodzeniu Wykonawcy określonym w § 5 umowy.</w:t>
      </w:r>
    </w:p>
    <w:p w14:paraId="084944AC" w14:textId="77777777" w:rsidR="00253060" w:rsidRDefault="00735628">
      <w:pPr>
        <w:pStyle w:val="Akapitzlist"/>
        <w:numPr>
          <w:ilvl w:val="0"/>
          <w:numId w:val="1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zobowiązuje się do zwolnienia Zamawiającego od wszelkiej odpowiedzialności z tytułu ewentualnego naruszenia autorskich praw majątkowych, wynikających z korzystania przez Zamawiającego z przedmiotu umowy.</w:t>
      </w:r>
    </w:p>
    <w:p w14:paraId="7DDC2198" w14:textId="77777777" w:rsidR="00253060" w:rsidRDefault="00735628">
      <w:pPr>
        <w:pStyle w:val="Nagwek1"/>
        <w:spacing w:before="0" w:after="120" w:line="240" w:lineRule="auto"/>
        <w:jc w:val="center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7065AC">
        <w:rPr>
          <w:rFonts w:ascii="Calibri" w:hAnsi="Calibri"/>
          <w:b w:val="0"/>
          <w:bCs w:val="0"/>
          <w:sz w:val="22"/>
          <w:szCs w:val="22"/>
        </w:rPr>
        <w:lastRenderedPageBreak/>
        <w:t>§ 8</w:t>
      </w:r>
    </w:p>
    <w:p w14:paraId="0101BD62" w14:textId="77777777" w:rsidR="00253060" w:rsidRDefault="00735628">
      <w:pPr>
        <w:pStyle w:val="Akapitzlist"/>
        <w:numPr>
          <w:ilvl w:val="0"/>
          <w:numId w:val="2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 zapłaci na rzecz Zamawiającego kary umowne w następujących przypadkach niewykonania lub nienależytego wykonania umowy:</w:t>
      </w:r>
    </w:p>
    <w:p w14:paraId="3ACB0123" w14:textId="77777777" w:rsidR="00253060" w:rsidRDefault="00735628">
      <w:pPr>
        <w:pStyle w:val="Akapitzlist"/>
        <w:numPr>
          <w:ilvl w:val="0"/>
          <w:numId w:val="2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zwłoki w realizacji danej partii przedmiotu umowy w stosunku do terminu określonego w § 4 ust. 1 – </w:t>
      </w:r>
      <w:bookmarkStart w:id="1" w:name="_Hlk87005311"/>
      <w:r>
        <w:rPr>
          <w:rFonts w:ascii="Calibri" w:hAnsi="Calibri"/>
          <w:sz w:val="22"/>
          <w:szCs w:val="22"/>
        </w:rPr>
        <w:t>w wysokoś</w:t>
      </w:r>
      <w:r>
        <w:rPr>
          <w:rFonts w:ascii="Calibri" w:hAnsi="Calibri"/>
          <w:sz w:val="22"/>
          <w:szCs w:val="22"/>
          <w:lang w:val="it-IT"/>
        </w:rPr>
        <w:t xml:space="preserve">ci </w:t>
      </w:r>
      <w:r>
        <w:rPr>
          <w:rFonts w:ascii="Calibri" w:hAnsi="Calibri"/>
          <w:b/>
          <w:bCs/>
          <w:sz w:val="22"/>
          <w:szCs w:val="22"/>
        </w:rPr>
        <w:t>0,2% całkowitej maksymalnej wartości umowy</w:t>
      </w:r>
      <w:r>
        <w:rPr>
          <w:rFonts w:ascii="Calibri" w:hAnsi="Calibri"/>
          <w:b/>
          <w:bCs/>
          <w:sz w:val="22"/>
          <w:szCs w:val="22"/>
          <w:lang w:val="it-IT"/>
        </w:rPr>
        <w:t xml:space="preserve"> brutto</w:t>
      </w:r>
      <w:r>
        <w:rPr>
          <w:rFonts w:ascii="Calibri" w:hAnsi="Calibri"/>
          <w:sz w:val="22"/>
          <w:szCs w:val="22"/>
        </w:rPr>
        <w:t>, okreś</w:t>
      </w:r>
      <w:r>
        <w:rPr>
          <w:rFonts w:ascii="Calibri" w:hAnsi="Calibri"/>
          <w:sz w:val="22"/>
          <w:szCs w:val="22"/>
          <w:lang w:val="it-IT"/>
        </w:rPr>
        <w:t>lone</w:t>
      </w:r>
      <w:r>
        <w:rPr>
          <w:rFonts w:ascii="Calibri" w:hAnsi="Calibri"/>
          <w:sz w:val="22"/>
          <w:szCs w:val="22"/>
        </w:rPr>
        <w:t>j w § 5 ust. 1 umowy za każdy dzień zwł</w:t>
      </w:r>
      <w:r>
        <w:rPr>
          <w:rFonts w:ascii="Calibri" w:hAnsi="Calibri"/>
          <w:sz w:val="22"/>
          <w:szCs w:val="22"/>
          <w:lang w:val="it-IT"/>
        </w:rPr>
        <w:t>oki;</w:t>
      </w:r>
      <w:bookmarkEnd w:id="1"/>
    </w:p>
    <w:p w14:paraId="18F77FD3" w14:textId="77777777" w:rsidR="00253060" w:rsidRDefault="00735628">
      <w:pPr>
        <w:pStyle w:val="Akapitzlist"/>
        <w:numPr>
          <w:ilvl w:val="0"/>
          <w:numId w:val="24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zwłoki w usunięciu wad i usterek przedmiotu umowy stwierdzonego w trakcie odbior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lub w okresie rękojmi za wady i/lub gwarancji – w wysokoś</w:t>
      </w:r>
      <w:r>
        <w:rPr>
          <w:rFonts w:ascii="Calibri" w:hAnsi="Calibri"/>
          <w:sz w:val="22"/>
          <w:szCs w:val="22"/>
          <w:lang w:val="it-IT"/>
        </w:rPr>
        <w:t xml:space="preserve">ci </w:t>
      </w:r>
      <w:r>
        <w:rPr>
          <w:rFonts w:ascii="Calibri" w:hAnsi="Calibri"/>
          <w:b/>
          <w:bCs/>
          <w:sz w:val="22"/>
          <w:szCs w:val="22"/>
        </w:rPr>
        <w:t>0,2% całkowitej maksymalnej wartości umowy</w:t>
      </w:r>
      <w:r>
        <w:rPr>
          <w:rFonts w:ascii="Calibri" w:hAnsi="Calibri"/>
          <w:b/>
          <w:bCs/>
          <w:sz w:val="22"/>
          <w:szCs w:val="22"/>
          <w:lang w:val="it-IT"/>
        </w:rPr>
        <w:t xml:space="preserve"> brutto</w:t>
      </w:r>
      <w:r>
        <w:rPr>
          <w:rFonts w:ascii="Calibri" w:hAnsi="Calibri"/>
          <w:sz w:val="22"/>
          <w:szCs w:val="22"/>
        </w:rPr>
        <w:t>, okreś</w:t>
      </w:r>
      <w:r>
        <w:rPr>
          <w:rFonts w:ascii="Calibri" w:hAnsi="Calibri"/>
          <w:sz w:val="22"/>
          <w:szCs w:val="22"/>
          <w:lang w:val="it-IT"/>
        </w:rPr>
        <w:t>lone</w:t>
      </w:r>
      <w:r>
        <w:rPr>
          <w:rFonts w:ascii="Calibri" w:hAnsi="Calibri"/>
          <w:sz w:val="22"/>
          <w:szCs w:val="22"/>
        </w:rPr>
        <w:t>j w § 5 ust. 1 umowy za każdy dzień zwł</w:t>
      </w:r>
      <w:r>
        <w:rPr>
          <w:rFonts w:ascii="Calibri" w:hAnsi="Calibri"/>
          <w:sz w:val="22"/>
          <w:szCs w:val="22"/>
          <w:lang w:val="it-IT"/>
        </w:rPr>
        <w:t>oki;</w:t>
      </w:r>
    </w:p>
    <w:p w14:paraId="5ECFAC6C" w14:textId="77777777" w:rsidR="00253060" w:rsidRDefault="00735628">
      <w:pPr>
        <w:pStyle w:val="Akapitzlist"/>
        <w:numPr>
          <w:ilvl w:val="0"/>
          <w:numId w:val="2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odstąpienia od umowy przez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rąkolwiek ze stron z przyczyn leżących po stronie Wykonawcy – w wysokoś</w:t>
      </w:r>
      <w:r>
        <w:rPr>
          <w:rFonts w:ascii="Calibri" w:hAnsi="Calibri"/>
          <w:sz w:val="22"/>
          <w:szCs w:val="22"/>
          <w:lang w:val="it-IT"/>
        </w:rPr>
        <w:t xml:space="preserve">ci </w:t>
      </w:r>
      <w:r>
        <w:rPr>
          <w:rFonts w:ascii="Calibri" w:hAnsi="Calibri"/>
          <w:b/>
          <w:bCs/>
          <w:sz w:val="22"/>
          <w:szCs w:val="22"/>
        </w:rPr>
        <w:t>5% całkowitej maksymalnej wartości umowy</w:t>
      </w:r>
      <w:r>
        <w:rPr>
          <w:rFonts w:ascii="Calibri" w:hAnsi="Calibri"/>
          <w:b/>
          <w:bCs/>
          <w:sz w:val="22"/>
          <w:szCs w:val="22"/>
          <w:lang w:val="it-IT"/>
        </w:rPr>
        <w:t xml:space="preserve"> brutto</w:t>
      </w:r>
      <w:r>
        <w:rPr>
          <w:rFonts w:ascii="Calibri" w:hAnsi="Calibri"/>
          <w:sz w:val="22"/>
          <w:szCs w:val="22"/>
        </w:rPr>
        <w:t xml:space="preserve"> okreś</w:t>
      </w:r>
      <w:r>
        <w:rPr>
          <w:rFonts w:ascii="Calibri" w:hAnsi="Calibri"/>
          <w:sz w:val="22"/>
          <w:szCs w:val="22"/>
          <w:lang w:val="it-IT"/>
        </w:rPr>
        <w:t>lone</w:t>
      </w:r>
      <w:r>
        <w:rPr>
          <w:rFonts w:ascii="Calibri" w:hAnsi="Calibri"/>
          <w:sz w:val="22"/>
          <w:szCs w:val="22"/>
        </w:rPr>
        <w:t>j w § 5 ust. 1 umowy.</w:t>
      </w:r>
    </w:p>
    <w:p w14:paraId="60169A34" w14:textId="77777777" w:rsidR="00253060" w:rsidRDefault="00735628">
      <w:pPr>
        <w:pStyle w:val="Akapitzlist"/>
        <w:numPr>
          <w:ilvl w:val="0"/>
          <w:numId w:val="26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Kary umowne płatne będą na podstawie wystawionego przez Zamawiającego wezwania w terminie 7 dni od dnia jego doręczenia do Wykonawcy. Zapłata kar umownych może nastąpić także w wyniku potrącenia kar z wynagrodzenia należnemu Wykonawcy z tytułu wykonania umowy.</w:t>
      </w:r>
    </w:p>
    <w:p w14:paraId="5E26971A" w14:textId="77777777" w:rsidR="00253060" w:rsidRDefault="00735628">
      <w:pPr>
        <w:pStyle w:val="Akapitzlist"/>
        <w:numPr>
          <w:ilvl w:val="0"/>
          <w:numId w:val="2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zgodnie ustalają, iż Zamawiający uprawiony jest do dochodzenia od Wykonawcy odszkodowania przewyższającego wysokość zastrzeżonych kar umownych.</w:t>
      </w:r>
    </w:p>
    <w:p w14:paraId="097FB4F6" w14:textId="77777777" w:rsidR="00253060" w:rsidRDefault="00735628">
      <w:pPr>
        <w:pStyle w:val="Akapitzlist"/>
        <w:numPr>
          <w:ilvl w:val="0"/>
          <w:numId w:val="2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Łączna maksymalna wysokość kar umownych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mogą dochodzić od siebie strony wynosi 50% całkowitej maksymalnej wartości umowy</w:t>
      </w:r>
      <w:r>
        <w:rPr>
          <w:rFonts w:ascii="Calibri" w:hAnsi="Calibri"/>
          <w:sz w:val="22"/>
          <w:szCs w:val="22"/>
          <w:lang w:val="it-IT"/>
        </w:rPr>
        <w:t xml:space="preserve"> brutto</w:t>
      </w:r>
      <w:r>
        <w:rPr>
          <w:rFonts w:ascii="Calibri" w:hAnsi="Calibri"/>
          <w:sz w:val="22"/>
          <w:szCs w:val="22"/>
        </w:rPr>
        <w:t>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rej mowa w § 5 ust. 1 umowy </w:t>
      </w:r>
    </w:p>
    <w:p w14:paraId="034E0628" w14:textId="77777777" w:rsidR="00253060" w:rsidRDefault="00735628">
      <w:pPr>
        <w:pStyle w:val="Akapitzlist"/>
        <w:numPr>
          <w:ilvl w:val="0"/>
          <w:numId w:val="2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Kary umowne wymienione w ust. 1 będą podlegać kumulacji.</w:t>
      </w:r>
    </w:p>
    <w:p w14:paraId="634ED644" w14:textId="77777777" w:rsidR="00253060" w:rsidRDefault="00253060">
      <w:pPr>
        <w:pStyle w:val="Nagwek1"/>
        <w:spacing w:before="0" w:after="120" w:line="240" w:lineRule="auto"/>
        <w:jc w:val="center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627ECF36" w14:textId="77777777" w:rsidR="00253060" w:rsidRDefault="00735628">
      <w:pPr>
        <w:pStyle w:val="Nagwek1"/>
        <w:spacing w:before="0" w:after="120" w:line="240" w:lineRule="auto"/>
        <w:jc w:val="center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§ 9</w:t>
      </w:r>
    </w:p>
    <w:p w14:paraId="35E039A9" w14:textId="77777777" w:rsidR="00253060" w:rsidRDefault="00735628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Wszelkie zmiany umowy wymagają formy pisemnej od rygorem nieważności. </w:t>
      </w:r>
    </w:p>
    <w:p w14:paraId="7610E993" w14:textId="77777777" w:rsidR="00253060" w:rsidRDefault="00735628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Niezależnie od innych przypadk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określonych w niniejszej umowie Zamawiający przewiduje możliwość dokonania zmiany niniejszej umowy w następującym zakresie:</w:t>
      </w:r>
    </w:p>
    <w:p w14:paraId="01DD9CCD" w14:textId="77777777" w:rsidR="00253060" w:rsidRDefault="00735628">
      <w:pPr>
        <w:pStyle w:val="Akapitzlist"/>
        <w:numPr>
          <w:ilvl w:val="0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zmiana sposobu wykonania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i jego zakresu, dotycząca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rodzaju i ilości realizowanych działań i ich charakteru, pod warunkiem zgodności z charakterem przedmiotowego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i celem jego realizacji, wraz z proporcjonalną zmianą wynagrodzenia Wykonawcy, nie większą jednak niż 10% całkowitej maksymalnej wartości umowy brutto,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rej mowa w § 5 ust. 1;</w:t>
      </w:r>
    </w:p>
    <w:p w14:paraId="2DD50345" w14:textId="77777777" w:rsidR="00253060" w:rsidRDefault="00735628">
      <w:pPr>
        <w:pStyle w:val="Akapitzlist"/>
        <w:numPr>
          <w:ilvl w:val="0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zakresu podwykonawstwa oraz zmiany podwykonawc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w;</w:t>
      </w:r>
    </w:p>
    <w:p w14:paraId="5FEB3AA5" w14:textId="77777777" w:rsidR="00253060" w:rsidRDefault="00735628">
      <w:pPr>
        <w:pStyle w:val="Akapitzlist"/>
        <w:numPr>
          <w:ilvl w:val="0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wydłużenia terminu realizacji umowy,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rym mowa </w:t>
      </w:r>
      <w:r w:rsidRPr="00740AB0">
        <w:rPr>
          <w:rFonts w:ascii="Calibri" w:hAnsi="Calibri"/>
          <w:sz w:val="22"/>
          <w:szCs w:val="22"/>
        </w:rPr>
        <w:t>w § 3 ust. 1</w:t>
      </w:r>
      <w:r>
        <w:rPr>
          <w:rFonts w:ascii="Calibri" w:hAnsi="Calibri"/>
          <w:sz w:val="22"/>
          <w:szCs w:val="22"/>
        </w:rPr>
        <w:t xml:space="preserve"> w przypadku zaistnienia okoliczności mających wpływ na realizację przedmiotu umowy i stanowiących przeszkodę w jej realizacji, jeśli te okoliczności nie są zawinione przez Wykonawcę, takich jak opóźnienie Zamawiającego w przekazywaniu materiałów;</w:t>
      </w:r>
    </w:p>
    <w:p w14:paraId="5E35AED8" w14:textId="77777777" w:rsidR="00253060" w:rsidRDefault="00735628">
      <w:pPr>
        <w:pStyle w:val="Akapitzlist"/>
        <w:numPr>
          <w:ilvl w:val="0"/>
          <w:numId w:val="31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zmiana ceny oraz całkowitej maksymalnej wartości umowy brutto, o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rych mowa w § 5 ust. 1 – w przypadku zmiany obowiązującej stawki podatku VAT,</w:t>
      </w:r>
      <w:r>
        <w:t xml:space="preserve"> </w:t>
      </w:r>
      <w:r>
        <w:rPr>
          <w:rFonts w:ascii="Calibri" w:hAnsi="Calibri"/>
          <w:sz w:val="22"/>
          <w:szCs w:val="22"/>
        </w:rPr>
        <w:t>zmiany wysokości minimalnego wynagrodzenia za pracę albo wysokości minimalnej stawki godzinowej, zasad gromadzenia i wysokości wpłat do pracowniczych plan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kapitałowych, oraz zmiany zasad podlegania ubezpieczeniom społecznym lub ubezpieczeniu zdrowotnemu lub wysokości stawki składki na ubezpieczenia społeczne lub zdrowotne;</w:t>
      </w:r>
    </w:p>
    <w:p w14:paraId="4C818BAE" w14:textId="77777777" w:rsidR="00253060" w:rsidRDefault="00735628">
      <w:pPr>
        <w:pStyle w:val="Akapitzlist"/>
        <w:numPr>
          <w:ilvl w:val="0"/>
          <w:numId w:val="30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ograniczenie zakresu umowy – przez jednostronne oświadczenie Zamawiającego i związaną z tym zmianę wynagrodzenia, w szczeg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lności w przypadku wystąpienia okolicznoś</w:t>
      </w:r>
      <w:r>
        <w:rPr>
          <w:rFonts w:ascii="Calibri" w:hAnsi="Calibri"/>
          <w:sz w:val="22"/>
          <w:szCs w:val="22"/>
          <w:lang w:val="it-IT"/>
        </w:rPr>
        <w:t>ci powoduj</w:t>
      </w:r>
      <w:r>
        <w:rPr>
          <w:rFonts w:ascii="Calibri" w:hAnsi="Calibri"/>
          <w:sz w:val="22"/>
          <w:szCs w:val="22"/>
        </w:rPr>
        <w:t>ącej brak możliwości lub niecelowość wykonania przedmiotu Umowy w pełnym zakresie przewidzianym w umowie. W takim przypadku wynagrodzenie przysługujące Wykonawcy zostanie odpowiednio pomniejszone, przy czym Zamawiający zapłaci za wszystkie speł</w:t>
      </w:r>
      <w:r>
        <w:rPr>
          <w:rFonts w:ascii="Calibri" w:hAnsi="Calibri"/>
          <w:sz w:val="22"/>
          <w:szCs w:val="22"/>
          <w:lang w:val="it-IT"/>
        </w:rPr>
        <w:t xml:space="preserve">nione </w:t>
      </w:r>
      <w:r>
        <w:rPr>
          <w:rFonts w:ascii="Calibri" w:hAnsi="Calibri"/>
          <w:sz w:val="22"/>
          <w:szCs w:val="22"/>
        </w:rPr>
        <w:t>świadczenia oraz udokumentowane koszty,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re Wykonawca poni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sł w związku z wynikającymi z umowy planowanymi świadczeniami.</w:t>
      </w:r>
    </w:p>
    <w:p w14:paraId="20D86BAD" w14:textId="77777777" w:rsidR="00253060" w:rsidRDefault="00735628">
      <w:pPr>
        <w:pStyle w:val="Akapitzlist"/>
        <w:numPr>
          <w:ilvl w:val="0"/>
          <w:numId w:val="32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zmiany wynagrodzenia Wykonawcy zgodnie z § 9 ust. 2 pkt od 1) do 4) następować będzie po złożeniu przez Wykonawcę stosownego wniosku w terminie </w:t>
      </w:r>
      <w:r>
        <w:rPr>
          <w:rFonts w:ascii="Calibri" w:hAnsi="Calibri"/>
          <w:b/>
          <w:bCs/>
          <w:sz w:val="22"/>
          <w:szCs w:val="22"/>
        </w:rPr>
        <w:t>do 14 dni</w:t>
      </w:r>
      <w:r>
        <w:rPr>
          <w:rFonts w:ascii="Calibri" w:hAnsi="Calibri"/>
          <w:sz w:val="22"/>
          <w:szCs w:val="22"/>
        </w:rPr>
        <w:t xml:space="preserve"> od dnia zaistnienia podstaw do dokonania zmiany wynagrodzenia. Wykonawca we wniosku zobowiązany jest wykazać, że zmiany te mają bezpośredni wpływ na koszty wykonania Przedmiotu umowy przez Wykonawcę.</w:t>
      </w:r>
    </w:p>
    <w:p w14:paraId="29A7A10B" w14:textId="1B874AA1" w:rsidR="00253060" w:rsidRDefault="00735628">
      <w:pPr>
        <w:pStyle w:val="Akapitzlist"/>
        <w:numPr>
          <w:ilvl w:val="0"/>
          <w:numId w:val="28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Przeniesienie praw i/lub obowiązk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wynikających z niniejszej umowy jest możliw</w:t>
      </w:r>
      <w:r w:rsidR="00FC46D0">
        <w:rPr>
          <w:rFonts w:ascii="Calibri" w:hAnsi="Calibri"/>
          <w:color w:val="FF0000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tylko za pisemną zgodą Zamawiającego.</w:t>
      </w:r>
    </w:p>
    <w:p w14:paraId="2349956D" w14:textId="77777777" w:rsidR="00253060" w:rsidRDefault="00253060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58F64499" w14:textId="77777777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</w:t>
      </w:r>
    </w:p>
    <w:p w14:paraId="7AB27ECA" w14:textId="77777777" w:rsidR="00253060" w:rsidRDefault="00735628" w:rsidP="00FC46D0">
      <w:pPr>
        <w:pStyle w:val="Default"/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Strony mają prawo odstąpić od umowy w okolicznościach przewidzianych prawem, a także z przyczyn ustalonych w niniejszej umowie. Odstąpienie od umowy nie zwalnia Stron z zachowania zobowiązań, kt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re zgodnie z umową lub ich celem pozostają w mocy nawet w razie odstąpienia od umowy. </w:t>
      </w:r>
    </w:p>
    <w:p w14:paraId="2CB70A17" w14:textId="77777777" w:rsidR="00253060" w:rsidRDefault="00735628" w:rsidP="00FC46D0">
      <w:pPr>
        <w:pStyle w:val="Default"/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 ma prawo odstąpić od umowy, wedle swego wyboru, w całości lub od niezrealizowanej częś</w:t>
      </w:r>
      <w:r>
        <w:rPr>
          <w:rFonts w:ascii="Calibri" w:hAnsi="Calibri"/>
          <w:sz w:val="22"/>
          <w:szCs w:val="22"/>
          <w:lang w:val="it-IT"/>
        </w:rPr>
        <w:t xml:space="preserve">ci: </w:t>
      </w:r>
    </w:p>
    <w:p w14:paraId="050ACDD4" w14:textId="77777777" w:rsidR="00253060" w:rsidRDefault="00735628" w:rsidP="00FC46D0">
      <w:pPr>
        <w:pStyle w:val="Default"/>
        <w:numPr>
          <w:ilvl w:val="1"/>
          <w:numId w:val="35"/>
        </w:numPr>
        <w:spacing w:after="120"/>
        <w:ind w:left="72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przypadku gdy zwłoka Wykonawcy względem jakiegokolwiek terminu przewidzianego niniejszą umową przekroczy </w:t>
      </w:r>
      <w:r>
        <w:rPr>
          <w:rFonts w:ascii="Calibri" w:hAnsi="Calibri"/>
          <w:b/>
          <w:bCs/>
          <w:sz w:val="22"/>
          <w:szCs w:val="22"/>
        </w:rPr>
        <w:t>14 dni kalendarzowych</w:t>
      </w:r>
      <w:r>
        <w:rPr>
          <w:rFonts w:ascii="Calibri" w:hAnsi="Calibri"/>
          <w:sz w:val="22"/>
          <w:szCs w:val="22"/>
        </w:rPr>
        <w:t xml:space="preserve">; </w:t>
      </w:r>
    </w:p>
    <w:p w14:paraId="0A86FDB5" w14:textId="77777777" w:rsidR="00253060" w:rsidRDefault="00735628" w:rsidP="00FC46D0">
      <w:pPr>
        <w:pStyle w:val="Default"/>
        <w:numPr>
          <w:ilvl w:val="1"/>
          <w:numId w:val="35"/>
        </w:numPr>
        <w:spacing w:after="120"/>
        <w:ind w:left="72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w przypadku trzykrotnej zwłoki Zamawiającego względem jakiegokolwiek terminu przewidzianego niniejszą umową każdorazowo o co najmniej </w:t>
      </w:r>
      <w:r>
        <w:rPr>
          <w:rFonts w:ascii="Calibri" w:hAnsi="Calibri"/>
          <w:b/>
          <w:bCs/>
          <w:sz w:val="22"/>
          <w:szCs w:val="22"/>
        </w:rPr>
        <w:t>7 dni kalendarzowych</w:t>
      </w:r>
      <w:r>
        <w:rPr>
          <w:rFonts w:ascii="Calibri" w:hAnsi="Calibri"/>
          <w:sz w:val="22"/>
          <w:szCs w:val="22"/>
        </w:rPr>
        <w:t>;</w:t>
      </w:r>
    </w:p>
    <w:p w14:paraId="77BFCB5D" w14:textId="77777777" w:rsidR="00253060" w:rsidRDefault="00735628" w:rsidP="00FC46D0">
      <w:pPr>
        <w:pStyle w:val="Default"/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będzie miał prawo odstąpić od umowy z przyczyn określonych w ust. 2 powyżej, po uprzednim bezskutecznym wezwaniu Wykonawcy do odpowiedniego działania z wyznaczeniem mu w tym celu dodatkowego 7-dniowego terminu. </w:t>
      </w:r>
    </w:p>
    <w:p w14:paraId="13E99AFC" w14:textId="77777777" w:rsidR="00253060" w:rsidRDefault="00735628" w:rsidP="00FC46D0">
      <w:pPr>
        <w:pStyle w:val="Default"/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przypadkach określonych w ust. 2 powyżej, Zamawiający ma prawo do odstąpienia od umowy w terminie 30 dni od dnia ziszczenia się przesłanki dla odstąpienia. </w:t>
      </w:r>
    </w:p>
    <w:p w14:paraId="03EB741E" w14:textId="77777777" w:rsidR="00253060" w:rsidRDefault="00735628" w:rsidP="00FC46D0">
      <w:pPr>
        <w:pStyle w:val="Default"/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wystąpienia istotnej zmiany okoliczności powodującej, że wykonanie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wienia nie leży w interesie publicznym, czego nie można było przewidzieć w chwili zawarcia umowy, lub dalsze wykonywanie umowy może zagrozić podstawowemu interesowi bezpieczeństwa państwa lub bezpieczeństwu publicznemu, Zamawiający może odstąpić od umowy w terminie 30 dni od powzięcia wiadomości o powyższych okolicznościach. </w:t>
      </w:r>
    </w:p>
    <w:p w14:paraId="7AD249B5" w14:textId="77777777" w:rsidR="00253060" w:rsidRDefault="00253060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</w:p>
    <w:p w14:paraId="7062A866" w14:textId="77777777" w:rsidR="00253060" w:rsidRDefault="00735628">
      <w:pPr>
        <w:spacing w:after="12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11</w:t>
      </w:r>
    </w:p>
    <w:p w14:paraId="13E356CE" w14:textId="77777777" w:rsidR="00253060" w:rsidRDefault="00735628">
      <w:pPr>
        <w:pStyle w:val="Akapitzlist"/>
        <w:numPr>
          <w:ilvl w:val="0"/>
          <w:numId w:val="3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Wszelkie spory wynikłe w związku z realizacją czy też wykładnią umowy strony poddają rozstrzygnięciu  sądu powszechnego właściwego dla miejsca siedziby Zamawiającego. </w:t>
      </w:r>
    </w:p>
    <w:p w14:paraId="1385D928" w14:textId="77777777" w:rsidR="00253060" w:rsidRDefault="00735628">
      <w:pPr>
        <w:pStyle w:val="Akapitzlist"/>
        <w:numPr>
          <w:ilvl w:val="0"/>
          <w:numId w:val="3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niniejszą umową zastosowanie mają przepisy kodeksu cywilnego, ustawy Prawo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 xml:space="preserve">wień publicznych oraz ustawy Prawo autorskie. </w:t>
      </w:r>
    </w:p>
    <w:p w14:paraId="10E88F7A" w14:textId="77777777" w:rsidR="00253060" w:rsidRDefault="00735628">
      <w:pPr>
        <w:pStyle w:val="Akapitzlist"/>
        <w:numPr>
          <w:ilvl w:val="0"/>
          <w:numId w:val="37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Umowę sporządzono w trzech jednobrzmiących egzemplarzach, po jednym dla Wykonawcy oraz dwa dla Zamawiającego. </w:t>
      </w:r>
    </w:p>
    <w:p w14:paraId="44D4FAC9" w14:textId="77777777" w:rsidR="00253060" w:rsidRDefault="0025306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39A5C517" w14:textId="77777777" w:rsidR="00253060" w:rsidRDefault="00253060">
      <w:pPr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2786D58E" w14:textId="77777777" w:rsidR="00253060" w:rsidRDefault="00735628">
      <w:pPr>
        <w:tabs>
          <w:tab w:val="left" w:pos="6237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_______________________</w:t>
      </w:r>
      <w:r>
        <w:rPr>
          <w:rFonts w:ascii="Calibri" w:hAnsi="Calibri"/>
          <w:sz w:val="22"/>
          <w:szCs w:val="22"/>
          <w:lang w:val="en-US"/>
        </w:rPr>
        <w:tab/>
        <w:t>_______________________</w:t>
      </w:r>
    </w:p>
    <w:p w14:paraId="7ABB6606" w14:textId="77777777" w:rsidR="00253060" w:rsidRDefault="00735628">
      <w:pPr>
        <w:tabs>
          <w:tab w:val="left" w:pos="7088"/>
        </w:tabs>
        <w:spacing w:after="120"/>
        <w:ind w:left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Zamawiający</w:t>
      </w:r>
      <w:r>
        <w:rPr>
          <w:rFonts w:ascii="Calibri" w:hAnsi="Calibri"/>
          <w:sz w:val="22"/>
          <w:szCs w:val="22"/>
        </w:rPr>
        <w:tab/>
        <w:t>Wykonawca</w:t>
      </w:r>
    </w:p>
    <w:p w14:paraId="0245F24A" w14:textId="77777777" w:rsidR="00253060" w:rsidRDefault="00253060">
      <w:pPr>
        <w:tabs>
          <w:tab w:val="left" w:pos="7088"/>
        </w:tabs>
        <w:spacing w:after="120"/>
        <w:ind w:left="709"/>
        <w:jc w:val="both"/>
        <w:rPr>
          <w:rFonts w:ascii="Calibri" w:eastAsia="Calibri" w:hAnsi="Calibri" w:cs="Calibri"/>
          <w:sz w:val="22"/>
          <w:szCs w:val="22"/>
        </w:rPr>
      </w:pPr>
    </w:p>
    <w:p w14:paraId="506CA8F8" w14:textId="77777777" w:rsidR="00253060" w:rsidRDefault="00735628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Załączniki:</w:t>
      </w:r>
    </w:p>
    <w:p w14:paraId="739B12C0" w14:textId="77777777" w:rsidR="00253060" w:rsidRDefault="00735628">
      <w:pPr>
        <w:pStyle w:val="Akapitzlist"/>
        <w:numPr>
          <w:ilvl w:val="3"/>
          <w:numId w:val="2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Specyfikacja Warunk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 wraz z opisem przedmiotu zam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wienia;</w:t>
      </w:r>
    </w:p>
    <w:p w14:paraId="1F2B4CBC" w14:textId="77777777" w:rsidR="00253060" w:rsidRDefault="00735628">
      <w:pPr>
        <w:pStyle w:val="Akapitzlist"/>
        <w:numPr>
          <w:ilvl w:val="3"/>
          <w:numId w:val="25"/>
        </w:num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Oferta Wykonawcy</w:t>
      </w:r>
    </w:p>
    <w:p w14:paraId="5B2B7ADF" w14:textId="77777777" w:rsidR="00253060" w:rsidRDefault="00735628">
      <w:pPr>
        <w:pStyle w:val="Akapitzlist"/>
        <w:numPr>
          <w:ilvl w:val="3"/>
          <w:numId w:val="25"/>
        </w:numPr>
        <w:spacing w:after="120"/>
        <w:jc w:val="both"/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Wz</w:t>
      </w:r>
      <w:r>
        <w:rPr>
          <w:rFonts w:ascii="Calibri" w:hAnsi="Calibri"/>
          <w:sz w:val="22"/>
          <w:szCs w:val="22"/>
          <w:lang w:val="es-ES_tradnl"/>
        </w:rPr>
        <w:t>ó</w:t>
      </w:r>
      <w:r>
        <w:rPr>
          <w:rFonts w:ascii="Calibri" w:hAnsi="Calibri"/>
          <w:sz w:val="22"/>
          <w:szCs w:val="22"/>
        </w:rPr>
        <w:t>r protokołu odbioru częściowego</w:t>
      </w:r>
    </w:p>
    <w:p w14:paraId="2E15AE28" w14:textId="77777777" w:rsidR="00253060" w:rsidRDefault="00735628">
      <w:pPr>
        <w:spacing w:after="160" w:line="259" w:lineRule="auto"/>
      </w:pPr>
      <w:r>
        <w:rPr>
          <w:rFonts w:ascii="Arial Unicode MS" w:eastAsia="Arial Unicode MS" w:hAnsi="Arial Unicode MS" w:cs="Arial Unicode MS"/>
          <w:sz w:val="22"/>
          <w:szCs w:val="22"/>
        </w:rPr>
        <w:br w:type="page"/>
      </w:r>
    </w:p>
    <w:p w14:paraId="10C6F2A6" w14:textId="77777777" w:rsidR="00253060" w:rsidRPr="00C55D09" w:rsidRDefault="00253060">
      <w:pPr>
        <w:tabs>
          <w:tab w:val="left" w:pos="7088"/>
        </w:tabs>
        <w:spacing w:after="120"/>
        <w:jc w:val="right"/>
        <w:rPr>
          <w:rFonts w:ascii="Calibri" w:eastAsia="Calibri" w:hAnsi="Calibri" w:cs="Calibri"/>
          <w:color w:val="auto"/>
          <w:sz w:val="22"/>
          <w:szCs w:val="22"/>
        </w:rPr>
      </w:pPr>
    </w:p>
    <w:p w14:paraId="3B579409" w14:textId="77777777" w:rsidR="00253060" w:rsidRPr="00C55D09" w:rsidRDefault="00735628">
      <w:pPr>
        <w:tabs>
          <w:tab w:val="left" w:pos="7088"/>
        </w:tabs>
        <w:spacing w:after="120"/>
        <w:jc w:val="right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Załącznik nr 3</w:t>
      </w:r>
    </w:p>
    <w:p w14:paraId="29D6ECEC" w14:textId="77777777" w:rsidR="00253060" w:rsidRPr="00C55D09" w:rsidRDefault="00735628">
      <w:pPr>
        <w:tabs>
          <w:tab w:val="left" w:pos="7088"/>
        </w:tabs>
        <w:spacing w:after="120"/>
        <w:jc w:val="center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C55D09">
        <w:rPr>
          <w:rFonts w:ascii="Calibri" w:hAnsi="Calibri"/>
          <w:b/>
          <w:bCs/>
          <w:color w:val="auto"/>
          <w:sz w:val="22"/>
          <w:szCs w:val="22"/>
          <w:lang w:val="en-US"/>
        </w:rPr>
        <w:t>PROTOK</w:t>
      </w:r>
      <w:r w:rsidRPr="00C55D09">
        <w:rPr>
          <w:rFonts w:ascii="Calibri" w:hAnsi="Calibri"/>
          <w:b/>
          <w:bCs/>
          <w:color w:val="auto"/>
          <w:sz w:val="22"/>
          <w:szCs w:val="22"/>
        </w:rPr>
        <w:t>ÓŁ ODBIORU CZĘŚ</w:t>
      </w:r>
      <w:r w:rsidRPr="00C55D09">
        <w:rPr>
          <w:rFonts w:ascii="Calibri" w:hAnsi="Calibri"/>
          <w:b/>
          <w:bCs/>
          <w:color w:val="auto"/>
          <w:sz w:val="22"/>
          <w:szCs w:val="22"/>
          <w:lang w:val="de-DE"/>
        </w:rPr>
        <w:t>CIOWEGO</w:t>
      </w:r>
    </w:p>
    <w:p w14:paraId="354BD06F" w14:textId="77777777" w:rsidR="00253060" w:rsidRPr="00C55D09" w:rsidRDefault="00253060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3D40771F" w14:textId="240430AA" w:rsidR="00DB189B" w:rsidRPr="00C55D09" w:rsidRDefault="00DB189B" w:rsidP="00DB189B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Do umowy numer ……………………….. z dnia ..................… zawartej w wyniku wyboru oferty Wykonawcy w postępowaniu o udzielenie zam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>wienia publicznego prowadzonego Przez Polskie Wydawnictwo Muzyczne, kt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>rego przedmiotem jest Sukcesywne wykonanie usługi tłumaczenia na język niemiecki opisów o zbiorach nutowych oraz notek o zbiorach ikonograficznych na potrzeby realizacji projektu pn.: Digitalizacja zasob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>w będących w posiadaniu Polskiego Wydawnictwa Muzycznego – kontynuacja współfinansowanego ze środk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>w Europejskiego Funduszu Rozwoju Regionalnego w ramach Programu Operacyjnego Polska Cyfrowa 2014-2020”.</w:t>
      </w:r>
    </w:p>
    <w:p w14:paraId="6D26B993" w14:textId="77777777" w:rsidR="00DB189B" w:rsidRPr="00C55D09" w:rsidRDefault="00DB189B" w:rsidP="00DB189B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Sporządzony dnia …………. przez: ………………………………………………………………. z siedzibą / miejscem prowadzenia działalnoś</w:t>
      </w:r>
      <w:r w:rsidRPr="00C55D09">
        <w:rPr>
          <w:rFonts w:ascii="Calibri" w:hAnsi="Calibri"/>
          <w:color w:val="auto"/>
          <w:sz w:val="22"/>
          <w:szCs w:val="22"/>
          <w:lang w:val="it-IT"/>
        </w:rPr>
        <w:t xml:space="preserve">ci </w:t>
      </w:r>
      <w:r w:rsidRPr="00C55D09">
        <w:rPr>
          <w:rFonts w:ascii="Calibri" w:hAnsi="Calibri"/>
          <w:color w:val="auto"/>
          <w:sz w:val="22"/>
          <w:szCs w:val="22"/>
        </w:rPr>
        <w:t>……………… ………………………………………… zgodnie z wpisem do rejestru przedsiębiorc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>w KRS prowadzonego przez Sąd ……………………………, … Wydział Krajowego Rejestru Sądowego, pod nr KRS ……………………………/ CEIDG prowadzonej przez ministra właściwego ds. gospodarki, NIP: …………………………</w:t>
      </w:r>
      <w:r w:rsidRPr="00C55D09">
        <w:rPr>
          <w:rFonts w:ascii="Calibri" w:hAnsi="Calibri"/>
          <w:color w:val="auto"/>
          <w:sz w:val="22"/>
          <w:szCs w:val="22"/>
          <w:lang w:val="de-DE"/>
        </w:rPr>
        <w:t xml:space="preserve">, REGON </w:t>
      </w:r>
      <w:r w:rsidRPr="00C55D09">
        <w:rPr>
          <w:rFonts w:ascii="Calibri" w:hAnsi="Calibri"/>
          <w:color w:val="auto"/>
          <w:sz w:val="22"/>
          <w:szCs w:val="22"/>
        </w:rPr>
        <w:t xml:space="preserve">……………………………, reprezentowaną przez: </w:t>
      </w:r>
    </w:p>
    <w:p w14:paraId="524DE65F" w14:textId="77777777" w:rsidR="00253060" w:rsidRPr="00C55D09" w:rsidRDefault="00735628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……………………………………………………, </w:t>
      </w:r>
    </w:p>
    <w:p w14:paraId="118BBEA7" w14:textId="77777777" w:rsidR="00253060" w:rsidRPr="00C55D09" w:rsidRDefault="00735628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……………………………………………………,</w:t>
      </w:r>
    </w:p>
    <w:p w14:paraId="5ED5EB86" w14:textId="77777777" w:rsidR="00DB189B" w:rsidRPr="00C55D09" w:rsidRDefault="00DB189B" w:rsidP="00DB189B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Wykonawca oświadcza iż dokonał tłumaczenia ...... </w:t>
      </w:r>
      <w:r w:rsidRPr="00C55D09">
        <w:rPr>
          <w:rFonts w:ascii="Calibri" w:hAnsi="Calibri"/>
          <w:b/>
          <w:bCs/>
          <w:color w:val="auto"/>
          <w:sz w:val="22"/>
          <w:szCs w:val="22"/>
          <w:lang w:val="pt-PT"/>
        </w:rPr>
        <w:t>[ilo</w:t>
      </w:r>
      <w:r w:rsidRPr="00C55D09">
        <w:rPr>
          <w:rFonts w:ascii="Calibri" w:hAnsi="Calibri"/>
          <w:b/>
          <w:bCs/>
          <w:color w:val="auto"/>
          <w:sz w:val="22"/>
          <w:szCs w:val="22"/>
        </w:rPr>
        <w:t>ść</w:t>
      </w:r>
      <w:r w:rsidRPr="00C55D09">
        <w:rPr>
          <w:rFonts w:ascii="Calibri" w:hAnsi="Calibri"/>
          <w:b/>
          <w:bCs/>
          <w:color w:val="auto"/>
          <w:sz w:val="22"/>
          <w:szCs w:val="22"/>
          <w:lang w:val="pt-PT"/>
        </w:rPr>
        <w:t>]</w:t>
      </w:r>
      <w:r w:rsidRPr="00C55D09">
        <w:rPr>
          <w:rFonts w:ascii="Calibri" w:hAnsi="Calibri"/>
          <w:color w:val="auto"/>
          <w:sz w:val="22"/>
          <w:szCs w:val="22"/>
        </w:rPr>
        <w:t xml:space="preserve"> opisów o zbiorach nutowych oraz ……. </w:t>
      </w:r>
      <w:r w:rsidRPr="00C55D09">
        <w:rPr>
          <w:rFonts w:ascii="Calibri" w:hAnsi="Calibri"/>
          <w:b/>
          <w:bCs/>
          <w:color w:val="auto"/>
          <w:sz w:val="22"/>
          <w:szCs w:val="22"/>
        </w:rPr>
        <w:t xml:space="preserve">[ilość] </w:t>
      </w:r>
      <w:r w:rsidRPr="00C55D09">
        <w:rPr>
          <w:rFonts w:ascii="Calibri" w:hAnsi="Calibri"/>
          <w:color w:val="auto"/>
          <w:sz w:val="22"/>
          <w:szCs w:val="22"/>
        </w:rPr>
        <w:t xml:space="preserve">notek o zbiorach ikonograficznych przekazanych przez Zamawiającego w dniu .................... </w:t>
      </w:r>
    </w:p>
    <w:p w14:paraId="4FB95682" w14:textId="77777777" w:rsidR="00DB189B" w:rsidRPr="00C55D09" w:rsidRDefault="00DB189B" w:rsidP="00DB189B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Zamawiający stwierdza że: </w:t>
      </w:r>
    </w:p>
    <w:p w14:paraId="1438A979" w14:textId="77777777" w:rsidR="00DB189B" w:rsidRPr="00C55D09" w:rsidRDefault="00DB189B" w:rsidP="00DB189B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1.  Tłumaczenia zostały wykonane zgodnie/niezgodnie z umową</w:t>
      </w:r>
      <w:r w:rsidRPr="00C55D09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footnoteReference w:id="2"/>
      </w:r>
      <w:r w:rsidRPr="00C55D09">
        <w:rPr>
          <w:rFonts w:ascii="Calibri" w:hAnsi="Calibri"/>
          <w:color w:val="auto"/>
          <w:sz w:val="22"/>
          <w:szCs w:val="22"/>
        </w:rPr>
        <w:t xml:space="preserve">. </w:t>
      </w:r>
    </w:p>
    <w:p w14:paraId="613CFCB1" w14:textId="77777777" w:rsidR="00253060" w:rsidRPr="00C55D09" w:rsidRDefault="00735628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2.  Zauważone usterki i wady stwierdzonych podczas czynności odbiorowych</w:t>
      </w:r>
      <w:r w:rsidRPr="00C55D09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footnoteReference w:id="3"/>
      </w:r>
      <w:r w:rsidRPr="00C55D09">
        <w:rPr>
          <w:rFonts w:ascii="Calibri" w:hAnsi="Calibri"/>
          <w:color w:val="auto"/>
          <w:sz w:val="22"/>
          <w:szCs w:val="22"/>
        </w:rPr>
        <w:t xml:space="preserve">: </w:t>
      </w:r>
    </w:p>
    <w:p w14:paraId="7BB6F0A2" w14:textId="77777777" w:rsidR="00253060" w:rsidRPr="00C55D09" w:rsidRDefault="00735628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43A6AFE" w14:textId="77777777" w:rsidR="00253060" w:rsidRPr="00C55D09" w:rsidRDefault="00735628">
      <w:pPr>
        <w:tabs>
          <w:tab w:val="left" w:pos="7088"/>
        </w:tabs>
        <w:spacing w:after="120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55D09">
        <w:rPr>
          <w:rFonts w:ascii="Calibri" w:hAnsi="Calibri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..............................................................................................................................................................  </w:t>
      </w:r>
    </w:p>
    <w:p w14:paraId="40275ABB" w14:textId="77777777" w:rsidR="00253060" w:rsidRPr="00C55D09" w:rsidRDefault="00735628">
      <w:pPr>
        <w:tabs>
          <w:tab w:val="left" w:pos="7088"/>
        </w:tabs>
        <w:spacing w:after="120"/>
        <w:jc w:val="both"/>
        <w:rPr>
          <w:color w:val="auto"/>
        </w:rPr>
      </w:pPr>
      <w:r w:rsidRPr="00C55D09">
        <w:rPr>
          <w:rFonts w:ascii="Calibri" w:hAnsi="Calibri"/>
          <w:color w:val="auto"/>
          <w:sz w:val="22"/>
          <w:szCs w:val="22"/>
        </w:rPr>
        <w:t>3.  Wykonawca zobowiązuje  się  usunąć usterki i wady  objęte zastrzeżeniem,  o  kt</w:t>
      </w:r>
      <w:r w:rsidRPr="00C55D09">
        <w:rPr>
          <w:rFonts w:ascii="Calibri" w:hAnsi="Calibri"/>
          <w:color w:val="auto"/>
          <w:sz w:val="22"/>
          <w:szCs w:val="22"/>
          <w:lang w:val="es-ES_tradnl"/>
        </w:rPr>
        <w:t>ó</w:t>
      </w:r>
      <w:r w:rsidRPr="00C55D09">
        <w:rPr>
          <w:rFonts w:ascii="Calibri" w:hAnsi="Calibri"/>
          <w:color w:val="auto"/>
          <w:sz w:val="22"/>
          <w:szCs w:val="22"/>
        </w:rPr>
        <w:t xml:space="preserve">rych  mowa  w  pkt.  2  do  dnia ............................................... </w:t>
      </w:r>
    </w:p>
    <w:sectPr w:rsidR="00253060" w:rsidRPr="00C55D09">
      <w:headerReference w:type="default" r:id="rId7"/>
      <w:pgSz w:w="11900" w:h="16840"/>
      <w:pgMar w:top="545" w:right="1417" w:bottom="1417" w:left="1417" w:header="0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2F87" w16cex:dateUtc="2022-04-26T06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B11221" w16cid:durableId="26122F8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EF4AB" w14:textId="77777777" w:rsidR="004B5ED3" w:rsidRDefault="004B5ED3">
      <w:r>
        <w:separator/>
      </w:r>
    </w:p>
  </w:endnote>
  <w:endnote w:type="continuationSeparator" w:id="0">
    <w:p w14:paraId="2603A3DE" w14:textId="77777777" w:rsidR="004B5ED3" w:rsidRDefault="004B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7E684" w14:textId="77777777" w:rsidR="004B5ED3" w:rsidRDefault="004B5ED3">
      <w:r>
        <w:separator/>
      </w:r>
    </w:p>
  </w:footnote>
  <w:footnote w:type="continuationSeparator" w:id="0">
    <w:p w14:paraId="5091F20B" w14:textId="77777777" w:rsidR="004B5ED3" w:rsidRDefault="004B5ED3">
      <w:r>
        <w:continuationSeparator/>
      </w:r>
    </w:p>
  </w:footnote>
  <w:footnote w:type="continuationNotice" w:id="1">
    <w:p w14:paraId="26190D97" w14:textId="77777777" w:rsidR="004B5ED3" w:rsidRDefault="004B5ED3"/>
  </w:footnote>
  <w:footnote w:id="2">
    <w:p w14:paraId="5CCA3E2E" w14:textId="77777777" w:rsidR="00DB189B" w:rsidRPr="00C55D09" w:rsidRDefault="00DB189B" w:rsidP="00DB189B">
      <w:pPr>
        <w:pStyle w:val="Tekstprzypisudolnego"/>
        <w:rPr>
          <w:color w:val="auto"/>
        </w:rPr>
      </w:pPr>
      <w:r>
        <w:rPr>
          <w:rFonts w:ascii="Calibri" w:eastAsia="Calibri" w:hAnsi="Calibri" w:cs="Calibri"/>
          <w:sz w:val="22"/>
          <w:szCs w:val="22"/>
          <w:vertAlign w:val="superscript"/>
        </w:rPr>
        <w:footnoteRef/>
      </w:r>
      <w:r>
        <w:rPr>
          <w:rFonts w:eastAsia="Arial Unicode MS" w:cs="Arial Unicode MS"/>
        </w:rPr>
        <w:t xml:space="preserve"> Niepotrzebne </w:t>
      </w:r>
      <w:bookmarkStart w:id="2" w:name="_GoBack"/>
      <w:r w:rsidRPr="00C55D09">
        <w:rPr>
          <w:rFonts w:eastAsia="Arial Unicode MS" w:cs="Arial Unicode MS"/>
          <w:color w:val="auto"/>
        </w:rPr>
        <w:t>skreślić</w:t>
      </w:r>
    </w:p>
  </w:footnote>
  <w:footnote w:id="3">
    <w:p w14:paraId="56F2BD4B" w14:textId="084D09E2" w:rsidR="00253060" w:rsidRDefault="00735628">
      <w:pPr>
        <w:pStyle w:val="Tekstprzypisudolnego"/>
      </w:pPr>
      <w:r w:rsidRPr="00C55D09">
        <w:rPr>
          <w:rFonts w:ascii="Calibri" w:eastAsia="Calibri" w:hAnsi="Calibri" w:cs="Calibri"/>
          <w:color w:val="auto"/>
          <w:sz w:val="22"/>
          <w:szCs w:val="22"/>
          <w:vertAlign w:val="superscript"/>
        </w:rPr>
        <w:footnoteRef/>
      </w:r>
      <w:r w:rsidRPr="00C55D09">
        <w:rPr>
          <w:rFonts w:eastAsia="Arial Unicode MS" w:cs="Arial Unicode MS"/>
          <w:color w:val="auto"/>
        </w:rPr>
        <w:t xml:space="preserve"> </w:t>
      </w:r>
      <w:r w:rsidR="00DB189B" w:rsidRPr="00C55D09">
        <w:rPr>
          <w:rFonts w:eastAsia="Arial Unicode MS" w:cs="Arial Unicode MS"/>
          <w:color w:val="auto"/>
        </w:rPr>
        <w:t xml:space="preserve">Uzupełnić w przypadku gdy tłumaczenia </w:t>
      </w:r>
      <w:r w:rsidR="00DB189B">
        <w:rPr>
          <w:rFonts w:eastAsia="Arial Unicode MS" w:cs="Arial Unicode MS"/>
        </w:rPr>
        <w:t>zostały wykonane niezgodnie z umową (pkt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0F04E" w14:textId="77777777" w:rsidR="00253060" w:rsidRDefault="00735628">
    <w:pPr>
      <w:pStyle w:val="Nagwek"/>
      <w:tabs>
        <w:tab w:val="clear" w:pos="9072"/>
        <w:tab w:val="right" w:pos="9046"/>
      </w:tabs>
      <w:jc w:val="center"/>
    </w:pPr>
    <w:r>
      <w:rPr>
        <w:noProof/>
      </w:rPr>
      <w:drawing>
        <wp:inline distT="0" distB="0" distL="0" distR="0" wp14:anchorId="2E158588" wp14:editId="0AB085F4">
          <wp:extent cx="3786505" cy="1004570"/>
          <wp:effectExtent l="0" t="0" r="0" b="0"/>
          <wp:docPr id="1073741825" name="officeArt object" descr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5" descr="Obraz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6505" cy="1004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340D9F3" w14:textId="77777777" w:rsidR="00C55D09" w:rsidRPr="00C55D09" w:rsidRDefault="00735628" w:rsidP="00C55D09">
    <w:pPr>
      <w:tabs>
        <w:tab w:val="left" w:pos="425"/>
      </w:tabs>
      <w:ind w:left="425" w:hanging="425"/>
      <w:jc w:val="both"/>
      <w:rPr>
        <w:rStyle w:val="Brak"/>
        <w:rFonts w:ascii="Calibri" w:eastAsia="Calibri" w:hAnsi="Calibri" w:cs="Calibri"/>
        <w:b/>
        <w:bCs/>
      </w:rPr>
    </w:pPr>
    <w:r w:rsidRPr="00C55D09">
      <w:rPr>
        <w:rFonts w:ascii="Calibri" w:hAnsi="Calibri" w:cs="Calibri"/>
      </w:rPr>
      <w:t xml:space="preserve">Postępowanie nr </w:t>
    </w:r>
    <w:r w:rsidR="00C55D09" w:rsidRPr="00C55D09">
      <w:rPr>
        <w:rStyle w:val="Brak"/>
        <w:rFonts w:ascii="Calibri" w:hAnsi="Calibri" w:cs="Calibri"/>
      </w:rPr>
      <w:t>ZZP.261.09.2022</w:t>
    </w:r>
  </w:p>
  <w:p w14:paraId="2EBFBB74" w14:textId="646B4B9E" w:rsidR="00253060" w:rsidRDefault="00735628">
    <w:pPr>
      <w:pStyle w:val="Nagwek"/>
      <w:tabs>
        <w:tab w:val="clear" w:pos="9072"/>
        <w:tab w:val="right" w:pos="9046"/>
      </w:tabs>
    </w:pPr>
    <w:r>
      <w:tab/>
    </w:r>
    <w:r>
      <w:tab/>
    </w:r>
    <w:r w:rsidRPr="00423DBB">
      <w:t>Część II SWZ</w:t>
    </w:r>
    <w:r w:rsidR="007E6618" w:rsidRPr="00423DBB">
      <w:t xml:space="preserve">, Zadanie </w:t>
    </w:r>
    <w:r w:rsidR="001148F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0073"/>
    <w:multiLevelType w:val="hybridMultilevel"/>
    <w:tmpl w:val="DCDEECCE"/>
    <w:styleLink w:val="Zaimportowanystyl2"/>
    <w:lvl w:ilvl="0" w:tplc="270A050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ACE3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29CB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0D9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1450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38F41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C4C8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1245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82DA8A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365C87"/>
    <w:multiLevelType w:val="hybridMultilevel"/>
    <w:tmpl w:val="DADAA01E"/>
    <w:styleLink w:val="Zaimportowanystyl14"/>
    <w:lvl w:ilvl="0" w:tplc="201AE0A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DA608A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BAB43E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89A26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42FF0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5CD80A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5C2284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60AA0A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DCD49E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A731821"/>
    <w:multiLevelType w:val="hybridMultilevel"/>
    <w:tmpl w:val="517EDC3E"/>
    <w:numStyleLink w:val="Zaimportowanystyl5"/>
  </w:abstractNum>
  <w:abstractNum w:abstractNumId="3" w15:restartNumberingAfterBreak="0">
    <w:nsid w:val="0D885311"/>
    <w:multiLevelType w:val="hybridMultilevel"/>
    <w:tmpl w:val="054A57BE"/>
    <w:numStyleLink w:val="Zaimportowanystyl12"/>
  </w:abstractNum>
  <w:abstractNum w:abstractNumId="4" w15:restartNumberingAfterBreak="0">
    <w:nsid w:val="137C2A72"/>
    <w:multiLevelType w:val="hybridMultilevel"/>
    <w:tmpl w:val="779C3EC6"/>
    <w:numStyleLink w:val="Zaimportowanystyl10"/>
  </w:abstractNum>
  <w:abstractNum w:abstractNumId="5" w15:restartNumberingAfterBreak="0">
    <w:nsid w:val="152B5448"/>
    <w:multiLevelType w:val="hybridMultilevel"/>
    <w:tmpl w:val="FDE017C0"/>
    <w:numStyleLink w:val="Zaimportowanystyl11"/>
  </w:abstractNum>
  <w:abstractNum w:abstractNumId="6" w15:restartNumberingAfterBreak="0">
    <w:nsid w:val="18D5570B"/>
    <w:multiLevelType w:val="hybridMultilevel"/>
    <w:tmpl w:val="44340B56"/>
    <w:numStyleLink w:val="Zaimportowanystyl9"/>
  </w:abstractNum>
  <w:abstractNum w:abstractNumId="7" w15:restartNumberingAfterBreak="0">
    <w:nsid w:val="19824146"/>
    <w:multiLevelType w:val="hybridMultilevel"/>
    <w:tmpl w:val="8632B3C0"/>
    <w:numStyleLink w:val="Zaimportowanystyl13"/>
  </w:abstractNum>
  <w:abstractNum w:abstractNumId="8" w15:restartNumberingAfterBreak="0">
    <w:nsid w:val="261D608C"/>
    <w:multiLevelType w:val="hybridMultilevel"/>
    <w:tmpl w:val="38F0C97E"/>
    <w:styleLink w:val="Zaimportowanystyl16"/>
    <w:lvl w:ilvl="0" w:tplc="9BBE3D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1A3AFC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A499CE">
      <w:start w:val="1"/>
      <w:numFmt w:val="lowerRoman"/>
      <w:lvlText w:val="%3."/>
      <w:lvlJc w:val="left"/>
      <w:pPr>
        <w:ind w:left="1287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620662">
      <w:start w:val="1"/>
      <w:numFmt w:val="decimal"/>
      <w:lvlText w:val="%4."/>
      <w:lvlJc w:val="left"/>
      <w:pPr>
        <w:ind w:left="20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6C9F5C">
      <w:start w:val="1"/>
      <w:numFmt w:val="lowerLetter"/>
      <w:lvlText w:val="%5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20A44E">
      <w:start w:val="1"/>
      <w:numFmt w:val="lowerRoman"/>
      <w:lvlText w:val="%6."/>
      <w:lvlJc w:val="left"/>
      <w:pPr>
        <w:ind w:left="3447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66A448">
      <w:start w:val="1"/>
      <w:numFmt w:val="decimal"/>
      <w:lvlText w:val="%7."/>
      <w:lvlJc w:val="left"/>
      <w:pPr>
        <w:ind w:left="41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3445AE">
      <w:start w:val="1"/>
      <w:numFmt w:val="lowerLetter"/>
      <w:lvlText w:val="%8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C8E3F6">
      <w:start w:val="1"/>
      <w:numFmt w:val="lowerRoman"/>
      <w:lvlText w:val="%9."/>
      <w:lvlJc w:val="left"/>
      <w:pPr>
        <w:ind w:left="5607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8A920B5"/>
    <w:multiLevelType w:val="hybridMultilevel"/>
    <w:tmpl w:val="D2105392"/>
    <w:styleLink w:val="Zaimportowanystyl17"/>
    <w:lvl w:ilvl="0" w:tplc="738AFEF2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20EC8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EAE6E">
      <w:start w:val="1"/>
      <w:numFmt w:val="lowerRoman"/>
      <w:lvlText w:val="%3."/>
      <w:lvlJc w:val="left"/>
      <w:pPr>
        <w:ind w:left="179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02F20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A64D4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4ECB82">
      <w:start w:val="1"/>
      <w:numFmt w:val="lowerRoman"/>
      <w:lvlText w:val="%6."/>
      <w:lvlJc w:val="left"/>
      <w:pPr>
        <w:ind w:left="395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88758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18535A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F0B764">
      <w:start w:val="1"/>
      <w:numFmt w:val="lowerRoman"/>
      <w:lvlText w:val="%9."/>
      <w:lvlJc w:val="left"/>
      <w:pPr>
        <w:ind w:left="611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8CE3290"/>
    <w:multiLevelType w:val="hybridMultilevel"/>
    <w:tmpl w:val="054A57BE"/>
    <w:styleLink w:val="Zaimportowanystyl12"/>
    <w:lvl w:ilvl="0" w:tplc="8346B7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E8D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2E766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0244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28F9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4E4130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34567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749A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3C7A52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C7547C7"/>
    <w:multiLevelType w:val="hybridMultilevel"/>
    <w:tmpl w:val="DA2E9B2E"/>
    <w:numStyleLink w:val="Zaimportowanystyl3"/>
  </w:abstractNum>
  <w:abstractNum w:abstractNumId="12" w15:restartNumberingAfterBreak="0">
    <w:nsid w:val="332F4B75"/>
    <w:multiLevelType w:val="hybridMultilevel"/>
    <w:tmpl w:val="DADAA01E"/>
    <w:numStyleLink w:val="Zaimportowanystyl14"/>
  </w:abstractNum>
  <w:abstractNum w:abstractNumId="13" w15:restartNumberingAfterBreak="0">
    <w:nsid w:val="346F4F5B"/>
    <w:multiLevelType w:val="hybridMultilevel"/>
    <w:tmpl w:val="EFFC22D6"/>
    <w:numStyleLink w:val="Zaimportowanystyl15"/>
  </w:abstractNum>
  <w:abstractNum w:abstractNumId="14" w15:restartNumberingAfterBreak="0">
    <w:nsid w:val="3A4D5D4A"/>
    <w:multiLevelType w:val="hybridMultilevel"/>
    <w:tmpl w:val="44340B56"/>
    <w:styleLink w:val="Zaimportowanystyl9"/>
    <w:lvl w:ilvl="0" w:tplc="3460D5BA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8A0380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A06A6">
      <w:start w:val="1"/>
      <w:numFmt w:val="lowerRoman"/>
      <w:lvlText w:val="%3."/>
      <w:lvlJc w:val="left"/>
      <w:pPr>
        <w:ind w:left="179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20D73C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4A716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629634">
      <w:start w:val="1"/>
      <w:numFmt w:val="lowerRoman"/>
      <w:lvlText w:val="%6."/>
      <w:lvlJc w:val="left"/>
      <w:pPr>
        <w:ind w:left="395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025B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B4BE3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FEA5D4">
      <w:start w:val="1"/>
      <w:numFmt w:val="lowerRoman"/>
      <w:lvlText w:val="%9."/>
      <w:lvlJc w:val="left"/>
      <w:pPr>
        <w:ind w:left="6117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B921C48"/>
    <w:multiLevelType w:val="hybridMultilevel"/>
    <w:tmpl w:val="72745DC6"/>
    <w:styleLink w:val="Zaimportowanystyl1"/>
    <w:lvl w:ilvl="0" w:tplc="E32A557C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36D214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82BEC">
      <w:start w:val="1"/>
      <w:numFmt w:val="lowerRoman"/>
      <w:lvlText w:val="%3."/>
      <w:lvlJc w:val="left"/>
      <w:pPr>
        <w:ind w:left="180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C0DD40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A8F2B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246964">
      <w:start w:val="1"/>
      <w:numFmt w:val="lowerRoman"/>
      <w:lvlText w:val="%6."/>
      <w:lvlJc w:val="left"/>
      <w:pPr>
        <w:ind w:left="39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4A88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A89A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6AB8CA">
      <w:start w:val="1"/>
      <w:numFmt w:val="lowerRoman"/>
      <w:lvlText w:val="%9."/>
      <w:lvlJc w:val="left"/>
      <w:pPr>
        <w:ind w:left="61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2D76669"/>
    <w:multiLevelType w:val="hybridMultilevel"/>
    <w:tmpl w:val="517EDC3E"/>
    <w:styleLink w:val="Zaimportowanystyl5"/>
    <w:lvl w:ilvl="0" w:tplc="CD501FC8">
      <w:start w:val="1"/>
      <w:numFmt w:val="decimal"/>
      <w:lvlText w:val="%1."/>
      <w:lvlJc w:val="left"/>
      <w:pPr>
        <w:tabs>
          <w:tab w:val="left" w:pos="425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B2D158">
      <w:start w:val="1"/>
      <w:numFmt w:val="lowerLetter"/>
      <w:lvlText w:val="%2."/>
      <w:lvlJc w:val="left"/>
      <w:pPr>
        <w:tabs>
          <w:tab w:val="left" w:pos="425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22B232">
      <w:start w:val="1"/>
      <w:numFmt w:val="lowerRoman"/>
      <w:lvlText w:val="%3."/>
      <w:lvlJc w:val="left"/>
      <w:pPr>
        <w:tabs>
          <w:tab w:val="left" w:pos="425"/>
        </w:tabs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D22BC4">
      <w:start w:val="1"/>
      <w:numFmt w:val="decimal"/>
      <w:lvlText w:val="%4."/>
      <w:lvlJc w:val="left"/>
      <w:pPr>
        <w:tabs>
          <w:tab w:val="left" w:pos="425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AA3F58">
      <w:start w:val="1"/>
      <w:numFmt w:val="lowerLetter"/>
      <w:lvlText w:val="%5."/>
      <w:lvlJc w:val="left"/>
      <w:pPr>
        <w:tabs>
          <w:tab w:val="left" w:pos="425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8E68DA">
      <w:start w:val="1"/>
      <w:numFmt w:val="lowerRoman"/>
      <w:lvlText w:val="%6."/>
      <w:lvlJc w:val="left"/>
      <w:pPr>
        <w:tabs>
          <w:tab w:val="left" w:pos="425"/>
        </w:tabs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4296A4">
      <w:start w:val="1"/>
      <w:numFmt w:val="decimal"/>
      <w:lvlText w:val="%7."/>
      <w:lvlJc w:val="left"/>
      <w:pPr>
        <w:tabs>
          <w:tab w:val="left" w:pos="425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2E25EA">
      <w:start w:val="1"/>
      <w:numFmt w:val="lowerLetter"/>
      <w:lvlText w:val="%8."/>
      <w:lvlJc w:val="left"/>
      <w:pPr>
        <w:tabs>
          <w:tab w:val="left" w:pos="425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B6BEE4">
      <w:start w:val="1"/>
      <w:numFmt w:val="lowerRoman"/>
      <w:lvlText w:val="%9."/>
      <w:lvlJc w:val="left"/>
      <w:pPr>
        <w:tabs>
          <w:tab w:val="left" w:pos="425"/>
        </w:tabs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B9C6796"/>
    <w:multiLevelType w:val="hybridMultilevel"/>
    <w:tmpl w:val="8632B3C0"/>
    <w:styleLink w:val="Zaimportowanystyl13"/>
    <w:lvl w:ilvl="0" w:tplc="6DFCF80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EA3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5847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009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E8B6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0857B2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8A13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40D5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63FF8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CFC1D52"/>
    <w:multiLevelType w:val="hybridMultilevel"/>
    <w:tmpl w:val="FDE017C0"/>
    <w:styleLink w:val="Zaimportowanystyl11"/>
    <w:lvl w:ilvl="0" w:tplc="85801606">
      <w:start w:val="1"/>
      <w:numFmt w:val="decimal"/>
      <w:lvlText w:val="%1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F86076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E5D16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CAB2F0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AA555E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6D3D8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887B58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525408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367550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3121077"/>
    <w:multiLevelType w:val="hybridMultilevel"/>
    <w:tmpl w:val="38F0C97E"/>
    <w:numStyleLink w:val="Zaimportowanystyl16"/>
  </w:abstractNum>
  <w:abstractNum w:abstractNumId="20" w15:restartNumberingAfterBreak="0">
    <w:nsid w:val="57BE64FB"/>
    <w:multiLevelType w:val="hybridMultilevel"/>
    <w:tmpl w:val="72745DC6"/>
    <w:numStyleLink w:val="Zaimportowanystyl1"/>
  </w:abstractNum>
  <w:abstractNum w:abstractNumId="21" w15:restartNumberingAfterBreak="0">
    <w:nsid w:val="5A4A24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557768A"/>
    <w:multiLevelType w:val="hybridMultilevel"/>
    <w:tmpl w:val="DCDEECCE"/>
    <w:numStyleLink w:val="Zaimportowanystyl2"/>
  </w:abstractNum>
  <w:abstractNum w:abstractNumId="23" w15:restartNumberingAfterBreak="0">
    <w:nsid w:val="688D2BE5"/>
    <w:multiLevelType w:val="hybridMultilevel"/>
    <w:tmpl w:val="D2105392"/>
    <w:numStyleLink w:val="Zaimportowanystyl17"/>
  </w:abstractNum>
  <w:abstractNum w:abstractNumId="24" w15:restartNumberingAfterBreak="0">
    <w:nsid w:val="696348FE"/>
    <w:multiLevelType w:val="hybridMultilevel"/>
    <w:tmpl w:val="1E4CB40E"/>
    <w:styleLink w:val="Zaimportowanystyl7"/>
    <w:lvl w:ilvl="0" w:tplc="21D094C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1803BE">
      <w:start w:val="1"/>
      <w:numFmt w:val="lowerLetter"/>
      <w:lvlText w:val="%2."/>
      <w:lvlJc w:val="left"/>
      <w:pPr>
        <w:ind w:left="10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83E9E">
      <w:start w:val="1"/>
      <w:numFmt w:val="lowerRoman"/>
      <w:lvlText w:val="%3."/>
      <w:lvlJc w:val="left"/>
      <w:pPr>
        <w:ind w:left="180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72B5A2">
      <w:start w:val="1"/>
      <w:numFmt w:val="decimal"/>
      <w:lvlText w:val="%4."/>
      <w:lvlJc w:val="left"/>
      <w:pPr>
        <w:ind w:left="25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C0AC4">
      <w:start w:val="1"/>
      <w:numFmt w:val="lowerLetter"/>
      <w:lvlText w:val="%5."/>
      <w:lvlJc w:val="left"/>
      <w:pPr>
        <w:ind w:left="32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5ECC3A">
      <w:start w:val="1"/>
      <w:numFmt w:val="lowerRoman"/>
      <w:lvlText w:val="%6."/>
      <w:lvlJc w:val="left"/>
      <w:pPr>
        <w:ind w:left="39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CE20F8">
      <w:start w:val="1"/>
      <w:numFmt w:val="decimal"/>
      <w:lvlText w:val="%7."/>
      <w:lvlJc w:val="left"/>
      <w:pPr>
        <w:ind w:left="46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5A929E">
      <w:start w:val="1"/>
      <w:numFmt w:val="lowerLetter"/>
      <w:lvlText w:val="%8."/>
      <w:lvlJc w:val="left"/>
      <w:pPr>
        <w:ind w:left="54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2A63CE">
      <w:start w:val="1"/>
      <w:numFmt w:val="lowerRoman"/>
      <w:lvlText w:val="%9."/>
      <w:lvlJc w:val="left"/>
      <w:pPr>
        <w:ind w:left="61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49470D"/>
    <w:multiLevelType w:val="hybridMultilevel"/>
    <w:tmpl w:val="ED322D26"/>
    <w:styleLink w:val="Zaimportowanystyl6"/>
    <w:lvl w:ilvl="0" w:tplc="95CC4DE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10B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4A9880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203E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5ABD1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A27B6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803D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0B34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47BAC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F9671C"/>
    <w:multiLevelType w:val="hybridMultilevel"/>
    <w:tmpl w:val="EFFC22D6"/>
    <w:styleLink w:val="Zaimportowanystyl15"/>
    <w:lvl w:ilvl="0" w:tplc="B8E488AE">
      <w:start w:val="1"/>
      <w:numFmt w:val="decimal"/>
      <w:lvlText w:val="%1)"/>
      <w:lvlJc w:val="left"/>
      <w:pPr>
        <w:ind w:left="7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401C6">
      <w:start w:val="1"/>
      <w:numFmt w:val="lowerLetter"/>
      <w:lvlText w:val="%2."/>
      <w:lvlJc w:val="left"/>
      <w:pPr>
        <w:ind w:left="14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E9582">
      <w:start w:val="1"/>
      <w:numFmt w:val="lowerRoman"/>
      <w:lvlText w:val="%3."/>
      <w:lvlJc w:val="left"/>
      <w:pPr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452E4">
      <w:start w:val="1"/>
      <w:numFmt w:val="decimal"/>
      <w:lvlText w:val="%4."/>
      <w:lvlJc w:val="left"/>
      <w:pPr>
        <w:ind w:left="28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8ED5A2">
      <w:start w:val="1"/>
      <w:numFmt w:val="lowerLetter"/>
      <w:lvlText w:val="%5."/>
      <w:lvlJc w:val="left"/>
      <w:pPr>
        <w:ind w:left="36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CAF4">
      <w:start w:val="1"/>
      <w:numFmt w:val="lowerRoman"/>
      <w:lvlText w:val="%6."/>
      <w:lvlJc w:val="left"/>
      <w:pPr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B48F78">
      <w:start w:val="1"/>
      <w:numFmt w:val="decimal"/>
      <w:lvlText w:val="%7."/>
      <w:lvlJc w:val="left"/>
      <w:pPr>
        <w:ind w:left="50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A278DC">
      <w:start w:val="1"/>
      <w:numFmt w:val="lowerLetter"/>
      <w:lvlText w:val="%8."/>
      <w:lvlJc w:val="left"/>
      <w:pPr>
        <w:ind w:left="57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5C2A5E">
      <w:start w:val="1"/>
      <w:numFmt w:val="lowerRoman"/>
      <w:lvlText w:val="%9."/>
      <w:lvlJc w:val="left"/>
      <w:pPr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05C4783"/>
    <w:multiLevelType w:val="hybridMultilevel"/>
    <w:tmpl w:val="ED322D26"/>
    <w:numStyleLink w:val="Zaimportowanystyl6"/>
  </w:abstractNum>
  <w:abstractNum w:abstractNumId="28" w15:restartNumberingAfterBreak="0">
    <w:nsid w:val="71970A15"/>
    <w:multiLevelType w:val="hybridMultilevel"/>
    <w:tmpl w:val="1E4CB40E"/>
    <w:numStyleLink w:val="Zaimportowanystyl7"/>
  </w:abstractNum>
  <w:abstractNum w:abstractNumId="29" w15:restartNumberingAfterBreak="0">
    <w:nsid w:val="71FC1899"/>
    <w:multiLevelType w:val="hybridMultilevel"/>
    <w:tmpl w:val="DA2E9B2E"/>
    <w:styleLink w:val="Zaimportowanystyl3"/>
    <w:lvl w:ilvl="0" w:tplc="CD526F1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12A753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F0208AC">
      <w:start w:val="1"/>
      <w:numFmt w:val="lowerRoman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BE77B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B0A8F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E2C152">
      <w:start w:val="1"/>
      <w:numFmt w:val="lowerRoman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106BF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A2E828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08C06EE">
      <w:start w:val="1"/>
      <w:numFmt w:val="lowerRoman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EA7CA3"/>
    <w:multiLevelType w:val="hybridMultilevel"/>
    <w:tmpl w:val="779C3EC6"/>
    <w:styleLink w:val="Zaimportowanystyl10"/>
    <w:lvl w:ilvl="0" w:tplc="98DCAD30">
      <w:start w:val="1"/>
      <w:numFmt w:val="decimal"/>
      <w:lvlText w:val="%1."/>
      <w:lvlJc w:val="left"/>
      <w:pPr>
        <w:ind w:left="3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C0444">
      <w:start w:val="1"/>
      <w:numFmt w:val="lowerLetter"/>
      <w:lvlText w:val="%2."/>
      <w:lvlJc w:val="left"/>
      <w:pPr>
        <w:ind w:left="10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4E8AF8">
      <w:start w:val="1"/>
      <w:numFmt w:val="lowerRoman"/>
      <w:lvlText w:val="%3."/>
      <w:lvlJc w:val="left"/>
      <w:pPr>
        <w:ind w:left="180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3EFE18">
      <w:start w:val="1"/>
      <w:numFmt w:val="decimal"/>
      <w:lvlText w:val="%4."/>
      <w:lvlJc w:val="left"/>
      <w:pPr>
        <w:ind w:left="25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22CB8">
      <w:start w:val="1"/>
      <w:numFmt w:val="lowerLetter"/>
      <w:lvlText w:val="%5."/>
      <w:lvlJc w:val="left"/>
      <w:pPr>
        <w:ind w:left="324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22F18">
      <w:start w:val="1"/>
      <w:numFmt w:val="lowerRoman"/>
      <w:lvlText w:val="%6."/>
      <w:lvlJc w:val="left"/>
      <w:pPr>
        <w:ind w:left="39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CAB990">
      <w:start w:val="1"/>
      <w:numFmt w:val="decimal"/>
      <w:lvlText w:val="%7."/>
      <w:lvlJc w:val="left"/>
      <w:pPr>
        <w:ind w:left="468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23F10">
      <w:start w:val="1"/>
      <w:numFmt w:val="lowerLetter"/>
      <w:lvlText w:val="%8."/>
      <w:lvlJc w:val="left"/>
      <w:pPr>
        <w:ind w:left="54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CAEEA0">
      <w:start w:val="1"/>
      <w:numFmt w:val="lowerRoman"/>
      <w:lvlText w:val="%9."/>
      <w:lvlJc w:val="left"/>
      <w:pPr>
        <w:ind w:left="61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20"/>
    <w:lvlOverride w:ilvl="0">
      <w:lvl w:ilvl="0" w:tplc="E8D0131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</w:num>
  <w:num w:numId="4">
    <w:abstractNumId w:val="22"/>
  </w:num>
  <w:num w:numId="5">
    <w:abstractNumId w:val="20"/>
    <w:lvlOverride w:ilvl="0">
      <w:startOverride w:val="4"/>
      <w:lvl w:ilvl="0" w:tplc="E8D01310">
        <w:start w:val="4"/>
        <w:numFmt w:val="decimal"/>
        <w:lvlText w:val="%1."/>
        <w:lvlJc w:val="left"/>
        <w:pPr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F2CE82">
        <w:start w:val="1"/>
        <w:numFmt w:val="decimal"/>
        <w:lvlText w:val="%2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4F07986">
        <w:start w:val="1"/>
        <w:numFmt w:val="lowerRoman"/>
        <w:lvlText w:val="%3."/>
        <w:lvlJc w:val="left"/>
        <w:pPr>
          <w:ind w:left="179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582906A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E5E84FE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4C41D6E">
        <w:start w:val="1"/>
        <w:numFmt w:val="lowerRoman"/>
        <w:lvlText w:val="%6."/>
        <w:lvlJc w:val="left"/>
        <w:pPr>
          <w:ind w:left="395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99C6DD8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44AFB34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CFACA4A">
        <w:start w:val="1"/>
        <w:numFmt w:val="lowerRoman"/>
        <w:lvlText w:val="%9."/>
        <w:lvlJc w:val="left"/>
        <w:pPr>
          <w:ind w:left="6117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9"/>
  </w:num>
  <w:num w:numId="7">
    <w:abstractNumId w:val="11"/>
  </w:num>
  <w:num w:numId="8">
    <w:abstractNumId w:val="16"/>
  </w:num>
  <w:num w:numId="9">
    <w:abstractNumId w:val="2"/>
  </w:num>
  <w:num w:numId="10">
    <w:abstractNumId w:val="25"/>
  </w:num>
  <w:num w:numId="11">
    <w:abstractNumId w:val="27"/>
  </w:num>
  <w:num w:numId="12">
    <w:abstractNumId w:val="24"/>
  </w:num>
  <w:num w:numId="13">
    <w:abstractNumId w:val="28"/>
  </w:num>
  <w:num w:numId="14">
    <w:abstractNumId w:val="14"/>
  </w:num>
  <w:num w:numId="15">
    <w:abstractNumId w:val="6"/>
  </w:num>
  <w:num w:numId="16">
    <w:abstractNumId w:val="30"/>
  </w:num>
  <w:num w:numId="17">
    <w:abstractNumId w:val="4"/>
  </w:num>
  <w:num w:numId="18">
    <w:abstractNumId w:val="18"/>
  </w:num>
  <w:num w:numId="19">
    <w:abstractNumId w:val="5"/>
  </w:num>
  <w:num w:numId="20">
    <w:abstractNumId w:val="4"/>
    <w:lvlOverride w:ilvl="0">
      <w:startOverride w:val="2"/>
    </w:lvlOverride>
  </w:num>
  <w:num w:numId="21">
    <w:abstractNumId w:val="10"/>
  </w:num>
  <w:num w:numId="22">
    <w:abstractNumId w:val="3"/>
  </w:num>
  <w:num w:numId="23">
    <w:abstractNumId w:val="17"/>
  </w:num>
  <w:num w:numId="24">
    <w:abstractNumId w:val="7"/>
  </w:num>
  <w:num w:numId="25">
    <w:abstractNumId w:val="7"/>
    <w:lvlOverride w:ilvl="0">
      <w:lvl w:ilvl="0" w:tplc="08F4FC4A">
        <w:start w:val="1"/>
        <w:numFmt w:val="decimal"/>
        <w:lvlText w:val="%1)"/>
        <w:lvlJc w:val="left"/>
        <w:pPr>
          <w:ind w:left="72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956E87C">
        <w:start w:val="1"/>
        <w:numFmt w:val="lowerLetter"/>
        <w:lvlText w:val="%2."/>
        <w:lvlJc w:val="left"/>
        <w:pPr>
          <w:ind w:left="1440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F4B61E">
        <w:start w:val="1"/>
        <w:numFmt w:val="lowerRoman"/>
        <w:lvlText w:val="%3."/>
        <w:lvlJc w:val="left"/>
        <w:pPr>
          <w:ind w:left="2160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DF6886A">
        <w:start w:val="1"/>
        <w:numFmt w:val="decimal"/>
        <w:lvlText w:val="%4."/>
        <w:lvlJc w:val="left"/>
        <w:pPr>
          <w:tabs>
            <w:tab w:val="left" w:pos="7088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E1E77A2">
        <w:start w:val="1"/>
        <w:numFmt w:val="lowerLetter"/>
        <w:lvlText w:val="%5."/>
        <w:lvlJc w:val="left"/>
        <w:pPr>
          <w:tabs>
            <w:tab w:val="left" w:pos="7088"/>
          </w:tabs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5A6D9E">
        <w:start w:val="1"/>
        <w:numFmt w:val="lowerRoman"/>
        <w:lvlText w:val="%6."/>
        <w:lvlJc w:val="left"/>
        <w:pPr>
          <w:tabs>
            <w:tab w:val="left" w:pos="7088"/>
          </w:tabs>
          <w:ind w:left="186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88E8C4">
        <w:start w:val="1"/>
        <w:numFmt w:val="decimal"/>
        <w:lvlText w:val="%7."/>
        <w:lvlJc w:val="left"/>
        <w:pPr>
          <w:tabs>
            <w:tab w:val="left" w:pos="7088"/>
          </w:tabs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D108448">
        <w:start w:val="1"/>
        <w:numFmt w:val="lowerLetter"/>
        <w:lvlText w:val="%8."/>
        <w:lvlJc w:val="left"/>
        <w:pPr>
          <w:tabs>
            <w:tab w:val="left" w:pos="7088"/>
          </w:tabs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0C87168">
        <w:start w:val="1"/>
        <w:numFmt w:val="lowerRoman"/>
        <w:lvlText w:val="%9."/>
        <w:lvlJc w:val="left"/>
        <w:pPr>
          <w:tabs>
            <w:tab w:val="left" w:pos="7088"/>
          </w:tabs>
          <w:ind w:left="4026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3"/>
    <w:lvlOverride w:ilvl="0">
      <w:startOverride w:val="2"/>
    </w:lvlOverride>
  </w:num>
  <w:num w:numId="27">
    <w:abstractNumId w:val="1"/>
  </w:num>
  <w:num w:numId="28">
    <w:abstractNumId w:val="12"/>
  </w:num>
  <w:num w:numId="29">
    <w:abstractNumId w:val="26"/>
  </w:num>
  <w:num w:numId="30">
    <w:abstractNumId w:val="13"/>
  </w:num>
  <w:num w:numId="31">
    <w:abstractNumId w:val="13"/>
    <w:lvlOverride w:ilvl="0">
      <w:lvl w:ilvl="0" w:tplc="1632E01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9EE6D6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CECE02E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2F0E20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F2B24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ABAF51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E08CA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9249BD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72EE7E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2"/>
    <w:lvlOverride w:ilvl="0">
      <w:startOverride w:val="3"/>
    </w:lvlOverride>
  </w:num>
  <w:num w:numId="33">
    <w:abstractNumId w:val="12"/>
    <w:lvlOverride w:ilvl="0">
      <w:lvl w:ilvl="0" w:tplc="6F5C95A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050458E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E90CC40">
        <w:start w:val="1"/>
        <w:numFmt w:val="lowerRoman"/>
        <w:lvlText w:val="%3."/>
        <w:lvlJc w:val="left"/>
        <w:pPr>
          <w:ind w:left="180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1A6D5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64F442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C846BA2">
        <w:start w:val="1"/>
        <w:numFmt w:val="lowerRoman"/>
        <w:lvlText w:val="%6."/>
        <w:lvlJc w:val="left"/>
        <w:pPr>
          <w:ind w:left="39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E6567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88C12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EF8DB12">
        <w:start w:val="1"/>
        <w:numFmt w:val="lowerRoman"/>
        <w:lvlText w:val="%9."/>
        <w:lvlJc w:val="left"/>
        <w:pPr>
          <w:ind w:left="61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8"/>
  </w:num>
  <w:num w:numId="35">
    <w:abstractNumId w:val="19"/>
  </w:num>
  <w:num w:numId="36">
    <w:abstractNumId w:val="9"/>
  </w:num>
  <w:num w:numId="37">
    <w:abstractNumId w:val="23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60"/>
    <w:rsid w:val="000330ED"/>
    <w:rsid w:val="000704AE"/>
    <w:rsid w:val="00071B10"/>
    <w:rsid w:val="000C2464"/>
    <w:rsid w:val="001148F0"/>
    <w:rsid w:val="00117627"/>
    <w:rsid w:val="00152C1C"/>
    <w:rsid w:val="001625BF"/>
    <w:rsid w:val="001C01C5"/>
    <w:rsid w:val="00214450"/>
    <w:rsid w:val="00253060"/>
    <w:rsid w:val="002C2A7C"/>
    <w:rsid w:val="00312816"/>
    <w:rsid w:val="003C0AE6"/>
    <w:rsid w:val="003C3BE8"/>
    <w:rsid w:val="00401B4F"/>
    <w:rsid w:val="00423DBB"/>
    <w:rsid w:val="00443E4B"/>
    <w:rsid w:val="004A4DC1"/>
    <w:rsid w:val="004B5ED3"/>
    <w:rsid w:val="004F1DD4"/>
    <w:rsid w:val="00512ED2"/>
    <w:rsid w:val="005830F0"/>
    <w:rsid w:val="00646081"/>
    <w:rsid w:val="006A4D1E"/>
    <w:rsid w:val="007065AC"/>
    <w:rsid w:val="00735628"/>
    <w:rsid w:val="00740AB0"/>
    <w:rsid w:val="00771D2D"/>
    <w:rsid w:val="007A2DDB"/>
    <w:rsid w:val="007E6618"/>
    <w:rsid w:val="007E6877"/>
    <w:rsid w:val="008B5788"/>
    <w:rsid w:val="008D16F8"/>
    <w:rsid w:val="00907EA3"/>
    <w:rsid w:val="00A43795"/>
    <w:rsid w:val="00A868DD"/>
    <w:rsid w:val="00BC5360"/>
    <w:rsid w:val="00C55D09"/>
    <w:rsid w:val="00C86871"/>
    <w:rsid w:val="00CE60D6"/>
    <w:rsid w:val="00DB189B"/>
    <w:rsid w:val="00E55987"/>
    <w:rsid w:val="00F3642F"/>
    <w:rsid w:val="00FA222F"/>
    <w:rsid w:val="00FC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CAA8"/>
  <w15:docId w15:val="{F7550D9D-08DA-473B-A72D-DC5E7BA9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spacing w:before="240" w:after="60" w:line="276" w:lineRule="auto"/>
      <w:outlineLvl w:val="0"/>
    </w:pPr>
    <w:rPr>
      <w:rFonts w:ascii="Cambria" w:hAnsi="Cambria" w:cs="Arial Unicode MS"/>
      <w:b/>
      <w:bCs/>
      <w:color w:val="000000"/>
      <w:kern w:val="32"/>
      <w:sz w:val="32"/>
      <w:szCs w:val="3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link w:val="AkapitzlistZnak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styleId="Odwoanieprzypisudolnego">
    <w:name w:val="footnote reference"/>
    <w:rPr>
      <w:vertAlign w:val="superscript"/>
    </w:rPr>
  </w:style>
  <w:style w:type="paragraph" w:styleId="Tekstprzypisudolnego">
    <w:name w:val="footnote text"/>
    <w:rPr>
      <w:rFonts w:eastAsia="Times New Roman"/>
      <w:color w:val="000000"/>
      <w:u w:color="000000"/>
    </w:rPr>
  </w:style>
  <w:style w:type="numbering" w:customStyle="1" w:styleId="Zaimportowanystyl3">
    <w:name w:val="Zaimportowany styl 3"/>
    <w:pPr>
      <w:numPr>
        <w:numId w:val="6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9">
    <w:name w:val="Zaimportowany styl 9"/>
    <w:pPr>
      <w:numPr>
        <w:numId w:val="14"/>
      </w:numPr>
    </w:pPr>
  </w:style>
  <w:style w:type="numbering" w:customStyle="1" w:styleId="Zaimportowanystyl10">
    <w:name w:val="Zaimportowany styl 10"/>
    <w:pPr>
      <w:numPr>
        <w:numId w:val="16"/>
      </w:numPr>
    </w:pPr>
  </w:style>
  <w:style w:type="numbering" w:customStyle="1" w:styleId="Zaimportowanystyl11">
    <w:name w:val="Zaimportowany styl 11"/>
    <w:pPr>
      <w:numPr>
        <w:numId w:val="18"/>
      </w:numPr>
    </w:pPr>
  </w:style>
  <w:style w:type="numbering" w:customStyle="1" w:styleId="Zaimportowanystyl12">
    <w:name w:val="Zaimportowany styl 12"/>
    <w:pPr>
      <w:numPr>
        <w:numId w:val="21"/>
      </w:numPr>
    </w:pPr>
  </w:style>
  <w:style w:type="numbering" w:customStyle="1" w:styleId="Zaimportowanystyl13">
    <w:name w:val="Zaimportowany styl 13"/>
    <w:pPr>
      <w:numPr>
        <w:numId w:val="23"/>
      </w:numPr>
    </w:pPr>
  </w:style>
  <w:style w:type="numbering" w:customStyle="1" w:styleId="Zaimportowanystyl14">
    <w:name w:val="Zaimportowany styl 14"/>
    <w:pPr>
      <w:numPr>
        <w:numId w:val="27"/>
      </w:numPr>
    </w:pPr>
  </w:style>
  <w:style w:type="numbering" w:customStyle="1" w:styleId="Zaimportowanystyl15">
    <w:name w:val="Zaimportowany styl 15"/>
    <w:pPr>
      <w:numPr>
        <w:numId w:val="29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437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7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795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7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795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E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A3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0330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30ED"/>
    <w:rPr>
      <w:rFonts w:eastAsia="Times New Roman"/>
      <w:color w:val="000000"/>
      <w:sz w:val="24"/>
      <w:szCs w:val="24"/>
      <w:u w:color="000000"/>
    </w:rPr>
  </w:style>
  <w:style w:type="character" w:customStyle="1" w:styleId="Brak">
    <w:name w:val="Brak"/>
    <w:rsid w:val="001625BF"/>
  </w:style>
  <w:style w:type="character" w:customStyle="1" w:styleId="AkapitzlistZnak">
    <w:name w:val="Akapit z listą Znak"/>
    <w:link w:val="Akapitzlist"/>
    <w:locked/>
    <w:rsid w:val="001625B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2756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Kasperkiewicz</dc:creator>
  <cp:lastModifiedBy>Lucyna Kinecka</cp:lastModifiedBy>
  <cp:revision>3</cp:revision>
  <dcterms:created xsi:type="dcterms:W3CDTF">2022-04-26T11:25:00Z</dcterms:created>
  <dcterms:modified xsi:type="dcterms:W3CDTF">2022-04-26T11:30:00Z</dcterms:modified>
</cp:coreProperties>
</file>