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82A4" w14:textId="3E84899F" w:rsidR="00E57DCF" w:rsidRPr="00990B7F" w:rsidRDefault="00E57DCF" w:rsidP="00E57DCF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4325769"/>
      <w:bookmarkStart w:id="1" w:name="_Hlk66183821"/>
      <w:r w:rsidRPr="00990B7F">
        <w:rPr>
          <w:rFonts w:asciiTheme="minorHAnsi" w:hAnsiTheme="minorHAnsi" w:cstheme="minorHAnsi"/>
          <w:sz w:val="18"/>
          <w:szCs w:val="18"/>
        </w:rPr>
        <w:t>19/ZP/OCE/9.2.1-2/2023</w:t>
      </w:r>
      <w:r w:rsidRPr="00990B7F"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  <w:t>Opole, 05.12.2023r.</w:t>
      </w:r>
    </w:p>
    <w:p w14:paraId="3C6FB401" w14:textId="77777777" w:rsidR="00E57DCF" w:rsidRPr="00990B7F" w:rsidRDefault="00E57DCF" w:rsidP="00E57DCF">
      <w:pPr>
        <w:pStyle w:val="Bezodstpw"/>
        <w:jc w:val="center"/>
        <w:rPr>
          <w:rFonts w:cstheme="minorHAnsi"/>
          <w:b/>
          <w:sz w:val="18"/>
          <w:szCs w:val="18"/>
        </w:rPr>
      </w:pPr>
      <w:bookmarkStart w:id="2" w:name="_Hlk63772877"/>
    </w:p>
    <w:p w14:paraId="24596FD1" w14:textId="77777777" w:rsidR="00E57DCF" w:rsidRPr="00990B7F" w:rsidRDefault="00E57DCF" w:rsidP="00E57DCF">
      <w:pPr>
        <w:pStyle w:val="Bezodstpw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>INFORMACJA  O ODRZUCENIU OFERT</w:t>
      </w:r>
    </w:p>
    <w:p w14:paraId="0CBB8DC1" w14:textId="25D85377" w:rsidR="00E57DCF" w:rsidRPr="00990B7F" w:rsidRDefault="00E57DCF" w:rsidP="00E57DCF">
      <w:pPr>
        <w:pStyle w:val="Bezodstpw1"/>
        <w:jc w:val="center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>INFORMACJA O WYBORZE OFERTY</w:t>
      </w:r>
    </w:p>
    <w:bookmarkEnd w:id="2"/>
    <w:p w14:paraId="6A6CBAC1" w14:textId="77777777" w:rsidR="00E57DCF" w:rsidRPr="00990B7F" w:rsidRDefault="00E57DCF" w:rsidP="00E57DCF">
      <w:pPr>
        <w:pStyle w:val="Bezodstpw1"/>
        <w:rPr>
          <w:rFonts w:asciiTheme="minorHAnsi" w:hAnsiTheme="minorHAnsi" w:cstheme="minorHAnsi"/>
          <w:sz w:val="18"/>
          <w:szCs w:val="18"/>
        </w:rPr>
      </w:pPr>
    </w:p>
    <w:p w14:paraId="6845600B" w14:textId="77777777" w:rsidR="00E57DCF" w:rsidRPr="00990B7F" w:rsidRDefault="00E57DCF" w:rsidP="00E57DCF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Dotyczy zamówienia:</w:t>
      </w:r>
    </w:p>
    <w:p w14:paraId="48826F58" w14:textId="578AD2CA" w:rsidR="00E57DCF" w:rsidRPr="00990B7F" w:rsidRDefault="00E57DCF" w:rsidP="00E57DCF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13869738"/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na </w:t>
      </w:r>
      <w:bookmarkEnd w:id="3"/>
      <w:r w:rsidRPr="00990B7F">
        <w:rPr>
          <w:rFonts w:asciiTheme="minorHAnsi" w:eastAsia="Times New Roman" w:hAnsiTheme="minorHAnsi" w:cstheme="minorHAnsi"/>
          <w:sz w:val="18"/>
          <w:szCs w:val="18"/>
        </w:rPr>
        <w:t>dostawę sprzętu komputerowego</w:t>
      </w:r>
    </w:p>
    <w:p w14:paraId="4EF66BA5" w14:textId="4167F92F" w:rsidR="00E57DCF" w:rsidRPr="00990B7F" w:rsidRDefault="00E57DCF" w:rsidP="00E57DC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 xml:space="preserve">Na podstawie art. </w:t>
      </w:r>
      <w:r w:rsidR="00745F20" w:rsidRPr="00990B7F">
        <w:rPr>
          <w:rFonts w:asciiTheme="minorHAnsi" w:hAnsiTheme="minorHAnsi" w:cstheme="minorHAnsi"/>
          <w:sz w:val="18"/>
          <w:szCs w:val="18"/>
        </w:rPr>
        <w:t>253</w:t>
      </w:r>
      <w:r w:rsidRPr="00990B7F">
        <w:rPr>
          <w:rFonts w:asciiTheme="minorHAnsi" w:hAnsiTheme="minorHAnsi" w:cstheme="minorHAnsi"/>
          <w:sz w:val="18"/>
          <w:szCs w:val="18"/>
        </w:rPr>
        <w:t xml:space="preserve"> ust. 1</w:t>
      </w:r>
      <w:r w:rsidR="00162CF8">
        <w:rPr>
          <w:rFonts w:asciiTheme="minorHAnsi" w:hAnsiTheme="minorHAnsi" w:cstheme="minorHAnsi"/>
          <w:sz w:val="18"/>
          <w:szCs w:val="18"/>
        </w:rPr>
        <w:t xml:space="preserve"> i 2</w:t>
      </w:r>
      <w:r w:rsidRPr="00990B7F">
        <w:rPr>
          <w:rFonts w:asciiTheme="minorHAnsi" w:hAnsiTheme="minorHAnsi" w:cstheme="minorHAnsi"/>
          <w:sz w:val="18"/>
          <w:szCs w:val="18"/>
        </w:rPr>
        <w:t xml:space="preserve"> ustawy Prawo zamówień publicznych (Dz. U. z 2023r., poz. 1605 ze zm.), zwana dalej „ustawą Pzp”, </w:t>
      </w:r>
      <w:r w:rsidRPr="00990B7F">
        <w:rPr>
          <w:rFonts w:asciiTheme="minorHAnsi" w:hAnsiTheme="minorHAnsi" w:cstheme="minorHAnsi"/>
          <w:b/>
          <w:bCs/>
          <w:sz w:val="18"/>
          <w:szCs w:val="18"/>
        </w:rPr>
        <w:t>Zamawiający informuje:</w:t>
      </w:r>
    </w:p>
    <w:p w14:paraId="5E8C6943" w14:textId="4239F207" w:rsidR="00E57DCF" w:rsidRPr="00990B7F" w:rsidRDefault="00E57DCF" w:rsidP="00E57DC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 xml:space="preserve">o odrzuceniu na podstawie art. 226 ust. 1 pkt </w:t>
      </w:r>
      <w:r w:rsidR="00955DBC" w:rsidRPr="00990B7F">
        <w:rPr>
          <w:rFonts w:asciiTheme="minorHAnsi" w:hAnsiTheme="minorHAnsi" w:cstheme="minorHAnsi"/>
          <w:b/>
          <w:bCs/>
          <w:sz w:val="18"/>
          <w:szCs w:val="18"/>
        </w:rPr>
        <w:t>2c</w:t>
      </w:r>
      <w:r w:rsidRPr="00990B7F">
        <w:rPr>
          <w:rFonts w:asciiTheme="minorHAnsi" w:hAnsiTheme="minorHAnsi" w:cstheme="minorHAnsi"/>
          <w:b/>
          <w:bCs/>
          <w:sz w:val="18"/>
          <w:szCs w:val="18"/>
        </w:rPr>
        <w:t xml:space="preserve">) ustawy PZP oferty złożonej przez Wykonawcę: </w:t>
      </w:r>
      <w:r w:rsidR="00955DBC" w:rsidRPr="00990B7F">
        <w:rPr>
          <w:rFonts w:asciiTheme="minorHAnsi" w:hAnsiTheme="minorHAnsi" w:cstheme="minorHAnsi"/>
          <w:b/>
          <w:bCs/>
          <w:sz w:val="18"/>
          <w:szCs w:val="18"/>
        </w:rPr>
        <w:t>Domino Computer Jarosław Myśliński, 05-119 Legionowo</w:t>
      </w:r>
    </w:p>
    <w:bookmarkEnd w:id="0"/>
    <w:bookmarkEnd w:id="1"/>
    <w:p w14:paraId="23A45E55" w14:textId="63CD3706" w:rsidR="00955DBC" w:rsidRPr="00990B7F" w:rsidRDefault="00E57DCF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="00955DBC"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73C3A989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0661A41F" w14:textId="275F7D6A" w:rsidR="00E57DCF" w:rsidRPr="00990B7F" w:rsidRDefault="00E57DCF" w:rsidP="00955DBC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prawne:  art. 226 ust. 1 pkt. </w:t>
      </w:r>
      <w:r w:rsidR="00955DBC" w:rsidRPr="00990B7F">
        <w:rPr>
          <w:rFonts w:asciiTheme="minorHAnsi" w:eastAsia="Times New Roman" w:hAnsiTheme="minorHAnsi" w:cstheme="minorHAnsi"/>
          <w:sz w:val="18"/>
          <w:szCs w:val="18"/>
        </w:rPr>
        <w:t>2c</w:t>
      </w:r>
      <w:r w:rsidRPr="00990B7F">
        <w:rPr>
          <w:rFonts w:asciiTheme="minorHAnsi" w:eastAsia="Times New Roman" w:hAnsiTheme="minorHAnsi" w:cstheme="minorHAnsi"/>
          <w:sz w:val="18"/>
          <w:szCs w:val="18"/>
        </w:rPr>
        <w:t>) ustawy Pzp.</w:t>
      </w:r>
    </w:p>
    <w:p w14:paraId="06FA4701" w14:textId="1718774B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CONNER sp. z o.o., 90-212 Łódź</w:t>
      </w:r>
    </w:p>
    <w:p w14:paraId="53DB7F8C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26B905A3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231A07A6" w14:textId="77777777" w:rsidR="00955DBC" w:rsidRPr="00990B7F" w:rsidRDefault="00955DBC" w:rsidP="00955DBC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0B492FD0" w14:textId="6CD3667F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REDICREO CHMIELA SYLWESTRZAK MAJDA SPÓŁKA JAWNA, 31-314 Kraków</w:t>
      </w:r>
    </w:p>
    <w:p w14:paraId="11BC0779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75775651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7E374574" w14:textId="77777777" w:rsidR="00955DBC" w:rsidRPr="00990B7F" w:rsidRDefault="00955DBC" w:rsidP="00955DBC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3E8B6EF1" w14:textId="5EADD087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Alltech Spółka jawna Zdzisław Pająk Artur Pająk, 09-407 Płock</w:t>
      </w:r>
    </w:p>
    <w:p w14:paraId="062BDA36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5B5F081B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742E1DB1" w14:textId="60464204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2E114289" w14:textId="30DCF664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KANARDI SP. Z O.O., 50-413 WROCŁAW</w:t>
      </w:r>
    </w:p>
    <w:p w14:paraId="67324F9E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 xml:space="preserve"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</w:t>
      </w:r>
      <w:r w:rsidRPr="00990B7F">
        <w:rPr>
          <w:rFonts w:asciiTheme="minorHAnsi" w:hAnsiTheme="minorHAnsi" w:cstheme="minorHAnsi"/>
          <w:sz w:val="18"/>
          <w:szCs w:val="18"/>
        </w:rPr>
        <w:lastRenderedPageBreak/>
        <w:t>dowodowego, lub innych dokumentów lub oświadczeń. Zamawiający w dokumentach zamówienia (SWZ, ogłoszenie o zamówieniu) wymagał złożenia wraz z ofertą przedmiotowych środków dowodowych.</w:t>
      </w:r>
    </w:p>
    <w:p w14:paraId="1025560A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745CFADF" w14:textId="036277DB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29D12B67" w14:textId="36246169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PIXEL Centrum Komputerowe Tomasz Dziedzic, 28-232 Łubnice</w:t>
      </w:r>
    </w:p>
    <w:p w14:paraId="587AC916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79813372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254381A4" w14:textId="6C9F902D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60F2360C" w14:textId="60441411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FHU Horyzont Krzysztof Lech, 38-300 Gorlice</w:t>
      </w:r>
    </w:p>
    <w:p w14:paraId="4710668E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5B3B1EDD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061BF6DB" w14:textId="77777777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5820C1A5" w14:textId="207FFFC2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Compro Jolanta Olszewska, 41-400 Mysłowice</w:t>
      </w:r>
    </w:p>
    <w:p w14:paraId="7BB1BC8A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6C9B0606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1242F2D1" w14:textId="77777777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551CDDF2" w14:textId="0F8C5DA2" w:rsidR="00955DBC" w:rsidRPr="00990B7F" w:rsidRDefault="00955DBC" w:rsidP="00955DB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CEZAR Cezary Machnio i Piotr Gębka Sp. z o.o.,</w:t>
      </w:r>
    </w:p>
    <w:p w14:paraId="4F7B610F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4B47559D" w14:textId="77777777" w:rsidR="00955DBC" w:rsidRPr="00990B7F" w:rsidRDefault="00955DBC" w:rsidP="00955DB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0AAC47B9" w14:textId="77777777" w:rsidR="00955DBC" w:rsidRPr="00990B7F" w:rsidRDefault="00955DBC" w:rsidP="00955DBC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79E5D5A9" w14:textId="575FBCF2" w:rsidR="00EB0726" w:rsidRPr="00990B7F" w:rsidRDefault="00EB0726" w:rsidP="00EB0726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5) ustawy PZP oferty złożonej przez Wykonawcę: NTT Technology sp. z o.o., 05-077 Warszawa – Wesoła</w:t>
      </w:r>
    </w:p>
    <w:p w14:paraId="01429AFA" w14:textId="7AA65753" w:rsidR="00EB0726" w:rsidRPr="00990B7F" w:rsidRDefault="00EB0726" w:rsidP="00EB072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 xml:space="preserve">Zamawiający odrzuca ofertę, jeżeli: </w:t>
      </w:r>
      <w:r w:rsidR="00F054E1" w:rsidRPr="00990B7F">
        <w:rPr>
          <w:rFonts w:asciiTheme="minorHAnsi" w:hAnsiTheme="minorHAnsi" w:cstheme="minorHAnsi"/>
          <w:sz w:val="18"/>
          <w:szCs w:val="18"/>
        </w:rPr>
        <w:t>jej treść jest niezgodna z warunkami zamówienia</w:t>
      </w:r>
      <w:r w:rsidRPr="00990B7F">
        <w:rPr>
          <w:rFonts w:asciiTheme="minorHAnsi" w:hAnsiTheme="minorHAnsi" w:cstheme="minorHAnsi"/>
          <w:sz w:val="18"/>
          <w:szCs w:val="18"/>
        </w:rPr>
        <w:t>.</w:t>
      </w:r>
    </w:p>
    <w:p w14:paraId="73400F8E" w14:textId="5CA16920" w:rsidR="00EB0726" w:rsidRPr="00990B7F" w:rsidRDefault="00EB0726" w:rsidP="00EB072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Wykonawc</w:t>
      </w:r>
      <w:r w:rsidR="00F054E1" w:rsidRPr="00990B7F">
        <w:rPr>
          <w:rFonts w:asciiTheme="minorHAnsi" w:hAnsiTheme="minorHAnsi" w:cstheme="minorHAnsi"/>
          <w:sz w:val="18"/>
          <w:szCs w:val="18"/>
        </w:rPr>
        <w:t xml:space="preserve">a wraz z ofertą złożył przedmiotowe środki dowodowe, z których w sposób jednoznaczny wynikało, że oferowany sprzęt nie spełnia wymagań stawianych przez Zamawiającego w Opisie przedmiotu zamówienia w zakresie </w:t>
      </w:r>
      <w:r w:rsidRPr="00990B7F">
        <w:rPr>
          <w:rFonts w:asciiTheme="minorHAnsi" w:hAnsiTheme="minorHAnsi" w:cstheme="minorHAnsi"/>
          <w:sz w:val="18"/>
          <w:szCs w:val="18"/>
        </w:rPr>
        <w:t xml:space="preserve"> </w:t>
      </w:r>
      <w:r w:rsidR="00F054E1" w:rsidRPr="00990B7F">
        <w:rPr>
          <w:rFonts w:asciiTheme="minorHAnsi" w:hAnsiTheme="minorHAnsi" w:cstheme="minorHAnsi"/>
          <w:sz w:val="18"/>
          <w:szCs w:val="18"/>
        </w:rPr>
        <w:t>wyposażenia komputera w Bluetooth</w:t>
      </w:r>
      <w:r w:rsidRPr="00990B7F">
        <w:rPr>
          <w:rFonts w:asciiTheme="minorHAnsi" w:hAnsiTheme="minorHAnsi" w:cstheme="minorHAnsi"/>
          <w:sz w:val="18"/>
          <w:szCs w:val="18"/>
        </w:rPr>
        <w:t>.</w:t>
      </w:r>
    </w:p>
    <w:p w14:paraId="7BA1B744" w14:textId="17223EA3" w:rsidR="00EB0726" w:rsidRPr="00990B7F" w:rsidRDefault="00EB0726" w:rsidP="00EB0726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prawne:  art. 226 ust. 1 pkt. </w:t>
      </w:r>
      <w:r w:rsidR="00F054E1" w:rsidRPr="00990B7F">
        <w:rPr>
          <w:rFonts w:asciiTheme="minorHAnsi" w:eastAsia="Times New Roman" w:hAnsiTheme="minorHAnsi" w:cstheme="minorHAnsi"/>
          <w:sz w:val="18"/>
          <w:szCs w:val="18"/>
        </w:rPr>
        <w:t>5</w:t>
      </w:r>
      <w:r w:rsidRPr="00990B7F">
        <w:rPr>
          <w:rFonts w:asciiTheme="minorHAnsi" w:eastAsia="Times New Roman" w:hAnsiTheme="minorHAnsi" w:cstheme="minorHAnsi"/>
          <w:sz w:val="18"/>
          <w:szCs w:val="18"/>
        </w:rPr>
        <w:t>) ustawy Pzp.</w:t>
      </w:r>
    </w:p>
    <w:p w14:paraId="02458510" w14:textId="624194A9" w:rsidR="00F054E1" w:rsidRPr="00990B7F" w:rsidRDefault="00F054E1" w:rsidP="00F054E1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EmatechIT Sp. z.o.o., 41-400 Mysłowice</w:t>
      </w:r>
    </w:p>
    <w:p w14:paraId="400E71EE" w14:textId="537FEB19" w:rsidR="00F054E1" w:rsidRPr="00990B7F" w:rsidRDefault="00F054E1" w:rsidP="00F054E1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lastRenderedPageBreak/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 Wykonawca złożył wymagane dokumenty z ofertą, jednak zapisy w przedmiotowych dokumentach budziły wątpliwoś</w:t>
      </w:r>
      <w:r w:rsidR="0077462C">
        <w:rPr>
          <w:rFonts w:asciiTheme="minorHAnsi" w:hAnsiTheme="minorHAnsi" w:cstheme="minorHAnsi"/>
          <w:sz w:val="18"/>
          <w:szCs w:val="18"/>
        </w:rPr>
        <w:t>ci</w:t>
      </w:r>
      <w:r w:rsidRPr="00990B7F">
        <w:rPr>
          <w:rFonts w:asciiTheme="minorHAnsi" w:hAnsiTheme="minorHAnsi" w:cstheme="minorHAnsi"/>
          <w:sz w:val="18"/>
          <w:szCs w:val="18"/>
        </w:rPr>
        <w:t xml:space="preserve"> </w:t>
      </w:r>
      <w:r w:rsidR="00162CF8">
        <w:rPr>
          <w:rFonts w:asciiTheme="minorHAnsi" w:hAnsiTheme="minorHAnsi" w:cstheme="minorHAnsi"/>
          <w:sz w:val="18"/>
          <w:szCs w:val="18"/>
        </w:rPr>
        <w:t>dotyczące</w:t>
      </w:r>
      <w:r w:rsidR="00745F20" w:rsidRPr="00990B7F">
        <w:rPr>
          <w:rFonts w:asciiTheme="minorHAnsi" w:hAnsiTheme="minorHAnsi" w:cstheme="minorHAnsi"/>
          <w:sz w:val="18"/>
          <w:szCs w:val="18"/>
        </w:rPr>
        <w:t xml:space="preserve"> </w:t>
      </w:r>
      <w:r w:rsidR="00FB093C">
        <w:rPr>
          <w:rFonts w:asciiTheme="minorHAnsi" w:hAnsiTheme="minorHAnsi" w:cstheme="minorHAnsi"/>
          <w:sz w:val="18"/>
          <w:szCs w:val="18"/>
        </w:rPr>
        <w:t>sposobu realizowania</w:t>
      </w:r>
      <w:r w:rsidR="00745F20" w:rsidRPr="00990B7F">
        <w:rPr>
          <w:rFonts w:asciiTheme="minorHAnsi" w:hAnsiTheme="minorHAnsi" w:cstheme="minorHAnsi"/>
          <w:sz w:val="18"/>
          <w:szCs w:val="18"/>
        </w:rPr>
        <w:t xml:space="preserve"> po</w:t>
      </w:r>
      <w:r w:rsidR="00FB093C">
        <w:rPr>
          <w:rFonts w:asciiTheme="minorHAnsi" w:hAnsiTheme="minorHAnsi" w:cstheme="minorHAnsi"/>
          <w:sz w:val="18"/>
          <w:szCs w:val="18"/>
        </w:rPr>
        <w:t>łą</w:t>
      </w:r>
      <w:r w:rsidR="00745F20" w:rsidRPr="00990B7F">
        <w:rPr>
          <w:rFonts w:asciiTheme="minorHAnsi" w:hAnsiTheme="minorHAnsi" w:cstheme="minorHAnsi"/>
          <w:sz w:val="18"/>
          <w:szCs w:val="18"/>
        </w:rPr>
        <w:t>czenia sieciowego oraz Bluetooth. W związku z tym Zamawiający zwrócił się do Wykonawcy z prośbą o złożenie wyjaśnień wyznaczając konkretny termin i uprzedzając, że oferta zostanie odrzucona w przypadku niezłożenia wyjaśnień. Wykonawca nie złożył wyjaśnień w wyznaczonym terminie.</w:t>
      </w:r>
    </w:p>
    <w:p w14:paraId="74E2EAD3" w14:textId="77777777" w:rsidR="00F054E1" w:rsidRPr="00990B7F" w:rsidRDefault="00F054E1" w:rsidP="00F054E1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63207135" w14:textId="25C7B7CA" w:rsidR="00745F20" w:rsidRPr="00990B7F" w:rsidRDefault="00745F20" w:rsidP="00745F2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 xml:space="preserve">o wyborze najkorzystniejszej oferty złożonej przez Wykonawcę: </w:t>
      </w:r>
      <w:r w:rsidRPr="00990B7F">
        <w:rPr>
          <w:rFonts w:asciiTheme="minorHAnsi" w:hAnsiTheme="minorHAnsi" w:cstheme="minorHAnsi"/>
          <w:b/>
          <w:bCs/>
          <w:sz w:val="18"/>
          <w:szCs w:val="18"/>
          <w:lang w:val="cs-CZ"/>
        </w:rPr>
        <w:t>Infomex Sp. z o.o., 34-300 Żywiec</w:t>
      </w:r>
    </w:p>
    <w:p w14:paraId="6EA3EBCC" w14:textId="77777777" w:rsidR="00745F20" w:rsidRPr="00990B7F" w:rsidRDefault="00745F20" w:rsidP="00990B7F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 xml:space="preserve">Uzasadnienie faktyczne: </w:t>
      </w:r>
    </w:p>
    <w:p w14:paraId="2199EBD8" w14:textId="77777777" w:rsidR="00745F20" w:rsidRPr="00990B7F" w:rsidRDefault="00745F20" w:rsidP="00990B7F">
      <w:pPr>
        <w:pStyle w:val="Default"/>
        <w:ind w:left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8F98554" w14:textId="77777777" w:rsidR="00745F20" w:rsidRPr="00990B7F" w:rsidRDefault="00745F20" w:rsidP="00990B7F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Uzasadnienie prawne:  art. 239 ust. 1 ustawy Pzp.</w:t>
      </w:r>
    </w:p>
    <w:p w14:paraId="077CA26A" w14:textId="77777777" w:rsidR="00745F20" w:rsidRPr="00990B7F" w:rsidRDefault="00745F20" w:rsidP="00CE715F">
      <w:pPr>
        <w:pStyle w:val="Default"/>
        <w:ind w:left="720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536F6724" w14:textId="1291A62C" w:rsidR="00745F20" w:rsidRPr="00990B7F" w:rsidRDefault="00745F20" w:rsidP="00CE715F">
      <w:pPr>
        <w:pStyle w:val="Default"/>
        <w:ind w:left="720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Punktacja złożonych ofert</w:t>
      </w:r>
      <w:r w:rsidR="00990B7F"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 xml:space="preserve"> niepodlegających odrzuceniu</w:t>
      </w: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0"/>
        <w:gridCol w:w="1558"/>
        <w:gridCol w:w="1699"/>
        <w:gridCol w:w="1697"/>
      </w:tblGrid>
      <w:tr w:rsidR="00990B7F" w:rsidRPr="00990B7F" w14:paraId="5D0A4385" w14:textId="5DE20C7F" w:rsidTr="00990B7F">
        <w:trPr>
          <w:trHeight w:val="691"/>
        </w:trPr>
        <w:tc>
          <w:tcPr>
            <w:tcW w:w="426" w:type="dxa"/>
            <w:shd w:val="clear" w:color="auto" w:fill="auto"/>
            <w:noWrap/>
            <w:vAlign w:val="center"/>
          </w:tcPr>
          <w:p w14:paraId="73D4B77A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28FB6A3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Nazwa i adres Wykonawcy</w:t>
            </w:r>
          </w:p>
        </w:tc>
        <w:tc>
          <w:tcPr>
            <w:tcW w:w="1558" w:type="dxa"/>
            <w:vAlign w:val="center"/>
          </w:tcPr>
          <w:p w14:paraId="1E5E53AC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23BCB9C3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cena</w:t>
            </w:r>
          </w:p>
        </w:tc>
        <w:tc>
          <w:tcPr>
            <w:tcW w:w="1699" w:type="dxa"/>
            <w:vAlign w:val="center"/>
          </w:tcPr>
          <w:p w14:paraId="1A2F443C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225975D5" w14:textId="77777777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Termin dostawy</w:t>
            </w:r>
          </w:p>
        </w:tc>
        <w:tc>
          <w:tcPr>
            <w:tcW w:w="1697" w:type="dxa"/>
            <w:vAlign w:val="center"/>
          </w:tcPr>
          <w:p w14:paraId="44063E20" w14:textId="6BAAF795" w:rsidR="00990B7F" w:rsidRPr="00990B7F" w:rsidRDefault="00990B7F" w:rsidP="00852C39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Suma punktów:</w:t>
            </w:r>
          </w:p>
        </w:tc>
      </w:tr>
      <w:tr w:rsidR="00990B7F" w:rsidRPr="00990B7F" w14:paraId="58A1183F" w14:textId="3E8A313C" w:rsidTr="00990B7F">
        <w:trPr>
          <w:trHeight w:val="365"/>
        </w:trPr>
        <w:tc>
          <w:tcPr>
            <w:tcW w:w="426" w:type="dxa"/>
            <w:shd w:val="clear" w:color="auto" w:fill="auto"/>
            <w:noWrap/>
            <w:vAlign w:val="center"/>
          </w:tcPr>
          <w:p w14:paraId="729E22C7" w14:textId="3083A509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37A91378" w14:textId="328A76DC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  <w:lang w:val="cs-CZ"/>
              </w:rPr>
              <w:t>Infomex Sp. z o.o., 34-300 Żywiec</w:t>
            </w:r>
          </w:p>
        </w:tc>
        <w:tc>
          <w:tcPr>
            <w:tcW w:w="1558" w:type="dxa"/>
            <w:vAlign w:val="center"/>
          </w:tcPr>
          <w:p w14:paraId="6C5CC113" w14:textId="10131384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60,00</w:t>
            </w:r>
          </w:p>
        </w:tc>
        <w:tc>
          <w:tcPr>
            <w:tcW w:w="1699" w:type="dxa"/>
            <w:vAlign w:val="center"/>
          </w:tcPr>
          <w:p w14:paraId="3D67F7FA" w14:textId="77777777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568F9BF1" w14:textId="5E6AFCAB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990B7F" w:rsidRPr="00990B7F" w14:paraId="587AD845" w14:textId="5E5E61E3" w:rsidTr="00990B7F">
        <w:trPr>
          <w:trHeight w:val="412"/>
        </w:trPr>
        <w:tc>
          <w:tcPr>
            <w:tcW w:w="426" w:type="dxa"/>
            <w:shd w:val="clear" w:color="auto" w:fill="auto"/>
            <w:noWrap/>
            <w:vAlign w:val="center"/>
          </w:tcPr>
          <w:p w14:paraId="0870D03C" w14:textId="37A18731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AF131E9" w14:textId="622B3028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r w:rsidRPr="00990B7F">
              <w:rPr>
                <w:rFonts w:cstheme="minorHAnsi"/>
                <w:sz w:val="18"/>
                <w:szCs w:val="18"/>
                <w:lang w:val="cs-CZ"/>
              </w:rPr>
              <w:t>Web-Profit Maciej Kuźlik, 41-940 Piekary Śląskie</w:t>
            </w:r>
          </w:p>
        </w:tc>
        <w:tc>
          <w:tcPr>
            <w:tcW w:w="1558" w:type="dxa"/>
            <w:vAlign w:val="center"/>
          </w:tcPr>
          <w:p w14:paraId="4214A69D" w14:textId="57114D56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58,60</w:t>
            </w:r>
          </w:p>
        </w:tc>
        <w:tc>
          <w:tcPr>
            <w:tcW w:w="1699" w:type="dxa"/>
            <w:vAlign w:val="center"/>
          </w:tcPr>
          <w:p w14:paraId="2D48AF53" w14:textId="48DEA6E7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65DE2C89" w14:textId="5A0F2B82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98,60</w:t>
            </w:r>
          </w:p>
        </w:tc>
      </w:tr>
      <w:tr w:rsidR="00990B7F" w:rsidRPr="00990B7F" w14:paraId="5CCDC813" w14:textId="175F7344" w:rsidTr="00990B7F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24448252" w14:textId="48C7A292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34857EE" w14:textId="441BC65A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r w:rsidRPr="00990B7F">
              <w:rPr>
                <w:rFonts w:cstheme="minorHAnsi"/>
                <w:sz w:val="18"/>
                <w:szCs w:val="18"/>
              </w:rPr>
              <w:t>ATABAJT Roik, Słowik, Mazurkiewicz s.j., 45-372 Opole</w:t>
            </w:r>
          </w:p>
        </w:tc>
        <w:tc>
          <w:tcPr>
            <w:tcW w:w="1558" w:type="dxa"/>
            <w:vAlign w:val="center"/>
          </w:tcPr>
          <w:p w14:paraId="396244FD" w14:textId="3CC6D9A0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56,89</w:t>
            </w:r>
          </w:p>
        </w:tc>
        <w:tc>
          <w:tcPr>
            <w:tcW w:w="1699" w:type="dxa"/>
            <w:vAlign w:val="center"/>
          </w:tcPr>
          <w:p w14:paraId="09FD7DBF" w14:textId="20B5D412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43D5B5F8" w14:textId="4E866890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96,89</w:t>
            </w:r>
          </w:p>
        </w:tc>
      </w:tr>
      <w:tr w:rsidR="00990B7F" w:rsidRPr="00990B7F" w14:paraId="2FBDD4C0" w14:textId="78B2C2C2" w:rsidTr="00990B7F">
        <w:trPr>
          <w:trHeight w:val="397"/>
        </w:trPr>
        <w:tc>
          <w:tcPr>
            <w:tcW w:w="426" w:type="dxa"/>
            <w:shd w:val="clear" w:color="auto" w:fill="auto"/>
            <w:noWrap/>
            <w:vAlign w:val="center"/>
          </w:tcPr>
          <w:p w14:paraId="5E6D3995" w14:textId="75519F2E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1F46ECA3" w14:textId="3798CB5E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iCOD.pl sp. z o.o., 43-300 Bielsko-Biała</w:t>
            </w:r>
          </w:p>
        </w:tc>
        <w:tc>
          <w:tcPr>
            <w:tcW w:w="1558" w:type="dxa"/>
            <w:vAlign w:val="center"/>
          </w:tcPr>
          <w:p w14:paraId="7EF0E514" w14:textId="27209B3E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25,50</w:t>
            </w:r>
          </w:p>
        </w:tc>
        <w:tc>
          <w:tcPr>
            <w:tcW w:w="1699" w:type="dxa"/>
            <w:vAlign w:val="center"/>
          </w:tcPr>
          <w:p w14:paraId="7A91357C" w14:textId="7A957C72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7CE67A3E" w14:textId="2B1698B3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65,50</w:t>
            </w:r>
          </w:p>
        </w:tc>
      </w:tr>
      <w:tr w:rsidR="00990B7F" w:rsidRPr="00990B7F" w14:paraId="3CBE335C" w14:textId="30ECA0C6" w:rsidTr="00990B7F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824E37F" w14:textId="102172F7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0A384559" w14:textId="6E443030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PWH WIP Małgorzata Szczepanik – Grzywocz, 44-200 Rybnik</w:t>
            </w:r>
          </w:p>
        </w:tc>
        <w:tc>
          <w:tcPr>
            <w:tcW w:w="1558" w:type="dxa"/>
            <w:vAlign w:val="center"/>
          </w:tcPr>
          <w:p w14:paraId="2BC92261" w14:textId="634DC311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56,51</w:t>
            </w:r>
          </w:p>
        </w:tc>
        <w:tc>
          <w:tcPr>
            <w:tcW w:w="1699" w:type="dxa"/>
            <w:vAlign w:val="center"/>
          </w:tcPr>
          <w:p w14:paraId="5E389BCF" w14:textId="53D40D4F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00E09656" w14:textId="18E26C7F" w:rsidR="00990B7F" w:rsidRPr="00990B7F" w:rsidRDefault="00990B7F" w:rsidP="00990B7F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96,51</w:t>
            </w:r>
          </w:p>
        </w:tc>
      </w:tr>
    </w:tbl>
    <w:p w14:paraId="6D2DFE41" w14:textId="77777777" w:rsidR="00955DBC" w:rsidRPr="00990B7F" w:rsidRDefault="00955DBC" w:rsidP="00990B7F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559C6B8" w14:textId="38A41F15" w:rsidR="00E57DCF" w:rsidRPr="00990B7F" w:rsidRDefault="00E57DCF" w:rsidP="00E57DCF">
      <w:pPr>
        <w:tabs>
          <w:tab w:val="center" w:pos="4536"/>
          <w:tab w:val="left" w:pos="6945"/>
        </w:tabs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00294A47" w14:textId="77777777" w:rsidR="00E57DCF" w:rsidRPr="00990B7F" w:rsidRDefault="00E57DCF" w:rsidP="00E57DCF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B133991" w14:textId="77777777" w:rsidR="00E57DCF" w:rsidRPr="00990B7F" w:rsidRDefault="00E57DCF" w:rsidP="00E57DCF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ab/>
      </w:r>
      <w:r w:rsidRPr="00990B7F">
        <w:rPr>
          <w:rFonts w:asciiTheme="minorHAnsi" w:hAnsiTheme="minorHAnsi" w:cstheme="minorHAnsi"/>
          <w:b/>
          <w:sz w:val="18"/>
          <w:szCs w:val="18"/>
        </w:rPr>
        <w:tab/>
      </w:r>
      <w:r w:rsidRPr="00990B7F">
        <w:rPr>
          <w:rFonts w:asciiTheme="minorHAnsi" w:hAnsiTheme="minorHAnsi" w:cstheme="minorHAnsi"/>
          <w:b/>
          <w:sz w:val="18"/>
          <w:szCs w:val="18"/>
        </w:rPr>
        <w:tab/>
        <w:t xml:space="preserve">p.o. Dyrektor </w:t>
      </w:r>
    </w:p>
    <w:p w14:paraId="3B945D39" w14:textId="77777777" w:rsidR="00E57DCF" w:rsidRPr="00990B7F" w:rsidRDefault="00E57DCF" w:rsidP="00E57DCF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>mgr Bartłomiej Piechaczek</w:t>
      </w:r>
    </w:p>
    <w:p w14:paraId="1DEF6EF4" w14:textId="77777777" w:rsidR="00E57DCF" w:rsidRPr="00990B7F" w:rsidRDefault="00E57DCF">
      <w:pPr>
        <w:rPr>
          <w:rFonts w:asciiTheme="minorHAnsi" w:hAnsiTheme="minorHAnsi" w:cstheme="minorHAnsi"/>
          <w:sz w:val="18"/>
          <w:szCs w:val="18"/>
        </w:rPr>
      </w:pPr>
    </w:p>
    <w:sectPr w:rsidR="00E57DCF" w:rsidRPr="00990B7F" w:rsidSect="004E08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7D70" w14:textId="77777777" w:rsidR="00F117A4" w:rsidRDefault="00F117A4" w:rsidP="00990B7F">
      <w:r>
        <w:separator/>
      </w:r>
    </w:p>
  </w:endnote>
  <w:endnote w:type="continuationSeparator" w:id="0">
    <w:p w14:paraId="206DB5BB" w14:textId="77777777" w:rsidR="00F117A4" w:rsidRDefault="00F117A4" w:rsidP="009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2681" w14:textId="77777777" w:rsidR="00990B7F" w:rsidRPr="00385747" w:rsidRDefault="00990B7F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p w14:paraId="417A0231" w14:textId="77777777" w:rsidR="00990B7F" w:rsidRPr="00B12E50" w:rsidRDefault="00990B7F" w:rsidP="00990B7F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00B2E966" w14:textId="77777777" w:rsidR="00990B7F" w:rsidRPr="00B12E50" w:rsidRDefault="00990B7F" w:rsidP="00990B7F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17BEB55F" wp14:editId="0A40B257">
          <wp:extent cx="885825" cy="496832"/>
          <wp:effectExtent l="0" t="0" r="0" b="0"/>
          <wp:docPr id="1193925231" name="Obraz 119392523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5408" behindDoc="0" locked="0" layoutInCell="1" allowOverlap="1" wp14:anchorId="6F066940" wp14:editId="6400BE8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752104707" name="Obraz 1752104707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6432" behindDoc="0" locked="0" layoutInCell="1" allowOverlap="1" wp14:anchorId="0B9AFC45" wp14:editId="53CC9CC3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221358129" name="Obraz 1221358129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4384" behindDoc="0" locked="0" layoutInCell="1" allowOverlap="1" wp14:anchorId="6BA6B96E" wp14:editId="7624B3EF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695693762" name="Obraz 69569376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09397" w14:textId="77777777" w:rsidR="00990B7F" w:rsidRPr="00B12E50" w:rsidRDefault="00990B7F" w:rsidP="00990B7F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131B0823" w14:textId="77777777" w:rsidR="00990B7F" w:rsidRPr="00385747" w:rsidRDefault="00990B7F" w:rsidP="00990B7F">
    <w:pPr>
      <w:tabs>
        <w:tab w:val="right" w:pos="14004"/>
      </w:tabs>
      <w:jc w:val="both"/>
      <w:rPr>
        <w:sz w:val="2"/>
        <w:szCs w:val="2"/>
      </w:rPr>
    </w:pPr>
  </w:p>
  <w:p w14:paraId="0F13E476" w14:textId="77777777" w:rsidR="00990B7F" w:rsidRPr="00385747" w:rsidRDefault="00990B7F" w:rsidP="00990B7F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5127D94A" w14:textId="77777777" w:rsidR="00990B7F" w:rsidRPr="00385747" w:rsidRDefault="00990B7F" w:rsidP="00385747">
    <w:pPr>
      <w:tabs>
        <w:tab w:val="right" w:pos="14004"/>
      </w:tabs>
      <w:jc w:val="both"/>
      <w:rPr>
        <w:sz w:val="2"/>
        <w:szCs w:val="2"/>
      </w:rPr>
    </w:pPr>
  </w:p>
  <w:p w14:paraId="00C7C01B" w14:textId="77777777" w:rsidR="00990B7F" w:rsidRPr="00385747" w:rsidRDefault="00990B7F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0A218595" w14:textId="77777777" w:rsidR="00990B7F" w:rsidRPr="00385747" w:rsidRDefault="00990B7F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6CC1" w14:textId="77777777" w:rsidR="00990B7F" w:rsidRPr="00385747" w:rsidRDefault="00990B7F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p w14:paraId="17822984" w14:textId="77777777" w:rsidR="00990B7F" w:rsidRPr="00B12E50" w:rsidRDefault="00990B7F" w:rsidP="00A61A87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777F7B06" w14:textId="77777777" w:rsidR="00990B7F" w:rsidRPr="00B12E50" w:rsidRDefault="00990B7F" w:rsidP="00A61A87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1202128D" wp14:editId="748E7373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17F006E1" wp14:editId="6E44A234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5A0F9522" wp14:editId="22D91717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7D5789BF" wp14:editId="224C4DAA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F9FB8" w14:textId="77777777" w:rsidR="00990B7F" w:rsidRPr="00B12E50" w:rsidRDefault="00990B7F" w:rsidP="00A61A87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36BF5081" w14:textId="77777777" w:rsidR="00990B7F" w:rsidRPr="00385747" w:rsidRDefault="00990B7F" w:rsidP="00385747">
    <w:pPr>
      <w:tabs>
        <w:tab w:val="right" w:pos="14004"/>
      </w:tabs>
      <w:jc w:val="both"/>
      <w:rPr>
        <w:sz w:val="2"/>
        <w:szCs w:val="2"/>
      </w:rPr>
    </w:pPr>
  </w:p>
  <w:p w14:paraId="648025AD" w14:textId="77777777" w:rsidR="00990B7F" w:rsidRPr="00385747" w:rsidRDefault="00990B7F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3323C42" w14:textId="77777777" w:rsidR="00990B7F" w:rsidRPr="00385747" w:rsidRDefault="00990B7F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FE83" w14:textId="77777777" w:rsidR="00F117A4" w:rsidRDefault="00F117A4" w:rsidP="00990B7F">
      <w:r>
        <w:separator/>
      </w:r>
    </w:p>
  </w:footnote>
  <w:footnote w:type="continuationSeparator" w:id="0">
    <w:p w14:paraId="5E250B2A" w14:textId="77777777" w:rsidR="00F117A4" w:rsidRDefault="00F117A4" w:rsidP="0099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10C8" w14:textId="77777777" w:rsidR="00990B7F" w:rsidRPr="00721472" w:rsidRDefault="00990B7F" w:rsidP="00990B7F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721472">
      <w:rPr>
        <w:rFonts w:ascii="Calibri" w:eastAsia="Calibri" w:hAnsi="Calibri"/>
        <w:noProof/>
      </w:rPr>
      <w:drawing>
        <wp:inline distT="0" distB="0" distL="0" distR="0" wp14:anchorId="15DBCF04" wp14:editId="2CA17A16">
          <wp:extent cx="5760720" cy="603885"/>
          <wp:effectExtent l="0" t="0" r="0" b="5715"/>
          <wp:docPr id="1508314941" name="Obraz 1508314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3905C" w14:textId="77777777" w:rsidR="00990B7F" w:rsidRPr="00721472" w:rsidRDefault="00990B7F" w:rsidP="00990B7F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36E6131B" w14:textId="77777777" w:rsidR="00990B7F" w:rsidRPr="00721472" w:rsidRDefault="00990B7F" w:rsidP="00990B7F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p w14:paraId="3377CC0D" w14:textId="77777777" w:rsidR="00990B7F" w:rsidRPr="00F76A08" w:rsidRDefault="00990B7F" w:rsidP="00990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2C83" w14:textId="77777777" w:rsidR="00990B7F" w:rsidRPr="00721472" w:rsidRDefault="00990B7F" w:rsidP="00497AEA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bookmarkStart w:id="4" w:name="_Hlk146615739"/>
    <w:bookmarkStart w:id="5" w:name="_Hlk146615740"/>
    <w:bookmarkStart w:id="6" w:name="_Hlk146615741"/>
    <w:bookmarkStart w:id="7" w:name="_Hlk146615742"/>
    <w:r w:rsidRPr="00721472">
      <w:rPr>
        <w:rFonts w:ascii="Calibri" w:eastAsia="Calibri" w:hAnsi="Calibri"/>
        <w:noProof/>
      </w:rPr>
      <w:drawing>
        <wp:inline distT="0" distB="0" distL="0" distR="0" wp14:anchorId="583575D2" wp14:editId="15F5CE8F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44D3F" w14:textId="77777777" w:rsidR="00990B7F" w:rsidRPr="00721472" w:rsidRDefault="00990B7F" w:rsidP="00497AEA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11843172" w14:textId="77777777" w:rsidR="00990B7F" w:rsidRPr="00721472" w:rsidRDefault="00990B7F" w:rsidP="00497AEA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bookmarkEnd w:id="4"/>
  <w:bookmarkEnd w:id="5"/>
  <w:bookmarkEnd w:id="6"/>
  <w:bookmarkEnd w:id="7"/>
  <w:p w14:paraId="1769A7CD" w14:textId="77777777" w:rsidR="00990B7F" w:rsidRPr="00F76A08" w:rsidRDefault="00990B7F" w:rsidP="00497A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44E"/>
    <w:multiLevelType w:val="hybridMultilevel"/>
    <w:tmpl w:val="067C0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CF"/>
    <w:rsid w:val="00162CF8"/>
    <w:rsid w:val="00745F20"/>
    <w:rsid w:val="0077462C"/>
    <w:rsid w:val="00955DBC"/>
    <w:rsid w:val="00990B7F"/>
    <w:rsid w:val="00BE4DDB"/>
    <w:rsid w:val="00CE715F"/>
    <w:rsid w:val="00E57DCF"/>
    <w:rsid w:val="00EB0726"/>
    <w:rsid w:val="00F054E1"/>
    <w:rsid w:val="00F117A4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8FBF0"/>
  <w15:chartTrackingRefBased/>
  <w15:docId w15:val="{2C488E2B-5012-479C-82BF-35D400F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B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7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DCF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57DCF"/>
    <w:pPr>
      <w:spacing w:after="0" w:line="240" w:lineRule="auto"/>
    </w:pPr>
    <w:rPr>
      <w:kern w:val="0"/>
      <w14:ligatures w14:val="none"/>
    </w:rPr>
  </w:style>
  <w:style w:type="paragraph" w:customStyle="1" w:styleId="Bezodstpw1">
    <w:name w:val="Bez odstępów1"/>
    <w:qFormat/>
    <w:rsid w:val="00E57D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E57DC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E57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E57DCF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7DCF"/>
    <w:pPr>
      <w:ind w:left="720"/>
      <w:contextualSpacing/>
    </w:pPr>
  </w:style>
  <w:style w:type="table" w:styleId="Tabela-Siatka">
    <w:name w:val="Table Grid"/>
    <w:basedOn w:val="Standardowy"/>
    <w:uiPriority w:val="39"/>
    <w:rsid w:val="00E5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5</cp:revision>
  <cp:lastPrinted>2023-12-05T12:16:00Z</cp:lastPrinted>
  <dcterms:created xsi:type="dcterms:W3CDTF">2023-12-05T07:50:00Z</dcterms:created>
  <dcterms:modified xsi:type="dcterms:W3CDTF">2023-12-05T12:17:00Z</dcterms:modified>
</cp:coreProperties>
</file>