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816CE" w14:textId="3AD01565" w:rsidR="00A823AB" w:rsidRDefault="008F07D2"/>
    <w:p w14:paraId="08BC89FA" w14:textId="77777777" w:rsidR="005656AE" w:rsidRDefault="005656AE" w:rsidP="003969F2">
      <w:pPr>
        <w:tabs>
          <w:tab w:val="left" w:pos="1440"/>
        </w:tabs>
      </w:pPr>
    </w:p>
    <w:p w14:paraId="318C35DD" w14:textId="77777777" w:rsidR="005656AE" w:rsidRPr="00E60739" w:rsidRDefault="005656AE" w:rsidP="005656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E60739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1 do Zapytania Ofertowego</w:t>
      </w:r>
    </w:p>
    <w:p w14:paraId="6AFB1D06" w14:textId="77777777" w:rsidR="005656AE" w:rsidRPr="00E60739" w:rsidRDefault="005656AE" w:rsidP="005656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73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z dnia 09.06.2021</w:t>
      </w:r>
      <w:r w:rsidRPr="00E6073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E9562CB" w14:textId="77777777" w:rsidR="005656AE" w:rsidRPr="00C35B14" w:rsidRDefault="005656AE" w:rsidP="005656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FBEA14" w14:textId="77777777" w:rsidR="005656AE" w:rsidRPr="005B55C7" w:rsidRDefault="005656AE" w:rsidP="005656AE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5C7">
        <w:rPr>
          <w:rFonts w:ascii="Times New Roman" w:hAnsi="Times New Roman" w:cs="Times New Roman"/>
          <w:b/>
          <w:sz w:val="36"/>
          <w:szCs w:val="36"/>
        </w:rPr>
        <w:t>UMOWA NR …../202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5B55C7">
        <w:rPr>
          <w:rFonts w:ascii="Times New Roman" w:hAnsi="Times New Roman" w:cs="Times New Roman"/>
          <w:b/>
          <w:sz w:val="36"/>
          <w:szCs w:val="36"/>
        </w:rPr>
        <w:t xml:space="preserve"> (projekt)</w:t>
      </w:r>
    </w:p>
    <w:p w14:paraId="724FBD0E" w14:textId="77777777" w:rsidR="005656AE" w:rsidRPr="00AC3B1D" w:rsidRDefault="005656AE" w:rsidP="005656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AC3B1D">
        <w:rPr>
          <w:rFonts w:ascii="Times New Roman" w:hAnsi="Times New Roman" w:cs="Times New Roman"/>
        </w:rPr>
        <w:t>Zawarta w dniu ……….</w:t>
      </w:r>
      <w:r>
        <w:rPr>
          <w:rFonts w:ascii="Times New Roman" w:hAnsi="Times New Roman" w:cs="Times New Roman"/>
          <w:b/>
        </w:rPr>
        <w:t xml:space="preserve"> 2021</w:t>
      </w:r>
      <w:r w:rsidRPr="00AC3B1D">
        <w:rPr>
          <w:rFonts w:ascii="Times New Roman" w:hAnsi="Times New Roman" w:cs="Times New Roman"/>
          <w:b/>
        </w:rPr>
        <w:t xml:space="preserve"> roku</w:t>
      </w:r>
      <w:r w:rsidRPr="00AC3B1D">
        <w:rPr>
          <w:rFonts w:ascii="Times New Roman" w:hAnsi="Times New Roman" w:cs="Times New Roman"/>
        </w:rPr>
        <w:t xml:space="preserve"> w Kaliszu pomiędzy </w:t>
      </w:r>
      <w:r w:rsidRPr="00AC3B1D">
        <w:rPr>
          <w:rFonts w:ascii="Times New Roman" w:hAnsi="Times New Roman" w:cs="Times New Roman"/>
          <w:b/>
        </w:rPr>
        <w:t>„AQUAPARK KALISZ”  sp. z o.o.</w:t>
      </w:r>
      <w:r>
        <w:rPr>
          <w:rFonts w:ascii="Times New Roman" w:hAnsi="Times New Roman" w:cs="Times New Roman"/>
          <w:b/>
        </w:rPr>
        <w:t xml:space="preserve"> </w:t>
      </w:r>
      <w:r w:rsidRPr="00AC3B1D">
        <w:rPr>
          <w:rFonts w:ascii="Times New Roman" w:hAnsi="Times New Roman" w:cs="Times New Roman"/>
        </w:rPr>
        <w:t xml:space="preserve">ul. Sportowa 10, 62-800 Kalisz, REGON 301188999, NIP 618-21-07-013, Nr KRS 0000340359, Sąd Rejonowy Poznań – Nowe Miasto i Wilda w Poznaniu, IX Wydział Gospodarczy Krajowego Rejestru Sądowego, wysokość kapitału zakładowego Spółki wynosi </w:t>
      </w:r>
      <w:bookmarkStart w:id="0" w:name="OLE_LINK1"/>
      <w:bookmarkStart w:id="1" w:name="OLE_LINK2"/>
      <w:r>
        <w:rPr>
          <w:rFonts w:ascii="Times New Roman" w:hAnsi="Times New Roman" w:cs="Times New Roman"/>
        </w:rPr>
        <w:t>44 932</w:t>
      </w:r>
      <w:r w:rsidRPr="00AC3B1D">
        <w:rPr>
          <w:rFonts w:ascii="Times New Roman" w:hAnsi="Times New Roman" w:cs="Times New Roman"/>
        </w:rPr>
        <w:t xml:space="preserve"> 000 </w:t>
      </w:r>
      <w:bookmarkEnd w:id="0"/>
      <w:bookmarkEnd w:id="1"/>
      <w:r w:rsidRPr="00AC3B1D">
        <w:rPr>
          <w:rFonts w:ascii="Times New Roman" w:hAnsi="Times New Roman" w:cs="Times New Roman"/>
        </w:rPr>
        <w:t xml:space="preserve">zł, reprezentowaną przez </w:t>
      </w:r>
      <w:r w:rsidRPr="00225278">
        <w:rPr>
          <w:rFonts w:ascii="Times New Roman" w:hAnsi="Times New Roman" w:cs="Times New Roman"/>
          <w:b/>
        </w:rPr>
        <w:t>Prezesa Zarządu Pana Michała Jackowskiego</w:t>
      </w:r>
      <w:r w:rsidRPr="00AC3B1D">
        <w:rPr>
          <w:rFonts w:ascii="Times New Roman" w:hAnsi="Times New Roman" w:cs="Times New Roman"/>
        </w:rPr>
        <w:t xml:space="preserve">  zwaną dalej </w:t>
      </w:r>
      <w:r w:rsidRPr="00AC3B1D">
        <w:rPr>
          <w:rFonts w:ascii="Times New Roman" w:hAnsi="Times New Roman" w:cs="Times New Roman"/>
          <w:b/>
          <w:bCs/>
        </w:rPr>
        <w:t>„Zamawiającym"</w:t>
      </w:r>
    </w:p>
    <w:p w14:paraId="7814C056" w14:textId="77777777" w:rsidR="005656AE" w:rsidRPr="00AC3B1D" w:rsidRDefault="005656AE" w:rsidP="005656AE">
      <w:pPr>
        <w:pStyle w:val="WW-Tekstpodstawowy3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AC3B1D">
        <w:rPr>
          <w:rFonts w:cs="Times New Roman"/>
          <w:sz w:val="22"/>
          <w:szCs w:val="22"/>
        </w:rPr>
        <w:t xml:space="preserve">a </w:t>
      </w:r>
    </w:p>
    <w:p w14:paraId="4F23A5FE" w14:textId="77777777" w:rsidR="005656AE" w:rsidRPr="00AC3B1D" w:rsidRDefault="005656AE" w:rsidP="005656AE">
      <w:pPr>
        <w:pStyle w:val="WW-Tekstpodstawowy3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AC3B1D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</w:t>
      </w:r>
      <w:r w:rsidRPr="00AC3B1D">
        <w:rPr>
          <w:rFonts w:cs="Times New Roman"/>
          <w:sz w:val="22"/>
          <w:szCs w:val="22"/>
        </w:rPr>
        <w:t xml:space="preserve">, zwanym dalej </w:t>
      </w:r>
      <w:r w:rsidRPr="00AC3B1D">
        <w:rPr>
          <w:rFonts w:cs="Times New Roman"/>
          <w:b/>
          <w:bCs/>
          <w:sz w:val="22"/>
          <w:szCs w:val="22"/>
        </w:rPr>
        <w:t>„Wykonawcą"</w:t>
      </w:r>
      <w:r>
        <w:rPr>
          <w:rFonts w:cs="Times New Roman"/>
          <w:b/>
          <w:bCs/>
          <w:sz w:val="22"/>
          <w:szCs w:val="22"/>
        </w:rPr>
        <w:t>,</w:t>
      </w:r>
    </w:p>
    <w:p w14:paraId="25A3D9C4" w14:textId="77777777" w:rsidR="005656AE" w:rsidRPr="00AC3B1D" w:rsidRDefault="005656AE" w:rsidP="005656AE">
      <w:pPr>
        <w:pStyle w:val="WW-Tekstpodstawowy3"/>
        <w:spacing w:line="276" w:lineRule="auto"/>
        <w:jc w:val="both"/>
        <w:rPr>
          <w:rFonts w:cs="Times New Roman"/>
          <w:sz w:val="22"/>
          <w:szCs w:val="22"/>
        </w:rPr>
      </w:pPr>
    </w:p>
    <w:p w14:paraId="19E5FB8A" w14:textId="77777777" w:rsidR="005656AE" w:rsidRPr="00AC3B1D" w:rsidRDefault="005656AE" w:rsidP="005656AE">
      <w:pPr>
        <w:pStyle w:val="WW-Tekstpodstawowy3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AC3B1D">
        <w:rPr>
          <w:rFonts w:cs="Times New Roman"/>
          <w:sz w:val="22"/>
          <w:szCs w:val="22"/>
        </w:rPr>
        <w:t>w rezultacie dokonania przez Zamawiającego wyboru oferty Wykonawcy została zawarta umowa następującej treści:</w:t>
      </w:r>
    </w:p>
    <w:p w14:paraId="26EF8D9D" w14:textId="77777777" w:rsidR="005656AE" w:rsidRDefault="005656AE" w:rsidP="005656AE">
      <w:pPr>
        <w:spacing w:after="0"/>
        <w:rPr>
          <w:rFonts w:ascii="Times New Roman" w:hAnsi="Times New Roman" w:cs="Times New Roman"/>
          <w:b/>
        </w:rPr>
      </w:pPr>
    </w:p>
    <w:p w14:paraId="4F188784" w14:textId="77777777" w:rsidR="005656AE" w:rsidRDefault="005656AE" w:rsidP="005656AE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14:paraId="3E7C6689" w14:textId="21D61C8F" w:rsidR="005656AE" w:rsidRPr="0095702B" w:rsidRDefault="005656AE" w:rsidP="0095702B">
      <w:pPr>
        <w:pStyle w:val="Akapitzlist"/>
        <w:numPr>
          <w:ilvl w:val="0"/>
          <w:numId w:val="26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Przedmiotem zamówienia jest sukcesywna dostawa dla „AQUAPARK KALISZ” sp. z o.o. soli tabletkowej do wytwarzania podchlorynu sodu przeznaczonego do uzdatniania wody basenowej na warunkach określonych w Ofercie Wykonawcy z dnia ……………….., stanowiącej załącznik nr 1 do niniejszej umowy.</w:t>
      </w:r>
    </w:p>
    <w:p w14:paraId="45767B4C" w14:textId="77777777" w:rsidR="005656AE" w:rsidRPr="008B6046" w:rsidRDefault="005656AE" w:rsidP="005656AE">
      <w:pPr>
        <w:pStyle w:val="Akapitzlist"/>
        <w:numPr>
          <w:ilvl w:val="0"/>
          <w:numId w:val="26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Ceny jednostkowe netto podane przez wykonawcę są cenami stałymi w okresie obowiązywania umowy i nie będą podlegać waloryzacji. W przypadku ustawowej zmiany stawek podatku VAT, Strony przewidują zmianę umowy w formie aneksu do zawartej umowy.</w:t>
      </w:r>
    </w:p>
    <w:p w14:paraId="6D64F12B" w14:textId="77777777" w:rsidR="005656AE" w:rsidRDefault="005656AE" w:rsidP="005656AE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14:paraId="5484E14D" w14:textId="77777777" w:rsidR="005656AE" w:rsidRPr="00994861" w:rsidRDefault="005656AE" w:rsidP="005656AE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994861">
        <w:rPr>
          <w:rFonts w:ascii="Times New Roman" w:hAnsi="Times New Roman" w:cs="Times New Roman"/>
          <w:b/>
        </w:rPr>
        <w:t>Wykonawca przedmiot umowy dostarczać będzie partiami w okresie</w:t>
      </w:r>
      <w:r>
        <w:rPr>
          <w:rFonts w:ascii="Times New Roman" w:hAnsi="Times New Roman" w:cs="Times New Roman"/>
          <w:b/>
        </w:rPr>
        <w:t xml:space="preserve"> obowiązywania umowy,</w:t>
      </w:r>
      <w:r w:rsidRPr="00994861">
        <w:rPr>
          <w:rFonts w:ascii="Times New Roman" w:hAnsi="Times New Roman" w:cs="Times New Roman"/>
          <w:b/>
        </w:rPr>
        <w:t xml:space="preserve"> od dnia </w:t>
      </w:r>
      <w:r>
        <w:rPr>
          <w:rFonts w:ascii="Times New Roman" w:hAnsi="Times New Roman" w:cs="Times New Roman"/>
          <w:b/>
        </w:rPr>
        <w:t>01.07.2021 r.</w:t>
      </w:r>
      <w:r w:rsidRPr="00994861">
        <w:rPr>
          <w:rFonts w:ascii="Times New Roman" w:hAnsi="Times New Roman" w:cs="Times New Roman"/>
          <w:b/>
        </w:rPr>
        <w:t xml:space="preserve"> do dnia 30</w:t>
      </w:r>
      <w:r>
        <w:rPr>
          <w:rFonts w:ascii="Times New Roman" w:hAnsi="Times New Roman" w:cs="Times New Roman"/>
          <w:b/>
        </w:rPr>
        <w:t>.06.2022</w:t>
      </w:r>
      <w:r w:rsidRPr="00994861">
        <w:rPr>
          <w:rFonts w:ascii="Times New Roman" w:hAnsi="Times New Roman" w:cs="Times New Roman"/>
          <w:b/>
        </w:rPr>
        <w:t xml:space="preserve"> r., zgodnie ze składanymi zamówieniami Zamawiającego.</w:t>
      </w:r>
    </w:p>
    <w:p w14:paraId="655CD656" w14:textId="756F8D00" w:rsidR="005656AE" w:rsidRPr="0095702B" w:rsidRDefault="005656AE" w:rsidP="005656AE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umowy, o którym mowa w § 1, dostarczany będzie do siedziby Zamawiającego, </w:t>
      </w:r>
      <w:r>
        <w:rPr>
          <w:rFonts w:ascii="Times New Roman" w:hAnsi="Times New Roman" w:cs="Times New Roman"/>
        </w:rPr>
        <w:br/>
        <w:t>tj. 62-800 Kalisz, ul. Sportowa 10.</w:t>
      </w:r>
    </w:p>
    <w:p w14:paraId="68734E7D" w14:textId="77777777" w:rsidR="005656AE" w:rsidRPr="00BE2C92" w:rsidRDefault="005656AE" w:rsidP="005656AE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 xml:space="preserve">Ze strony Zamawiającego osobami uprawnionymi do kontaktów z Wykonawcą są: </w:t>
      </w:r>
    </w:p>
    <w:p w14:paraId="2A9707B9" w14:textId="77777777" w:rsidR="005656AE" w:rsidRPr="00BE2C92" w:rsidRDefault="005656AE" w:rsidP="005656AE">
      <w:pPr>
        <w:pStyle w:val="Akapitzlist"/>
        <w:numPr>
          <w:ilvl w:val="0"/>
          <w:numId w:val="33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Jacek Kujawski – Kierownik Działu Techniczno-</w:t>
      </w:r>
      <w:r>
        <w:rPr>
          <w:rFonts w:ascii="Times New Roman" w:hAnsi="Times New Roman" w:cs="Times New Roman"/>
        </w:rPr>
        <w:t xml:space="preserve">Gospodarczego,  </w:t>
      </w:r>
      <w:r w:rsidRPr="00BE2C92">
        <w:rPr>
          <w:rFonts w:ascii="Times New Roman" w:hAnsi="Times New Roman" w:cs="Times New Roman"/>
        </w:rPr>
        <w:t>tel. nr 694 396 464,</w:t>
      </w:r>
    </w:p>
    <w:p w14:paraId="7F1016C6" w14:textId="1E76BD55" w:rsidR="005656AE" w:rsidRDefault="005656AE" w:rsidP="005656AE">
      <w:pPr>
        <w:pStyle w:val="Akapitzlist"/>
        <w:numPr>
          <w:ilvl w:val="0"/>
          <w:numId w:val="33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Tomasz Laskowski – Specjalista ds. Techniczno-Gospodarczych, tel. nr  575 127</w:t>
      </w:r>
      <w:r w:rsidR="0095702B">
        <w:rPr>
          <w:rFonts w:ascii="Times New Roman" w:hAnsi="Times New Roman" w:cs="Times New Roman"/>
        </w:rPr>
        <w:t> </w:t>
      </w:r>
      <w:r w:rsidRPr="00BE2C92">
        <w:rPr>
          <w:rFonts w:ascii="Times New Roman" w:hAnsi="Times New Roman" w:cs="Times New Roman"/>
        </w:rPr>
        <w:t>650.</w:t>
      </w:r>
    </w:p>
    <w:p w14:paraId="4C4A36A7" w14:textId="77777777" w:rsidR="0095702B" w:rsidRDefault="0095702B" w:rsidP="0095702B">
      <w:pPr>
        <w:spacing w:after="120"/>
        <w:jc w:val="both"/>
        <w:rPr>
          <w:rFonts w:ascii="Times New Roman" w:hAnsi="Times New Roman" w:cs="Times New Roman"/>
        </w:rPr>
      </w:pPr>
    </w:p>
    <w:p w14:paraId="00A7AE45" w14:textId="77777777" w:rsidR="0095702B" w:rsidRDefault="0095702B" w:rsidP="0095702B">
      <w:pPr>
        <w:spacing w:after="120"/>
        <w:jc w:val="both"/>
        <w:rPr>
          <w:rFonts w:ascii="Times New Roman" w:hAnsi="Times New Roman" w:cs="Times New Roman"/>
        </w:rPr>
      </w:pPr>
    </w:p>
    <w:p w14:paraId="3BD54796" w14:textId="77777777" w:rsidR="0095702B" w:rsidRDefault="0095702B" w:rsidP="0095702B">
      <w:pPr>
        <w:spacing w:after="120"/>
        <w:jc w:val="both"/>
        <w:rPr>
          <w:rFonts w:ascii="Times New Roman" w:hAnsi="Times New Roman" w:cs="Times New Roman"/>
        </w:rPr>
      </w:pPr>
    </w:p>
    <w:p w14:paraId="00281A04" w14:textId="77777777" w:rsidR="0095702B" w:rsidRDefault="0095702B" w:rsidP="0095702B">
      <w:pPr>
        <w:spacing w:after="120"/>
        <w:jc w:val="both"/>
        <w:rPr>
          <w:rFonts w:ascii="Times New Roman" w:hAnsi="Times New Roman" w:cs="Times New Roman"/>
        </w:rPr>
      </w:pPr>
    </w:p>
    <w:p w14:paraId="0A125598" w14:textId="77777777" w:rsidR="0095702B" w:rsidRPr="0095702B" w:rsidRDefault="0095702B" w:rsidP="0095702B">
      <w:pPr>
        <w:spacing w:after="120"/>
        <w:jc w:val="both"/>
        <w:rPr>
          <w:rFonts w:ascii="Times New Roman" w:hAnsi="Times New Roman" w:cs="Times New Roman"/>
        </w:rPr>
      </w:pPr>
    </w:p>
    <w:p w14:paraId="2746B094" w14:textId="77777777" w:rsidR="005656AE" w:rsidRPr="00BE2C92" w:rsidRDefault="005656AE" w:rsidP="005656AE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Ze strony Wykonawcy osobami uprawnionymi do kontaktów z Zamawiającym są:</w:t>
      </w:r>
    </w:p>
    <w:p w14:paraId="5DF0E0FA" w14:textId="77777777" w:rsidR="005656AE" w:rsidRPr="00BE2C92" w:rsidRDefault="005656AE" w:rsidP="005656AE">
      <w:pPr>
        <w:pStyle w:val="Akapitzlist"/>
        <w:numPr>
          <w:ilvl w:val="0"/>
          <w:numId w:val="35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7CF3AE09" w14:textId="77777777" w:rsidR="005656AE" w:rsidRPr="00BE2C92" w:rsidRDefault="005656AE" w:rsidP="005656AE">
      <w:pPr>
        <w:pStyle w:val="Akapitzlist"/>
        <w:numPr>
          <w:ilvl w:val="0"/>
          <w:numId w:val="35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40C3D91D" w14:textId="04BE5080" w:rsidR="001E718F" w:rsidRPr="001E718F" w:rsidRDefault="001E718F" w:rsidP="001E718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718F">
        <w:rPr>
          <w:rFonts w:ascii="Times New Roman" w:hAnsi="Times New Roman" w:cs="Times New Roman"/>
        </w:rPr>
        <w:t>Opakowania i odpady po zużytych środkach służących wykonywaniu przedmiotu zamówienia Wykonawca usunie i zagospodaruje własnym staraniem i na własny koszt.</w:t>
      </w:r>
    </w:p>
    <w:p w14:paraId="2B687998" w14:textId="77777777" w:rsidR="005656AE" w:rsidRPr="00BE2C92" w:rsidRDefault="005656AE" w:rsidP="001E718F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Wykonawca dostarczy towar własnym transportem i na własny koszt, a także będzie ponosić ryzyko przypadkowej utraty lub uszkodzenia towaru do momentu jego wydania Zamawiającemu. Wykonawca zobowiązany jest do wniesienia przedmiotu zamówienia do pomieszczeń wskazanych przez osobę upoważnioną przez Zamawiającego.</w:t>
      </w:r>
    </w:p>
    <w:p w14:paraId="620D8C77" w14:textId="77777777" w:rsidR="005656AE" w:rsidRPr="00BE2C92" w:rsidRDefault="005656AE" w:rsidP="005656AE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Wykonawca dostarczy Zamawiającemu kartę charakterystyki i kartę techniczną dostarczanego towaru.</w:t>
      </w:r>
    </w:p>
    <w:p w14:paraId="3CD29FAD" w14:textId="41486492" w:rsidR="005656AE" w:rsidRPr="00BE2C92" w:rsidRDefault="005656AE" w:rsidP="005656AE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Czas realizacji poszczególnych dostaw nie przekroczy 48 godzin od chwili złożenia zamówienia w formie</w:t>
      </w:r>
      <w:r w:rsidR="008F07D2">
        <w:rPr>
          <w:rFonts w:ascii="Times New Roman" w:hAnsi="Times New Roman" w:cs="Times New Roman"/>
        </w:rPr>
        <w:t xml:space="preserve"> telefonicznej, elektronicznej l</w:t>
      </w:r>
      <w:r w:rsidRPr="00BE2C92">
        <w:rPr>
          <w:rFonts w:ascii="Times New Roman" w:hAnsi="Times New Roman" w:cs="Times New Roman"/>
        </w:rPr>
        <w:t>ub pisemnej przez Zamawiającego.</w:t>
      </w:r>
    </w:p>
    <w:p w14:paraId="01E4A977" w14:textId="4A0C1264" w:rsidR="005656AE" w:rsidRPr="0095702B" w:rsidRDefault="005656AE" w:rsidP="005656AE">
      <w:pPr>
        <w:pStyle w:val="Akapitzlist"/>
        <w:numPr>
          <w:ilvl w:val="0"/>
          <w:numId w:val="27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 xml:space="preserve">Jeżeli Wykonawca nie będzie mógł zrealizować zamówienia Zamawiającego w terminie, </w:t>
      </w:r>
      <w:r w:rsidRPr="00BE2C92">
        <w:rPr>
          <w:rFonts w:ascii="Times New Roman" w:hAnsi="Times New Roman" w:cs="Times New Roman"/>
        </w:rPr>
        <w:br/>
        <w:t>o którym mowa w ust. 4, jest zobowiązany niezwłocznie zawiadomić o tym fakcie  Zamawiającego i ustalić nowy termin dostawy zaakceptowany przez Zamawiającego. Jeżeli Wykonawca nie zawiadomi Zamawiającego o opóźnieniu terminu dostawy zapłaci karę umowną w wysokości 30% od wartości brutto danego zamówienia.</w:t>
      </w:r>
    </w:p>
    <w:p w14:paraId="06D8453A" w14:textId="0A9EA9F5" w:rsidR="005656AE" w:rsidRPr="00E874E2" w:rsidRDefault="005656AE" w:rsidP="005656AE">
      <w:pPr>
        <w:spacing w:after="120"/>
        <w:jc w:val="center"/>
        <w:rPr>
          <w:rFonts w:ascii="Times New Roman" w:hAnsi="Times New Roman" w:cs="Times New Roman"/>
          <w:b/>
        </w:rPr>
      </w:pPr>
      <w:r w:rsidRPr="00E874E2">
        <w:rPr>
          <w:rFonts w:ascii="Times New Roman" w:hAnsi="Times New Roman" w:cs="Times New Roman"/>
          <w:b/>
        </w:rPr>
        <w:t xml:space="preserve">§ </w:t>
      </w:r>
      <w:r w:rsidR="0095702B">
        <w:rPr>
          <w:rFonts w:ascii="Times New Roman" w:hAnsi="Times New Roman" w:cs="Times New Roman"/>
          <w:b/>
        </w:rPr>
        <w:t>3</w:t>
      </w:r>
      <w:r w:rsidRPr="00E874E2">
        <w:rPr>
          <w:rFonts w:ascii="Times New Roman" w:hAnsi="Times New Roman" w:cs="Times New Roman"/>
          <w:b/>
        </w:rPr>
        <w:t>.</w:t>
      </w:r>
    </w:p>
    <w:p w14:paraId="31E47313" w14:textId="77777777" w:rsidR="005656AE" w:rsidRDefault="005656AE" w:rsidP="005656AE">
      <w:pPr>
        <w:pStyle w:val="Akapitzlist"/>
        <w:numPr>
          <w:ilvl w:val="0"/>
          <w:numId w:val="29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przedmiotu umowy zostało określone przez Wykonawcę na kwotę:</w:t>
      </w:r>
    </w:p>
    <w:p w14:paraId="241F71CD" w14:textId="5FE4AD59" w:rsidR="005656AE" w:rsidRDefault="005656AE" w:rsidP="005656AE">
      <w:pPr>
        <w:pStyle w:val="Akapitzlist"/>
        <w:numPr>
          <w:ilvl w:val="0"/>
          <w:numId w:val="34"/>
        </w:numPr>
        <w:spacing w:after="6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….……… zł, (sło</w:t>
      </w:r>
      <w:r w:rsidR="0095702B">
        <w:rPr>
          <w:rFonts w:ascii="Times New Roman" w:hAnsi="Times New Roman" w:cs="Times New Roman"/>
        </w:rPr>
        <w:t>wnie złotych: ……………………………………………</w:t>
      </w:r>
      <w:r>
        <w:rPr>
          <w:rFonts w:ascii="Times New Roman" w:hAnsi="Times New Roman" w:cs="Times New Roman"/>
        </w:rPr>
        <w:t>00/100),</w:t>
      </w:r>
    </w:p>
    <w:p w14:paraId="655D8D67" w14:textId="77777777" w:rsidR="005656AE" w:rsidRDefault="005656AE" w:rsidP="005656AE">
      <w:pPr>
        <w:pStyle w:val="Akapitzlist"/>
        <w:numPr>
          <w:ilvl w:val="0"/>
          <w:numId w:val="34"/>
        </w:numPr>
        <w:spacing w:after="6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………..% tj. …………zł, (słownie złotych: ……………………..00/100),</w:t>
      </w:r>
    </w:p>
    <w:p w14:paraId="510690A4" w14:textId="4673EB76" w:rsidR="005656AE" w:rsidRDefault="005656AE" w:rsidP="005656AE">
      <w:pPr>
        <w:pStyle w:val="Akapitzlist"/>
        <w:numPr>
          <w:ilvl w:val="0"/>
          <w:numId w:val="34"/>
        </w:numPr>
        <w:spacing w:after="6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 ……….zł, (sło</w:t>
      </w:r>
      <w:r w:rsidR="0095702B">
        <w:rPr>
          <w:rFonts w:ascii="Times New Roman" w:hAnsi="Times New Roman" w:cs="Times New Roman"/>
        </w:rPr>
        <w:t>wnie złotych: …………………………………………..</w:t>
      </w:r>
      <w:r>
        <w:rPr>
          <w:rFonts w:ascii="Times New Roman" w:hAnsi="Times New Roman" w:cs="Times New Roman"/>
        </w:rPr>
        <w:t>.00/100).</w:t>
      </w:r>
    </w:p>
    <w:p w14:paraId="03E7D6D2" w14:textId="77777777" w:rsidR="005656AE" w:rsidRDefault="005656AE" w:rsidP="005656AE">
      <w:pPr>
        <w:pStyle w:val="Akapitzlist"/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A73CE">
        <w:rPr>
          <w:rFonts w:ascii="Times New Roman" w:hAnsi="Times New Roman" w:cs="Times New Roman"/>
        </w:rPr>
        <w:t>Kwota brutto określona w Ofercie Wykonawcy z dnia ……………………….. może ulec zwiększeniu lub zmniejszeniu ze względu na zmianę w ilości dostarczanej soli tabletkowej.</w:t>
      </w:r>
    </w:p>
    <w:p w14:paraId="67F7E011" w14:textId="56DDFB19" w:rsidR="0095702B" w:rsidRPr="0095702B" w:rsidRDefault="0095702B" w:rsidP="0095702B">
      <w:pPr>
        <w:pStyle w:val="Akapitzlist"/>
        <w:numPr>
          <w:ilvl w:val="0"/>
          <w:numId w:val="29"/>
        </w:numPr>
        <w:spacing w:after="60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wystawi i dostarczy fakturę przy każdej dostawie, zgodnie z faktyczną ilością i wartością dostarczonego w danej partii przedmiotu zamówienia.</w:t>
      </w:r>
    </w:p>
    <w:p w14:paraId="7028F7B3" w14:textId="41048A32" w:rsidR="005656AE" w:rsidRDefault="005656AE" w:rsidP="005656AE">
      <w:pPr>
        <w:pStyle w:val="Akapitzlist"/>
        <w:numPr>
          <w:ilvl w:val="0"/>
          <w:numId w:val="29"/>
        </w:numPr>
        <w:spacing w:after="120"/>
        <w:ind w:left="39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stosowania cen nie wyższych niż podane w Formularzu Oferty przez cały okres trwania umowy.</w:t>
      </w:r>
    </w:p>
    <w:p w14:paraId="6EB37DD1" w14:textId="77777777" w:rsidR="005656AE" w:rsidRPr="00F03914" w:rsidRDefault="005656AE" w:rsidP="005656AE">
      <w:pPr>
        <w:pStyle w:val="Akapitzlist"/>
        <w:numPr>
          <w:ilvl w:val="0"/>
          <w:numId w:val="29"/>
        </w:numPr>
        <w:spacing w:after="120"/>
        <w:ind w:left="39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dopuszcza zmianę cen brutto oferowanych produktów, w przypadku zmiany stawki podatku VAT, przy jednoczesnej niezmienności cen netto.</w:t>
      </w:r>
    </w:p>
    <w:p w14:paraId="3E85AA04" w14:textId="471411DF" w:rsidR="008F07D2" w:rsidRPr="008F07D2" w:rsidRDefault="005656AE" w:rsidP="008F07D2">
      <w:pPr>
        <w:pStyle w:val="Akapitzlist"/>
        <w:numPr>
          <w:ilvl w:val="0"/>
          <w:numId w:val="29"/>
        </w:numPr>
        <w:spacing w:after="120"/>
        <w:ind w:left="397"/>
        <w:contextualSpacing w:val="0"/>
        <w:jc w:val="both"/>
        <w:rPr>
          <w:rFonts w:ascii="Times New Roman" w:hAnsi="Times New Roman"/>
        </w:rPr>
      </w:pPr>
      <w:r w:rsidRPr="00991E67">
        <w:rPr>
          <w:rFonts w:ascii="Times New Roman" w:hAnsi="Times New Roman"/>
        </w:rPr>
        <w:t xml:space="preserve">Wykonawca wystawi i dostarczy fakturę przy każdej dostawie, zgodnie z faktyczną ilością </w:t>
      </w:r>
      <w:r w:rsidRPr="00991E67">
        <w:rPr>
          <w:rFonts w:ascii="Times New Roman" w:hAnsi="Times New Roman"/>
        </w:rPr>
        <w:br/>
        <w:t>i wartością dostarczonego w danej partii przedmiotu zamówienia.</w:t>
      </w:r>
      <w:bookmarkStart w:id="2" w:name="_GoBack"/>
      <w:bookmarkEnd w:id="2"/>
    </w:p>
    <w:p w14:paraId="3F993238" w14:textId="1AEB3194" w:rsidR="005656AE" w:rsidRPr="0095702B" w:rsidRDefault="005656AE" w:rsidP="005656AE">
      <w:pPr>
        <w:pStyle w:val="Akapitzlist"/>
        <w:numPr>
          <w:ilvl w:val="0"/>
          <w:numId w:val="29"/>
        </w:numPr>
        <w:spacing w:after="120"/>
        <w:ind w:left="397"/>
        <w:contextualSpacing w:val="0"/>
        <w:jc w:val="both"/>
        <w:rPr>
          <w:rFonts w:ascii="Times New Roman" w:hAnsi="Times New Roman"/>
        </w:rPr>
      </w:pPr>
      <w:r w:rsidRPr="00BE2C92">
        <w:rPr>
          <w:rFonts w:ascii="Times New Roman" w:hAnsi="Times New Roman" w:cs="Times New Roman"/>
        </w:rPr>
        <w:t>Na podstawie porozumienia, zgodnie z art. 106g,ust. 3 i art. 106n ustawy z dnia 11 marca 2004 r. o podatku od towarów i usług (Dz. U. z 20</w:t>
      </w:r>
      <w:r w:rsidR="0095702B">
        <w:rPr>
          <w:rFonts w:ascii="Times New Roman" w:hAnsi="Times New Roman" w:cs="Times New Roman"/>
        </w:rPr>
        <w:t>21</w:t>
      </w:r>
      <w:r w:rsidRPr="00BE2C92">
        <w:rPr>
          <w:rFonts w:ascii="Times New Roman" w:hAnsi="Times New Roman" w:cs="Times New Roman"/>
        </w:rPr>
        <w:t xml:space="preserve">, poz. </w:t>
      </w:r>
      <w:r w:rsidR="0095702B">
        <w:rPr>
          <w:rFonts w:ascii="Times New Roman" w:hAnsi="Times New Roman" w:cs="Times New Roman"/>
        </w:rPr>
        <w:t>685</w:t>
      </w:r>
      <w:r w:rsidRPr="00BE2C92">
        <w:rPr>
          <w:rFonts w:ascii="Times New Roman" w:hAnsi="Times New Roman" w:cs="Times New Roman"/>
        </w:rPr>
        <w:t>) Zleceniodawca  akceptuje fakturę wystawioną i przesłaną w formie elektronicznej.</w:t>
      </w:r>
    </w:p>
    <w:p w14:paraId="0DEF50B2" w14:textId="77777777" w:rsidR="0095702B" w:rsidRDefault="0095702B" w:rsidP="0095702B">
      <w:pPr>
        <w:spacing w:after="120"/>
        <w:jc w:val="both"/>
        <w:rPr>
          <w:rFonts w:ascii="Times New Roman" w:hAnsi="Times New Roman"/>
        </w:rPr>
      </w:pPr>
    </w:p>
    <w:p w14:paraId="61A6164D" w14:textId="77777777" w:rsidR="0095702B" w:rsidRDefault="0095702B" w:rsidP="0095702B">
      <w:pPr>
        <w:spacing w:after="120"/>
        <w:jc w:val="both"/>
        <w:rPr>
          <w:rFonts w:ascii="Times New Roman" w:hAnsi="Times New Roman"/>
        </w:rPr>
      </w:pPr>
    </w:p>
    <w:p w14:paraId="3BB27D76" w14:textId="77777777" w:rsidR="0095702B" w:rsidRDefault="0095702B" w:rsidP="0095702B">
      <w:pPr>
        <w:spacing w:after="120"/>
        <w:jc w:val="both"/>
        <w:rPr>
          <w:rFonts w:ascii="Times New Roman" w:hAnsi="Times New Roman"/>
        </w:rPr>
      </w:pPr>
    </w:p>
    <w:p w14:paraId="64C88AD7" w14:textId="77777777" w:rsidR="0095702B" w:rsidRPr="0095702B" w:rsidRDefault="0095702B" w:rsidP="0095702B">
      <w:pPr>
        <w:spacing w:after="120"/>
        <w:jc w:val="both"/>
        <w:rPr>
          <w:rFonts w:ascii="Times New Roman" w:hAnsi="Times New Roman"/>
        </w:rPr>
      </w:pPr>
    </w:p>
    <w:p w14:paraId="73285E4A" w14:textId="77777777" w:rsidR="005656AE" w:rsidRPr="00BE2C92" w:rsidRDefault="005656AE" w:rsidP="005656AE">
      <w:pPr>
        <w:pStyle w:val="Akapitzlist"/>
        <w:numPr>
          <w:ilvl w:val="0"/>
          <w:numId w:val="29"/>
        </w:numPr>
        <w:spacing w:after="120"/>
        <w:ind w:left="397"/>
        <w:contextualSpacing w:val="0"/>
        <w:jc w:val="both"/>
        <w:rPr>
          <w:rFonts w:ascii="Times New Roman" w:hAnsi="Times New Roman"/>
        </w:rPr>
      </w:pPr>
      <w:r w:rsidRPr="00BE2C92">
        <w:rPr>
          <w:rFonts w:ascii="Times New Roman" w:hAnsi="Times New Roman" w:cs="Times New Roman"/>
        </w:rPr>
        <w:t>E-faktury, korekty e-faktur oraz duplikaty e-faktur będą wystawiane i przesyłane pocztą elektroniczna (e-mail) w formie PDF i XML z adresu:………………………………………………………………………………</w:t>
      </w:r>
    </w:p>
    <w:p w14:paraId="6EB635D1" w14:textId="77777777" w:rsidR="005656AE" w:rsidRPr="00BE2C92" w:rsidRDefault="005656AE" w:rsidP="005656AE">
      <w:pPr>
        <w:ind w:left="-340" w:firstLine="708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na adres: ……………………………………………………………………………</w:t>
      </w:r>
    </w:p>
    <w:p w14:paraId="5F3B735B" w14:textId="77777777" w:rsidR="005656AE" w:rsidRPr="001750EA" w:rsidRDefault="005656AE" w:rsidP="005656AE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1750EA">
        <w:rPr>
          <w:rFonts w:ascii="Times New Roman" w:hAnsi="Times New Roman" w:cs="Times New Roman"/>
          <w:sz w:val="24"/>
          <w:szCs w:val="24"/>
        </w:rPr>
        <w:t>Jedynie dokumenty przesyłane z ww. adresu będą stanowiły faktury.</w:t>
      </w:r>
    </w:p>
    <w:p w14:paraId="06C56193" w14:textId="36BA6359" w:rsidR="005656AE" w:rsidRDefault="005656AE" w:rsidP="005656AE">
      <w:pPr>
        <w:pStyle w:val="Akapitzlist"/>
        <w:numPr>
          <w:ilvl w:val="0"/>
          <w:numId w:val="29"/>
        </w:numPr>
        <w:spacing w:after="120"/>
        <w:ind w:left="397"/>
        <w:contextualSpacing w:val="0"/>
        <w:jc w:val="both"/>
        <w:rPr>
          <w:rFonts w:ascii="Times New Roman" w:hAnsi="Times New Roman"/>
        </w:rPr>
      </w:pPr>
      <w:r w:rsidRPr="00991E67">
        <w:rPr>
          <w:rFonts w:ascii="Times New Roman" w:hAnsi="Times New Roman"/>
        </w:rPr>
        <w:t>Należność za dostawę płatna będzie przelewem na rachu</w:t>
      </w:r>
      <w:r w:rsidR="00885705">
        <w:rPr>
          <w:rFonts w:ascii="Times New Roman" w:hAnsi="Times New Roman"/>
        </w:rPr>
        <w:t xml:space="preserve">nek bankowy Wykonawcy wskazany </w:t>
      </w:r>
      <w:r w:rsidRPr="00991E67">
        <w:rPr>
          <w:rFonts w:ascii="Times New Roman" w:hAnsi="Times New Roman"/>
        </w:rPr>
        <w:t xml:space="preserve">w </w:t>
      </w:r>
      <w:r w:rsidR="00885705">
        <w:rPr>
          <w:rFonts w:ascii="Times New Roman" w:hAnsi="Times New Roman"/>
        </w:rPr>
        <w:t>prawidłowo wystawionej fakturze</w:t>
      </w:r>
      <w:r w:rsidRPr="00991E67">
        <w:rPr>
          <w:rFonts w:ascii="Times New Roman" w:hAnsi="Times New Roman"/>
        </w:rPr>
        <w:t>.</w:t>
      </w:r>
    </w:p>
    <w:p w14:paraId="5D3CED03" w14:textId="77777777" w:rsidR="005656AE" w:rsidRDefault="005656AE" w:rsidP="005656AE">
      <w:pPr>
        <w:pStyle w:val="Akapitzlist"/>
        <w:numPr>
          <w:ilvl w:val="0"/>
          <w:numId w:val="29"/>
        </w:numPr>
        <w:spacing w:after="120"/>
        <w:ind w:left="397"/>
        <w:contextualSpacing w:val="0"/>
        <w:jc w:val="both"/>
        <w:rPr>
          <w:rFonts w:ascii="Times New Roman" w:hAnsi="Times New Roman"/>
        </w:rPr>
      </w:pPr>
      <w:r w:rsidRPr="00991E67">
        <w:rPr>
          <w:rFonts w:ascii="Times New Roman" w:hAnsi="Times New Roman"/>
        </w:rPr>
        <w:t>Płatność dokonana zostanie w ciągu 14 dni od daty dostarczenia prawidłowo wystawionej faktury przez Wykonawcę.</w:t>
      </w:r>
    </w:p>
    <w:p w14:paraId="3091BA09" w14:textId="37C851DC" w:rsidR="005656AE" w:rsidRPr="0095702B" w:rsidRDefault="005656AE" w:rsidP="005656AE">
      <w:pPr>
        <w:pStyle w:val="Akapitzlist"/>
        <w:numPr>
          <w:ilvl w:val="0"/>
          <w:numId w:val="29"/>
        </w:numPr>
        <w:spacing w:after="120"/>
        <w:ind w:left="397"/>
        <w:contextualSpacing w:val="0"/>
        <w:jc w:val="both"/>
        <w:rPr>
          <w:rFonts w:ascii="Times New Roman" w:hAnsi="Times New Roman"/>
        </w:rPr>
      </w:pPr>
      <w:r w:rsidRPr="00991E67">
        <w:rPr>
          <w:rFonts w:ascii="Times New Roman" w:hAnsi="Times New Roman"/>
        </w:rPr>
        <w:t>Za datę płatności uważa się datę obciążenia przez bank należnością rachunku bankowego Zamawiającego.</w:t>
      </w:r>
    </w:p>
    <w:p w14:paraId="6DB14F63" w14:textId="400A60D3" w:rsidR="005656AE" w:rsidRDefault="005656AE" w:rsidP="005656AE">
      <w:pPr>
        <w:pStyle w:val="Akapitzlist"/>
        <w:numPr>
          <w:ilvl w:val="0"/>
          <w:numId w:val="29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zastrzega, iż ilości podane </w:t>
      </w:r>
      <w:r w:rsidR="00885705">
        <w:rPr>
          <w:rFonts w:ascii="Times New Roman" w:hAnsi="Times New Roman" w:cs="Times New Roman"/>
        </w:rPr>
        <w:t>w Ofercie</w:t>
      </w:r>
      <w:r>
        <w:rPr>
          <w:rFonts w:ascii="Times New Roman" w:hAnsi="Times New Roman" w:cs="Times New Roman"/>
        </w:rPr>
        <w:t xml:space="preserve"> Wykonawcy,  mają charakter orientacyjny i służą wyłącznie do wyliczenia ceny oferty. Zamawiający zastrzega sobie możliwość korygowania ilości zamawianej soli tabletkowej w zależności od swoich aktualnych potrzeb związanych z prawidłowym funkcjonowaniem basenów, na które wpływ mają, w szczególności warunki atmosferyczne (baseny zewnętrzne), jak też przestoje w pracy basenów.</w:t>
      </w:r>
    </w:p>
    <w:p w14:paraId="463F6D98" w14:textId="77777777" w:rsidR="005656AE" w:rsidRDefault="005656AE" w:rsidP="005656AE">
      <w:pPr>
        <w:pStyle w:val="Akapitzlist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wad lub braków ilościowych dostarczonego towaru, Wykonawca wymieni nieodpłatnie towar wadliwy na wolny od wad lub dostarczy nieodpłatnie brakującą ilość towaru w terminie 2 dni od daty otrzymania reklamacji  Zamawiającego.</w:t>
      </w:r>
    </w:p>
    <w:p w14:paraId="0A5C37F7" w14:textId="77777777" w:rsidR="005656AE" w:rsidRPr="009C0BE0" w:rsidRDefault="005656AE" w:rsidP="005656AE">
      <w:pPr>
        <w:pStyle w:val="Akapitzlist"/>
        <w:numPr>
          <w:ilvl w:val="0"/>
          <w:numId w:val="29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będzie akceptował nieodpłatnie wszelkie zwroty zamówionego i dostarczonego towaru, jakie zostaną zgłoszone przez Zamawiającego w terminie 7 dni od daty jego dostarczenia pod warunkiem zachowania ich w oryginalnych i nienaruszonych opakowaniach oraz nie noszących znamion użytkowania. Jeżeli dostarczony towar jest inny od tego, który został zamówiony, a stwierdzenie różnicy wymagało rozpakowania, wówczas Wykonawca zobowiązuje się przyjąć zwrot.</w:t>
      </w:r>
    </w:p>
    <w:p w14:paraId="0EDBA6BF" w14:textId="62D61F75" w:rsidR="005656AE" w:rsidRPr="00E874E2" w:rsidRDefault="005656AE" w:rsidP="005656AE">
      <w:pPr>
        <w:spacing w:after="0"/>
        <w:jc w:val="center"/>
        <w:rPr>
          <w:rFonts w:ascii="Times New Roman" w:hAnsi="Times New Roman" w:cs="Times New Roman"/>
          <w:b/>
        </w:rPr>
      </w:pPr>
      <w:r w:rsidRPr="00E874E2">
        <w:rPr>
          <w:rFonts w:ascii="Times New Roman" w:hAnsi="Times New Roman" w:cs="Times New Roman"/>
          <w:b/>
        </w:rPr>
        <w:t xml:space="preserve">§ </w:t>
      </w:r>
      <w:r w:rsidR="0095702B">
        <w:rPr>
          <w:rFonts w:ascii="Times New Roman" w:hAnsi="Times New Roman" w:cs="Times New Roman"/>
          <w:b/>
        </w:rPr>
        <w:t>4</w:t>
      </w:r>
      <w:r w:rsidRPr="00E874E2">
        <w:rPr>
          <w:rFonts w:ascii="Times New Roman" w:hAnsi="Times New Roman" w:cs="Times New Roman"/>
          <w:b/>
        </w:rPr>
        <w:t>.</w:t>
      </w:r>
    </w:p>
    <w:p w14:paraId="280DE00F" w14:textId="291DDFDF" w:rsidR="0095702B" w:rsidRPr="0095702B" w:rsidRDefault="005656AE" w:rsidP="0095702B">
      <w:pPr>
        <w:pStyle w:val="Akapitzlist"/>
        <w:numPr>
          <w:ilvl w:val="0"/>
          <w:numId w:val="30"/>
        </w:numPr>
        <w:spacing w:after="60"/>
        <w:ind w:left="36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obowiązującą je formą odszkodowania z tytułu niewykonania lub nienależytego wykonania umowy stanowią kary umowne.</w:t>
      </w:r>
    </w:p>
    <w:p w14:paraId="495A5037" w14:textId="77777777" w:rsidR="005656AE" w:rsidRDefault="005656AE" w:rsidP="005656AE">
      <w:pPr>
        <w:pStyle w:val="Akapitzlist"/>
        <w:numPr>
          <w:ilvl w:val="0"/>
          <w:numId w:val="30"/>
        </w:numPr>
        <w:spacing w:after="120"/>
        <w:ind w:left="36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karę umowną za:</w:t>
      </w:r>
    </w:p>
    <w:p w14:paraId="28C42F9D" w14:textId="53571724" w:rsidR="005656AE" w:rsidRDefault="005656AE" w:rsidP="005656AE">
      <w:pPr>
        <w:pStyle w:val="Akapitzlist"/>
        <w:numPr>
          <w:ilvl w:val="0"/>
          <w:numId w:val="31"/>
        </w:numPr>
        <w:spacing w:after="120"/>
        <w:ind w:left="8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zgłoszone i nie zaakceptowane przez Zamawiającego opóźnienie w dostawie przedmiotu zamówienia w wysokości 10% wartości brutto zamawianej partii przedmiotu zamówienia za każdy dzień opóźnienia. Rozwiązanie umowy bez zachowania okresu wypowiedzenia, o którym mowa w  § </w:t>
      </w:r>
      <w:r w:rsidR="009570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ust. 2, nie zwalnia Wykonawcy z zapłaty kary umownej, o której mowa w zdaniu poprzedzającym,</w:t>
      </w:r>
    </w:p>
    <w:p w14:paraId="7A223F9B" w14:textId="77777777" w:rsidR="0095702B" w:rsidRDefault="0095702B" w:rsidP="0095702B">
      <w:pPr>
        <w:spacing w:after="120"/>
        <w:jc w:val="both"/>
        <w:rPr>
          <w:rFonts w:ascii="Times New Roman" w:hAnsi="Times New Roman" w:cs="Times New Roman"/>
        </w:rPr>
      </w:pPr>
    </w:p>
    <w:p w14:paraId="1CE49B8C" w14:textId="77777777" w:rsidR="0095702B" w:rsidRDefault="0095702B" w:rsidP="0095702B">
      <w:pPr>
        <w:spacing w:after="120"/>
        <w:jc w:val="both"/>
        <w:rPr>
          <w:rFonts w:ascii="Times New Roman" w:hAnsi="Times New Roman" w:cs="Times New Roman"/>
        </w:rPr>
      </w:pPr>
    </w:p>
    <w:p w14:paraId="09300AC0" w14:textId="77777777" w:rsidR="0095702B" w:rsidRDefault="0095702B" w:rsidP="0095702B">
      <w:pPr>
        <w:spacing w:after="120"/>
        <w:jc w:val="both"/>
        <w:rPr>
          <w:rFonts w:ascii="Times New Roman" w:hAnsi="Times New Roman" w:cs="Times New Roman"/>
        </w:rPr>
      </w:pPr>
    </w:p>
    <w:p w14:paraId="131926C5" w14:textId="77777777" w:rsidR="0095702B" w:rsidRDefault="0095702B" w:rsidP="0095702B">
      <w:pPr>
        <w:spacing w:after="120"/>
        <w:jc w:val="both"/>
        <w:rPr>
          <w:rFonts w:ascii="Times New Roman" w:hAnsi="Times New Roman" w:cs="Times New Roman"/>
        </w:rPr>
      </w:pPr>
    </w:p>
    <w:p w14:paraId="46F0FDD3" w14:textId="77777777" w:rsidR="0095702B" w:rsidRDefault="0095702B" w:rsidP="0095702B">
      <w:pPr>
        <w:spacing w:after="120"/>
        <w:jc w:val="both"/>
        <w:rPr>
          <w:rFonts w:ascii="Times New Roman" w:hAnsi="Times New Roman" w:cs="Times New Roman"/>
        </w:rPr>
      </w:pPr>
    </w:p>
    <w:p w14:paraId="26467294" w14:textId="77777777" w:rsidR="0095702B" w:rsidRPr="0095702B" w:rsidRDefault="0095702B" w:rsidP="0095702B">
      <w:pPr>
        <w:spacing w:after="120"/>
        <w:jc w:val="both"/>
        <w:rPr>
          <w:rFonts w:ascii="Times New Roman" w:hAnsi="Times New Roman" w:cs="Times New Roman"/>
        </w:rPr>
      </w:pPr>
    </w:p>
    <w:p w14:paraId="09636784" w14:textId="77777777" w:rsidR="005656AE" w:rsidRDefault="005656AE" w:rsidP="005656AE">
      <w:pPr>
        <w:pStyle w:val="Akapitzlist"/>
        <w:numPr>
          <w:ilvl w:val="0"/>
          <w:numId w:val="31"/>
        </w:numPr>
        <w:spacing w:after="120"/>
        <w:ind w:left="8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usunięciu wad stwierdzonych przy odbiorze lub w okresie rękojmi </w:t>
      </w:r>
      <w:r>
        <w:rPr>
          <w:rFonts w:ascii="Times New Roman" w:hAnsi="Times New Roman" w:cs="Times New Roman"/>
        </w:rPr>
        <w:br/>
        <w:t>w wysokości 10% wartości brutto opóźnionej partii towaru za każdy dzień opóźnienia.</w:t>
      </w:r>
    </w:p>
    <w:p w14:paraId="4586DF63" w14:textId="77777777" w:rsidR="005656AE" w:rsidRDefault="005656AE" w:rsidP="005656AE">
      <w:pPr>
        <w:pStyle w:val="Akapitzlist"/>
        <w:numPr>
          <w:ilvl w:val="0"/>
          <w:numId w:val="30"/>
        </w:numPr>
        <w:spacing w:after="120"/>
        <w:ind w:left="36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nie przysługuje prawo do odszkodowania z tytułu niewykorzystania przez Zamawiającego  limitów ilościowych określonych w Formularzu oferty.</w:t>
      </w:r>
    </w:p>
    <w:p w14:paraId="1915CD85" w14:textId="4277DAC4" w:rsidR="005656AE" w:rsidRPr="005656AE" w:rsidRDefault="005656AE" w:rsidP="005656AE">
      <w:pPr>
        <w:pStyle w:val="Akapitzlist"/>
        <w:numPr>
          <w:ilvl w:val="0"/>
          <w:numId w:val="30"/>
        </w:numPr>
        <w:spacing w:after="120"/>
        <w:ind w:left="36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zapłaci Wykonawcy aktualnie obowiązujące odsetki od kwoty brutto dostawy </w:t>
      </w:r>
      <w:r>
        <w:rPr>
          <w:rFonts w:ascii="Times New Roman" w:hAnsi="Times New Roman" w:cs="Times New Roman"/>
        </w:rPr>
        <w:br/>
        <w:t xml:space="preserve">za każdy dzień zwłoki po  terminie płatności określonym w § 3 ust. </w:t>
      </w:r>
      <w:r w:rsidR="0095702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747A38B0" w14:textId="7CD15199" w:rsidR="005656AE" w:rsidRPr="00E874E2" w:rsidRDefault="005656AE" w:rsidP="005656AE">
      <w:pPr>
        <w:spacing w:after="120"/>
        <w:jc w:val="center"/>
        <w:rPr>
          <w:rFonts w:ascii="Times New Roman" w:hAnsi="Times New Roman" w:cs="Times New Roman"/>
          <w:b/>
        </w:rPr>
      </w:pPr>
      <w:r w:rsidRPr="00E874E2">
        <w:rPr>
          <w:rFonts w:ascii="Times New Roman" w:hAnsi="Times New Roman" w:cs="Times New Roman"/>
          <w:b/>
        </w:rPr>
        <w:t xml:space="preserve">§ </w:t>
      </w:r>
      <w:r w:rsidR="0095702B">
        <w:rPr>
          <w:rFonts w:ascii="Times New Roman" w:hAnsi="Times New Roman" w:cs="Times New Roman"/>
          <w:b/>
        </w:rPr>
        <w:t>5</w:t>
      </w:r>
      <w:r w:rsidRPr="00E874E2">
        <w:rPr>
          <w:rFonts w:ascii="Times New Roman" w:hAnsi="Times New Roman" w:cs="Times New Roman"/>
          <w:b/>
        </w:rPr>
        <w:t>.</w:t>
      </w:r>
    </w:p>
    <w:p w14:paraId="0FDD9BD2" w14:textId="77777777" w:rsidR="005656AE" w:rsidRDefault="005656AE" w:rsidP="005656AE">
      <w:pPr>
        <w:pStyle w:val="Akapitzlist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42367">
        <w:rPr>
          <w:rFonts w:ascii="Times New Roman" w:hAnsi="Times New Roman" w:cs="Times New Roman"/>
        </w:rPr>
        <w:t>Wszelkie zmiany niniejszej umowy wymagają</w:t>
      </w:r>
      <w:r>
        <w:rPr>
          <w:rFonts w:ascii="Times New Roman" w:hAnsi="Times New Roman" w:cs="Times New Roman"/>
        </w:rPr>
        <w:t xml:space="preserve">  dla swej ważności zgody obu stron wyrażonej </w:t>
      </w:r>
      <w:r>
        <w:rPr>
          <w:rFonts w:ascii="Times New Roman" w:hAnsi="Times New Roman" w:cs="Times New Roman"/>
        </w:rPr>
        <w:br/>
        <w:t>w formie pisemnej pod rygorem nieważności.</w:t>
      </w:r>
    </w:p>
    <w:p w14:paraId="4185F36C" w14:textId="3C95306E" w:rsidR="005656AE" w:rsidRPr="0095702B" w:rsidRDefault="005656AE" w:rsidP="005656AE">
      <w:pPr>
        <w:pStyle w:val="Akapitzlist"/>
        <w:numPr>
          <w:ilvl w:val="0"/>
          <w:numId w:val="32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8256B3">
        <w:rPr>
          <w:rFonts w:ascii="Open Sans" w:hAnsi="Open Sans" w:cs="Arial"/>
        </w:rPr>
        <w:t xml:space="preserve">Zamawiający </w:t>
      </w:r>
      <w:r>
        <w:rPr>
          <w:rFonts w:ascii="Open Sans" w:hAnsi="Open Sans" w:cs="Arial"/>
        </w:rPr>
        <w:t xml:space="preserve">może rozwiązać umowę z 30-dniowym okresem wypowiedzenia, jeżeli </w:t>
      </w:r>
      <w:r w:rsidRPr="008256B3">
        <w:rPr>
          <w:rFonts w:ascii="Open Sans" w:hAnsi="Open Sans" w:cs="Arial"/>
        </w:rPr>
        <w:t xml:space="preserve">nie będzie mógł </w:t>
      </w:r>
      <w:r>
        <w:rPr>
          <w:rFonts w:ascii="Open Sans" w:hAnsi="Open Sans" w:cs="Arial"/>
        </w:rPr>
        <w:t xml:space="preserve">jej </w:t>
      </w:r>
      <w:r w:rsidRPr="008256B3">
        <w:rPr>
          <w:rFonts w:ascii="Open Sans" w:hAnsi="Open Sans" w:cs="Arial"/>
        </w:rPr>
        <w:t xml:space="preserve">realizować </w:t>
      </w:r>
      <w:r>
        <w:rPr>
          <w:rFonts w:ascii="Open Sans" w:hAnsi="Open Sans" w:cs="Arial"/>
        </w:rPr>
        <w:t xml:space="preserve">z  przyczyn od niego niezależnych i </w:t>
      </w:r>
      <w:r w:rsidRPr="008256B3">
        <w:rPr>
          <w:rFonts w:ascii="Open Sans" w:hAnsi="Open Sans" w:cs="Arial"/>
        </w:rPr>
        <w:t xml:space="preserve"> okoliczności, których w dniu podpisania umowy nie </w:t>
      </w:r>
      <w:r>
        <w:rPr>
          <w:rFonts w:ascii="Open Sans" w:hAnsi="Open Sans" w:cs="Arial"/>
        </w:rPr>
        <w:t>był</w:t>
      </w:r>
      <w:r w:rsidRPr="008256B3">
        <w:rPr>
          <w:rFonts w:ascii="Open Sans" w:hAnsi="Open Sans" w:cs="Arial"/>
        </w:rPr>
        <w:t xml:space="preserve"> w stanie przewidzieć.</w:t>
      </w:r>
    </w:p>
    <w:p w14:paraId="3EC33A57" w14:textId="77777777" w:rsidR="005656AE" w:rsidRDefault="005656AE" w:rsidP="005656AE">
      <w:pPr>
        <w:pStyle w:val="Akapitzlist"/>
        <w:numPr>
          <w:ilvl w:val="0"/>
          <w:numId w:val="32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8256B3">
        <w:rPr>
          <w:rFonts w:ascii="Times New Roman" w:hAnsi="Times New Roman"/>
        </w:rPr>
        <w:t>Umowa może zostać rozwiązana w każdym czasie przez Zamawiającego i Wykonawcę na zasadzie porozumienia stron, jeżeli wystąpią okoliczności, których strony umowy nie były w stanie przewidzieć.</w:t>
      </w:r>
    </w:p>
    <w:p w14:paraId="62A1F18C" w14:textId="77777777" w:rsidR="005656AE" w:rsidRPr="00C85AEF" w:rsidRDefault="005656AE" w:rsidP="005656AE">
      <w:pPr>
        <w:pStyle w:val="Akapitzlist"/>
        <w:numPr>
          <w:ilvl w:val="0"/>
          <w:numId w:val="32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1D1167">
        <w:rPr>
          <w:rFonts w:ascii="Times New Roman" w:hAnsi="Times New Roman" w:cs="Times New Roman"/>
        </w:rPr>
        <w:t>Realizacja przedmiotu umowy może zostać zawieszona na czas uzgodniony przez strony umowy, jeżeli przedmiot  nie będzie mógł zostać zrealizowany w powodu okoliczności, których żadna ze stron nie mogła przewidzieć w dniu podpisania umowy (np. zamknięcie obiektu z powodu epidemii).</w:t>
      </w:r>
    </w:p>
    <w:p w14:paraId="79BC6ECF" w14:textId="77777777" w:rsidR="005656AE" w:rsidRDefault="005656AE" w:rsidP="005656AE">
      <w:pPr>
        <w:pStyle w:val="Akapitzlist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Właściwym do rozpoznania sporów wynikłych na tle realizacji niniejszej umowy jest sąd powszechny właściwy dla siedziby Zamawiającego.</w:t>
      </w:r>
    </w:p>
    <w:p w14:paraId="4CF3EB11" w14:textId="77777777" w:rsidR="005656AE" w:rsidRDefault="005656AE" w:rsidP="005656AE">
      <w:pPr>
        <w:pStyle w:val="Akapitzlist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wszystkich sprawach nieuregulowanych w niniejszej umowie zastosowanie mają przepisy Kodeksu cywilnego.</w:t>
      </w:r>
    </w:p>
    <w:p w14:paraId="1C88BA4D" w14:textId="5149B46D" w:rsidR="005656AE" w:rsidRPr="0095702B" w:rsidRDefault="005656AE" w:rsidP="0095702B">
      <w:pPr>
        <w:pStyle w:val="Akapitzlist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85AEF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445FE88D" w14:textId="77777777" w:rsidR="005656AE" w:rsidRDefault="005656AE" w:rsidP="005656AE">
      <w:pPr>
        <w:spacing w:after="0"/>
        <w:rPr>
          <w:rFonts w:ascii="Times New Roman" w:hAnsi="Times New Roman" w:cs="Times New Roman"/>
        </w:rPr>
      </w:pPr>
    </w:p>
    <w:p w14:paraId="2E693520" w14:textId="77777777" w:rsidR="005656AE" w:rsidRPr="00A42367" w:rsidRDefault="005656AE" w:rsidP="005656AE">
      <w:pPr>
        <w:spacing w:after="0"/>
        <w:rPr>
          <w:rFonts w:ascii="Times New Roman" w:hAnsi="Times New Roman" w:cs="Times New Roman"/>
          <w:b/>
        </w:rPr>
      </w:pPr>
      <w:r w:rsidRPr="00A42367">
        <w:rPr>
          <w:rFonts w:ascii="Times New Roman" w:hAnsi="Times New Roman" w:cs="Times New Roman"/>
          <w:b/>
        </w:rPr>
        <w:t>ZAMAWIAJĄCY</w:t>
      </w:r>
      <w:r w:rsidRPr="00A42367">
        <w:rPr>
          <w:rFonts w:ascii="Times New Roman" w:hAnsi="Times New Roman" w:cs="Times New Roman"/>
          <w:b/>
        </w:rPr>
        <w:tab/>
      </w:r>
      <w:r w:rsidRPr="00A42367">
        <w:rPr>
          <w:rFonts w:ascii="Times New Roman" w:hAnsi="Times New Roman" w:cs="Times New Roman"/>
          <w:b/>
        </w:rPr>
        <w:tab/>
      </w:r>
      <w:r w:rsidRPr="00A42367">
        <w:rPr>
          <w:rFonts w:ascii="Times New Roman" w:hAnsi="Times New Roman" w:cs="Times New Roman"/>
          <w:b/>
        </w:rPr>
        <w:tab/>
      </w:r>
      <w:r w:rsidRPr="00A42367">
        <w:rPr>
          <w:rFonts w:ascii="Times New Roman" w:hAnsi="Times New Roman" w:cs="Times New Roman"/>
          <w:b/>
        </w:rPr>
        <w:tab/>
      </w:r>
      <w:r w:rsidRPr="00A42367">
        <w:rPr>
          <w:rFonts w:ascii="Times New Roman" w:hAnsi="Times New Roman" w:cs="Times New Roman"/>
          <w:b/>
        </w:rPr>
        <w:tab/>
      </w:r>
      <w:r w:rsidRPr="00A42367">
        <w:rPr>
          <w:rFonts w:ascii="Times New Roman" w:hAnsi="Times New Roman" w:cs="Times New Roman"/>
          <w:b/>
        </w:rPr>
        <w:tab/>
      </w:r>
      <w:r w:rsidRPr="00A42367">
        <w:rPr>
          <w:rFonts w:ascii="Times New Roman" w:hAnsi="Times New Roman" w:cs="Times New Roman"/>
          <w:b/>
        </w:rPr>
        <w:tab/>
        <w:t>WYKONAWCA</w:t>
      </w:r>
    </w:p>
    <w:p w14:paraId="1527E68B" w14:textId="77777777" w:rsidR="005656AE" w:rsidRDefault="005656AE" w:rsidP="00565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05E76E" w14:textId="77777777" w:rsidR="005656AE" w:rsidRDefault="005656AE" w:rsidP="003969F2">
      <w:pPr>
        <w:tabs>
          <w:tab w:val="left" w:pos="1440"/>
        </w:tabs>
      </w:pPr>
    </w:p>
    <w:sectPr w:rsidR="005656AE" w:rsidSect="00B15C65">
      <w:head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DCB4" w14:textId="77777777" w:rsidR="00DE7936" w:rsidRDefault="00DE7936" w:rsidP="00B177D6">
      <w:pPr>
        <w:spacing w:after="0" w:line="240" w:lineRule="auto"/>
      </w:pPr>
      <w:r>
        <w:separator/>
      </w:r>
    </w:p>
  </w:endnote>
  <w:endnote w:type="continuationSeparator" w:id="0">
    <w:p w14:paraId="2497198F" w14:textId="77777777" w:rsidR="00DE7936" w:rsidRDefault="00DE7936" w:rsidP="00B1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B8589" w14:textId="77777777" w:rsidR="00DE7936" w:rsidRDefault="00DE7936" w:rsidP="00B177D6">
      <w:pPr>
        <w:spacing w:after="0" w:line="240" w:lineRule="auto"/>
      </w:pPr>
      <w:r>
        <w:separator/>
      </w:r>
    </w:p>
  </w:footnote>
  <w:footnote w:type="continuationSeparator" w:id="0">
    <w:p w14:paraId="589059C2" w14:textId="77777777" w:rsidR="00DE7936" w:rsidRDefault="00DE7936" w:rsidP="00B1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F5BE" w14:textId="37843E6D" w:rsidR="00B177D6" w:rsidRDefault="00B177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75BB450" wp14:editId="008D6F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34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FED"/>
    <w:multiLevelType w:val="hybridMultilevel"/>
    <w:tmpl w:val="5F1A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16"/>
    <w:multiLevelType w:val="hybridMultilevel"/>
    <w:tmpl w:val="B3542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F33"/>
    <w:multiLevelType w:val="hybridMultilevel"/>
    <w:tmpl w:val="1F788E5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22169C4"/>
    <w:multiLevelType w:val="hybridMultilevel"/>
    <w:tmpl w:val="A88E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D12F6"/>
    <w:multiLevelType w:val="hybridMultilevel"/>
    <w:tmpl w:val="1748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2086E"/>
    <w:multiLevelType w:val="hybridMultilevel"/>
    <w:tmpl w:val="2FA64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614321"/>
    <w:multiLevelType w:val="hybridMultilevel"/>
    <w:tmpl w:val="354C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C0850"/>
    <w:multiLevelType w:val="multilevel"/>
    <w:tmpl w:val="B95C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63F2F21"/>
    <w:multiLevelType w:val="multilevel"/>
    <w:tmpl w:val="6CF4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102F"/>
    <w:multiLevelType w:val="multilevel"/>
    <w:tmpl w:val="FE861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57374"/>
    <w:multiLevelType w:val="hybridMultilevel"/>
    <w:tmpl w:val="A9F224C0"/>
    <w:lvl w:ilvl="0" w:tplc="4D6C9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73BE6"/>
    <w:multiLevelType w:val="hybridMultilevel"/>
    <w:tmpl w:val="641E4BF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41611AE"/>
    <w:multiLevelType w:val="multilevel"/>
    <w:tmpl w:val="CC9AD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261F4"/>
    <w:multiLevelType w:val="hybridMultilevel"/>
    <w:tmpl w:val="146A8D08"/>
    <w:lvl w:ilvl="0" w:tplc="27122F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06489"/>
    <w:multiLevelType w:val="hybridMultilevel"/>
    <w:tmpl w:val="959E5AC4"/>
    <w:lvl w:ilvl="0" w:tplc="699059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3055"/>
    <w:multiLevelType w:val="hybridMultilevel"/>
    <w:tmpl w:val="E7A44314"/>
    <w:lvl w:ilvl="0" w:tplc="B2FC18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A449BA"/>
    <w:multiLevelType w:val="hybridMultilevel"/>
    <w:tmpl w:val="609A4CD0"/>
    <w:lvl w:ilvl="0" w:tplc="3A24C5F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249AA"/>
    <w:multiLevelType w:val="hybridMultilevel"/>
    <w:tmpl w:val="7554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05DF2"/>
    <w:multiLevelType w:val="hybridMultilevel"/>
    <w:tmpl w:val="9A08A2B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96E670B"/>
    <w:multiLevelType w:val="hybridMultilevel"/>
    <w:tmpl w:val="ED7A165E"/>
    <w:lvl w:ilvl="0" w:tplc="B44E86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32EC0"/>
    <w:multiLevelType w:val="hybridMultilevel"/>
    <w:tmpl w:val="68D416B0"/>
    <w:lvl w:ilvl="0" w:tplc="E0386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B14C8"/>
    <w:multiLevelType w:val="hybridMultilevel"/>
    <w:tmpl w:val="DCC89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A342C"/>
    <w:multiLevelType w:val="hybridMultilevel"/>
    <w:tmpl w:val="76F03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835E30"/>
    <w:multiLevelType w:val="multilevel"/>
    <w:tmpl w:val="3FA89C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."/>
      <w:lvlJc w:val="left"/>
      <w:pPr>
        <w:ind w:left="825" w:hanging="465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gwek4"/>
      <w:lvlText w:val="%2.%4."/>
      <w:lvlJc w:val="left"/>
      <w:pPr>
        <w:ind w:left="1080" w:hanging="72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B275B75"/>
    <w:multiLevelType w:val="hybridMultilevel"/>
    <w:tmpl w:val="00DE8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A9578F"/>
    <w:multiLevelType w:val="hybridMultilevel"/>
    <w:tmpl w:val="AFAA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B7F49"/>
    <w:multiLevelType w:val="hybridMultilevel"/>
    <w:tmpl w:val="E4E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A309B"/>
    <w:multiLevelType w:val="hybridMultilevel"/>
    <w:tmpl w:val="DB20F1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9794C"/>
    <w:multiLevelType w:val="hybridMultilevel"/>
    <w:tmpl w:val="4C7E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B66D9"/>
    <w:multiLevelType w:val="hybridMultilevel"/>
    <w:tmpl w:val="ADFC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06336"/>
    <w:multiLevelType w:val="hybridMultilevel"/>
    <w:tmpl w:val="B4B628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FF4EF1"/>
    <w:multiLevelType w:val="hybridMultilevel"/>
    <w:tmpl w:val="54CED2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A1B2F7B"/>
    <w:multiLevelType w:val="hybridMultilevel"/>
    <w:tmpl w:val="677802F2"/>
    <w:lvl w:ilvl="0" w:tplc="740202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148A4"/>
    <w:multiLevelType w:val="hybridMultilevel"/>
    <w:tmpl w:val="DD3A8CF8"/>
    <w:lvl w:ilvl="0" w:tplc="C41636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7EB4"/>
    <w:multiLevelType w:val="hybridMultilevel"/>
    <w:tmpl w:val="17ECFE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117399"/>
    <w:multiLevelType w:val="hybridMultilevel"/>
    <w:tmpl w:val="AA2E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8"/>
  </w:num>
  <w:num w:numId="4">
    <w:abstractNumId w:val="22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29"/>
  </w:num>
  <w:num w:numId="10">
    <w:abstractNumId w:val="14"/>
  </w:num>
  <w:num w:numId="11">
    <w:abstractNumId w:val="18"/>
  </w:num>
  <w:num w:numId="12">
    <w:abstractNumId w:val="32"/>
  </w:num>
  <w:num w:numId="13">
    <w:abstractNumId w:val="19"/>
  </w:num>
  <w:num w:numId="14">
    <w:abstractNumId w:val="24"/>
  </w:num>
  <w:num w:numId="15">
    <w:abstractNumId w:val="3"/>
  </w:num>
  <w:num w:numId="16">
    <w:abstractNumId w:val="21"/>
  </w:num>
  <w:num w:numId="17">
    <w:abstractNumId w:val="1"/>
  </w:num>
  <w:num w:numId="18">
    <w:abstractNumId w:val="35"/>
  </w:num>
  <w:num w:numId="19">
    <w:abstractNumId w:val="34"/>
  </w:num>
  <w:num w:numId="20">
    <w:abstractNumId w:val="26"/>
  </w:num>
  <w:num w:numId="21">
    <w:abstractNumId w:val="20"/>
  </w:num>
  <w:num w:numId="22">
    <w:abstractNumId w:val="16"/>
  </w:num>
  <w:num w:numId="23">
    <w:abstractNumId w:val="5"/>
  </w:num>
  <w:num w:numId="24">
    <w:abstractNumId w:val="33"/>
  </w:num>
  <w:num w:numId="25">
    <w:abstractNumId w:val="13"/>
  </w:num>
  <w:num w:numId="26">
    <w:abstractNumId w:val="10"/>
  </w:num>
  <w:num w:numId="27">
    <w:abstractNumId w:val="15"/>
  </w:num>
  <w:num w:numId="28">
    <w:abstractNumId w:val="0"/>
  </w:num>
  <w:num w:numId="29">
    <w:abstractNumId w:val="4"/>
  </w:num>
  <w:num w:numId="30">
    <w:abstractNumId w:val="28"/>
  </w:num>
  <w:num w:numId="31">
    <w:abstractNumId w:val="27"/>
  </w:num>
  <w:num w:numId="32">
    <w:abstractNumId w:val="25"/>
  </w:num>
  <w:num w:numId="33">
    <w:abstractNumId w:val="30"/>
  </w:num>
  <w:num w:numId="34">
    <w:abstractNumId w:val="11"/>
  </w:num>
  <w:num w:numId="35">
    <w:abstractNumId w:val="31"/>
  </w:num>
  <w:num w:numId="3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D6"/>
    <w:rsid w:val="000E294D"/>
    <w:rsid w:val="001247F8"/>
    <w:rsid w:val="001E718F"/>
    <w:rsid w:val="00300AFA"/>
    <w:rsid w:val="003969F2"/>
    <w:rsid w:val="00414541"/>
    <w:rsid w:val="004568F3"/>
    <w:rsid w:val="005656AE"/>
    <w:rsid w:val="00800967"/>
    <w:rsid w:val="00814409"/>
    <w:rsid w:val="00885705"/>
    <w:rsid w:val="008F07D2"/>
    <w:rsid w:val="0095702B"/>
    <w:rsid w:val="00976059"/>
    <w:rsid w:val="009B5918"/>
    <w:rsid w:val="009B6B76"/>
    <w:rsid w:val="009F478B"/>
    <w:rsid w:val="00A44E0F"/>
    <w:rsid w:val="00B15C65"/>
    <w:rsid w:val="00B177D6"/>
    <w:rsid w:val="00BF1B27"/>
    <w:rsid w:val="00DE7936"/>
    <w:rsid w:val="00E52A34"/>
    <w:rsid w:val="00ED0FCF"/>
    <w:rsid w:val="00EF5A9E"/>
    <w:rsid w:val="00F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399A40"/>
  <w15:chartTrackingRefBased/>
  <w15:docId w15:val="{4720DEEB-D413-437C-9E3C-F623364E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FCF"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3969F2"/>
    <w:pPr>
      <w:keepNext/>
      <w:numPr>
        <w:ilvl w:val="1"/>
        <w:numId w:val="1"/>
      </w:numPr>
      <w:suppressAutoHyphens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color w:val="00000A"/>
      <w:sz w:val="26"/>
      <w:szCs w:val="24"/>
      <w:lang w:eastAsia="ar-SA"/>
    </w:rPr>
  </w:style>
  <w:style w:type="paragraph" w:styleId="Nagwek4">
    <w:name w:val="heading 4"/>
    <w:basedOn w:val="Normalny"/>
    <w:link w:val="Nagwek4Znak"/>
    <w:qFormat/>
    <w:rsid w:val="003969F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7D6"/>
  </w:style>
  <w:style w:type="paragraph" w:styleId="Stopka">
    <w:name w:val="footer"/>
    <w:basedOn w:val="Normalny"/>
    <w:link w:val="StopkaZnak"/>
    <w:uiPriority w:val="99"/>
    <w:unhideWhenUsed/>
    <w:rsid w:val="00B1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177D6"/>
  </w:style>
  <w:style w:type="paragraph" w:styleId="Akapitzlist">
    <w:name w:val="List Paragraph"/>
    <w:basedOn w:val="Normalny"/>
    <w:uiPriority w:val="34"/>
    <w:qFormat/>
    <w:rsid w:val="00E52A34"/>
    <w:pPr>
      <w:ind w:left="720"/>
      <w:contextualSpacing/>
    </w:pPr>
  </w:style>
  <w:style w:type="table" w:styleId="Tabela-Siatka">
    <w:name w:val="Table Grid"/>
    <w:basedOn w:val="Standardowy"/>
    <w:uiPriority w:val="39"/>
    <w:rsid w:val="0080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1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969F2"/>
    <w:rPr>
      <w:rFonts w:ascii="Times New Roman" w:eastAsia="Times New Roman" w:hAnsi="Times New Roman" w:cs="Times New Roman"/>
      <w:b/>
      <w:color w:val="00000A"/>
      <w:sz w:val="26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3969F2"/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69F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qFormat/>
    <w:rsid w:val="003969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3969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3969F2"/>
  </w:style>
  <w:style w:type="paragraph" w:styleId="Lista">
    <w:name w:val="List"/>
    <w:basedOn w:val="Tekstpodstawowy"/>
    <w:rsid w:val="003969F2"/>
    <w:pPr>
      <w:spacing w:after="0" w:line="100" w:lineRule="atLeast"/>
      <w:jc w:val="both"/>
    </w:pPr>
    <w:rPr>
      <w:rFonts w:cs="Lucida Sans Unicode"/>
      <w:kern w:val="2"/>
      <w:lang w:val="pl-PL" w:eastAsia="hi-IN" w:bidi="hi-IN"/>
    </w:rPr>
  </w:style>
  <w:style w:type="paragraph" w:customStyle="1" w:styleId="Tekstpodstawowy21">
    <w:name w:val="Tekst podstawowy 21"/>
    <w:basedOn w:val="Normalny"/>
    <w:qFormat/>
    <w:rsid w:val="003969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Nagwek1">
    <w:name w:val="Nagłówek1"/>
    <w:basedOn w:val="Normalny"/>
    <w:qFormat/>
    <w:rsid w:val="003969F2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3969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PodtytuZnak1">
    <w:name w:val="Podtytuł Znak1"/>
    <w:basedOn w:val="Domylnaczcionkaakapitu"/>
    <w:uiPriority w:val="11"/>
    <w:rsid w:val="003969F2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00AFA"/>
    <w:rPr>
      <w:color w:val="0563C1" w:themeColor="hyperlink"/>
      <w:u w:val="single"/>
    </w:rPr>
  </w:style>
  <w:style w:type="paragraph" w:customStyle="1" w:styleId="WW-Tekstpodstawowy3">
    <w:name w:val="WW-Tekst podstawowy 3"/>
    <w:basedOn w:val="Normalny"/>
    <w:rsid w:val="005656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63EE-2918-4F2A-BB3D-D543E578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</dc:creator>
  <cp:keywords/>
  <dc:description/>
  <cp:lastModifiedBy>Ania</cp:lastModifiedBy>
  <cp:revision>6</cp:revision>
  <cp:lastPrinted>2021-01-26T08:09:00Z</cp:lastPrinted>
  <dcterms:created xsi:type="dcterms:W3CDTF">2021-06-09T10:02:00Z</dcterms:created>
  <dcterms:modified xsi:type="dcterms:W3CDTF">2021-06-09T11:04:00Z</dcterms:modified>
</cp:coreProperties>
</file>