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6D1D" w14:textId="14B5CD3D" w:rsidR="0004426B" w:rsidRPr="00CE6647" w:rsidRDefault="009E0DCF" w:rsidP="0004426B">
      <w:pPr>
        <w:pStyle w:val="Standard"/>
        <w:jc w:val="right"/>
        <w:rPr>
          <w:rFonts w:ascii="Arial" w:hAnsi="Arial" w:cs="Arial"/>
          <w:sz w:val="22"/>
          <w:szCs w:val="22"/>
        </w:rPr>
      </w:pPr>
      <w:bookmarkStart w:id="0" w:name="_Hlk101866273"/>
      <w:r>
        <w:rPr>
          <w:rFonts w:ascii="Arial" w:hAnsi="Arial" w:cs="Arial"/>
          <w:sz w:val="22"/>
          <w:szCs w:val="22"/>
        </w:rPr>
        <w:t xml:space="preserve">Kostrzyn nad Odrą, </w:t>
      </w:r>
      <w:r w:rsidR="00B2100C">
        <w:rPr>
          <w:rFonts w:ascii="Arial" w:hAnsi="Arial" w:cs="Arial"/>
          <w:sz w:val="22"/>
          <w:szCs w:val="22"/>
        </w:rPr>
        <w:t>2</w:t>
      </w:r>
      <w:r w:rsidR="00B80CF7">
        <w:rPr>
          <w:rFonts w:ascii="Arial" w:hAnsi="Arial" w:cs="Arial"/>
          <w:sz w:val="22"/>
          <w:szCs w:val="22"/>
        </w:rPr>
        <w:t>9</w:t>
      </w:r>
      <w:r w:rsidR="00007F4E">
        <w:rPr>
          <w:rFonts w:ascii="Arial" w:hAnsi="Arial" w:cs="Arial"/>
          <w:sz w:val="22"/>
          <w:szCs w:val="22"/>
        </w:rPr>
        <w:t xml:space="preserve"> l</w:t>
      </w:r>
      <w:r w:rsidR="00F410C3">
        <w:rPr>
          <w:rFonts w:ascii="Arial" w:hAnsi="Arial" w:cs="Arial"/>
          <w:sz w:val="22"/>
          <w:szCs w:val="22"/>
        </w:rPr>
        <w:t xml:space="preserve">ipca </w:t>
      </w:r>
      <w:r w:rsidR="002D5082">
        <w:rPr>
          <w:rFonts w:ascii="Arial" w:hAnsi="Arial" w:cs="Arial"/>
          <w:sz w:val="22"/>
          <w:szCs w:val="22"/>
        </w:rPr>
        <w:t>202</w:t>
      </w:r>
      <w:r w:rsidR="00007F4E">
        <w:rPr>
          <w:rFonts w:ascii="Arial" w:hAnsi="Arial" w:cs="Arial"/>
          <w:sz w:val="22"/>
          <w:szCs w:val="22"/>
        </w:rPr>
        <w:t>4</w:t>
      </w:r>
      <w:r w:rsidR="0004426B" w:rsidRPr="00CE6647">
        <w:rPr>
          <w:rFonts w:ascii="Arial" w:hAnsi="Arial" w:cs="Arial"/>
          <w:sz w:val="22"/>
          <w:szCs w:val="22"/>
        </w:rPr>
        <w:t>r.</w:t>
      </w:r>
    </w:p>
    <w:p w14:paraId="3583C82B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4A06605E" w14:textId="77777777" w:rsidR="00EA517D" w:rsidRDefault="00EA517D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1BA2F663" w14:textId="41AAA19A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CE6647">
        <w:rPr>
          <w:rFonts w:ascii="Arial" w:hAnsi="Arial" w:cs="Arial"/>
          <w:b/>
          <w:sz w:val="22"/>
          <w:szCs w:val="22"/>
        </w:rPr>
        <w:t>Wszyscy uczestnicy postępowania</w:t>
      </w:r>
    </w:p>
    <w:p w14:paraId="55D2E27F" w14:textId="77777777" w:rsidR="0004426B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A704AE3" w14:textId="77777777" w:rsidR="00EA517D" w:rsidRPr="00CE6647" w:rsidRDefault="00EA517D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647F443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7C925B6C" w14:textId="2FC7AC0F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Znak sprawy: ZP.271.</w:t>
      </w:r>
      <w:r w:rsidR="00297028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</w:t>
      </w:r>
      <w:r w:rsidRPr="00CE664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C70EC4">
        <w:rPr>
          <w:rFonts w:ascii="Arial" w:hAnsi="Arial" w:cs="Arial"/>
          <w:sz w:val="22"/>
          <w:szCs w:val="22"/>
        </w:rPr>
        <w:t>4</w:t>
      </w:r>
      <w:r w:rsidRPr="00CE6647">
        <w:rPr>
          <w:rFonts w:ascii="Arial" w:hAnsi="Arial" w:cs="Arial"/>
          <w:sz w:val="22"/>
          <w:szCs w:val="22"/>
        </w:rPr>
        <w:t>.EK</w:t>
      </w:r>
    </w:p>
    <w:p w14:paraId="77D5C7F4" w14:textId="77777777" w:rsidR="0004426B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8D9CA32" w14:textId="77777777" w:rsidR="0097126F" w:rsidRPr="00CE6647" w:rsidRDefault="0097126F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F64DDA4" w14:textId="1FC75B5C" w:rsidR="0004426B" w:rsidRPr="00CE6647" w:rsidRDefault="00AF24E0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WYJAŚNIENI</w:t>
      </w:r>
      <w:r w:rsidR="002C6900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97028">
        <w:rPr>
          <w:rFonts w:ascii="Arial" w:hAnsi="Arial" w:cs="Arial"/>
          <w:b/>
          <w:sz w:val="22"/>
          <w:szCs w:val="22"/>
        </w:rPr>
        <w:t xml:space="preserve">i ZMIANA </w:t>
      </w:r>
      <w:r w:rsidR="0004426B" w:rsidRPr="00CE6647">
        <w:rPr>
          <w:rFonts w:ascii="Arial" w:hAnsi="Arial" w:cs="Arial"/>
          <w:b/>
          <w:sz w:val="22"/>
          <w:szCs w:val="22"/>
        </w:rPr>
        <w:t>TREŚCI SWZ</w:t>
      </w:r>
      <w:r w:rsidR="00297028">
        <w:rPr>
          <w:rFonts w:ascii="Arial" w:hAnsi="Arial" w:cs="Arial"/>
          <w:b/>
          <w:sz w:val="22"/>
          <w:szCs w:val="22"/>
        </w:rPr>
        <w:t xml:space="preserve"> nr </w:t>
      </w:r>
      <w:r w:rsidR="00B80CF7">
        <w:rPr>
          <w:rFonts w:ascii="Arial" w:hAnsi="Arial" w:cs="Arial"/>
          <w:b/>
          <w:sz w:val="22"/>
          <w:szCs w:val="22"/>
        </w:rPr>
        <w:t>4</w:t>
      </w:r>
      <w:r w:rsidR="009E0DCF">
        <w:rPr>
          <w:rFonts w:ascii="Arial" w:hAnsi="Arial" w:cs="Arial"/>
          <w:b/>
          <w:sz w:val="22"/>
          <w:szCs w:val="22"/>
        </w:rPr>
        <w:t xml:space="preserve"> </w:t>
      </w:r>
    </w:p>
    <w:p w14:paraId="3B97BC1D" w14:textId="77777777" w:rsidR="0004426B" w:rsidRPr="00CE6647" w:rsidRDefault="0004426B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</w:p>
    <w:p w14:paraId="47186EB7" w14:textId="77777777" w:rsidR="0004426B" w:rsidRPr="00CE6647" w:rsidRDefault="0004426B" w:rsidP="0004426B">
      <w:pPr>
        <w:pStyle w:val="Stopka"/>
        <w:ind w:left="-720" w:right="-316"/>
        <w:jc w:val="both"/>
        <w:rPr>
          <w:rFonts w:ascii="Arial" w:hAnsi="Arial" w:cs="Arial"/>
          <w:b/>
          <w:sz w:val="22"/>
          <w:szCs w:val="22"/>
        </w:rPr>
      </w:pPr>
    </w:p>
    <w:p w14:paraId="060469C5" w14:textId="03D163D8" w:rsidR="00EA517D" w:rsidRDefault="0004426B" w:rsidP="00007F4E">
      <w:pPr>
        <w:pStyle w:val="Stopka"/>
        <w:ind w:right="-316"/>
        <w:jc w:val="center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dot.: postępowania o udzielenie zamówi</w:t>
      </w:r>
      <w:r>
        <w:rPr>
          <w:rFonts w:ascii="Arial" w:hAnsi="Arial" w:cs="Arial"/>
          <w:sz w:val="22"/>
          <w:szCs w:val="22"/>
        </w:rPr>
        <w:t>enia publicznego w trybie p</w:t>
      </w:r>
      <w:r w:rsidR="00EA517D">
        <w:rPr>
          <w:rFonts w:ascii="Arial" w:hAnsi="Arial" w:cs="Arial"/>
          <w:sz w:val="22"/>
          <w:szCs w:val="22"/>
        </w:rPr>
        <w:t>odstawowym pn</w:t>
      </w:r>
      <w:r w:rsidRPr="00CE6647">
        <w:rPr>
          <w:rFonts w:ascii="Arial" w:hAnsi="Arial" w:cs="Arial"/>
          <w:sz w:val="22"/>
          <w:szCs w:val="22"/>
        </w:rPr>
        <w:t>.:</w:t>
      </w:r>
      <w:r w:rsidR="00500328">
        <w:rPr>
          <w:rFonts w:ascii="Arial" w:hAnsi="Arial" w:cs="Arial"/>
          <w:sz w:val="22"/>
          <w:szCs w:val="22"/>
        </w:rPr>
        <w:t xml:space="preserve"> </w:t>
      </w:r>
    </w:p>
    <w:p w14:paraId="2263BBB6" w14:textId="77777777" w:rsidR="00297028" w:rsidRDefault="00297028" w:rsidP="00007F4E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297028">
        <w:rPr>
          <w:rFonts w:ascii="Arial" w:hAnsi="Arial" w:cs="Arial"/>
          <w:b/>
          <w:sz w:val="22"/>
          <w:szCs w:val="22"/>
        </w:rPr>
        <w:t xml:space="preserve">„Modernizacja małej obwodnicy miasta i odcinka drogi w ulicy Drzewickiej </w:t>
      </w:r>
    </w:p>
    <w:p w14:paraId="7A44522E" w14:textId="539F53EE" w:rsidR="008409BC" w:rsidRDefault="00297028" w:rsidP="00007F4E">
      <w:pPr>
        <w:pStyle w:val="Stopka"/>
        <w:ind w:right="-316"/>
        <w:jc w:val="center"/>
        <w:rPr>
          <w:rFonts w:ascii="Arial" w:hAnsi="Arial" w:cs="Arial"/>
          <w:sz w:val="22"/>
          <w:szCs w:val="22"/>
        </w:rPr>
      </w:pPr>
      <w:r w:rsidRPr="00297028">
        <w:rPr>
          <w:rFonts w:ascii="Arial" w:hAnsi="Arial" w:cs="Arial"/>
          <w:b/>
          <w:sz w:val="22"/>
          <w:szCs w:val="22"/>
        </w:rPr>
        <w:t xml:space="preserve">w Kostrzynie nad Odrą” </w:t>
      </w:r>
      <w:r w:rsidR="00F946E5" w:rsidRPr="00F946E5">
        <w:rPr>
          <w:rFonts w:ascii="Arial" w:hAnsi="Arial" w:cs="Arial"/>
          <w:b/>
          <w:sz w:val="22"/>
          <w:szCs w:val="22"/>
        </w:rPr>
        <w:t xml:space="preserve"> </w:t>
      </w:r>
    </w:p>
    <w:p w14:paraId="2A119E81" w14:textId="77777777" w:rsidR="008409BC" w:rsidRDefault="008409BC" w:rsidP="0004426B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75FDD08D" w14:textId="77777777" w:rsidR="00EA517D" w:rsidRDefault="00EA517D" w:rsidP="0004426B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334AD7FA" w14:textId="77777777" w:rsidR="00EA517D" w:rsidRDefault="00EA517D" w:rsidP="0004426B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</w:p>
    <w:bookmarkEnd w:id="0"/>
    <w:p w14:paraId="559AD46F" w14:textId="62B4E839" w:rsidR="0004426B" w:rsidRPr="00CE6647" w:rsidRDefault="000A3D77" w:rsidP="0004426B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  <w:r w:rsidRPr="000A3D77">
        <w:rPr>
          <w:rFonts w:ascii="Arial" w:hAnsi="Arial" w:cs="Arial"/>
          <w:sz w:val="22"/>
          <w:szCs w:val="22"/>
        </w:rPr>
        <w:t xml:space="preserve">W odpowiedzi na skierowane do zamawiającego pytania, dotyczące treści specyfikacji warunków zamówienia, zgodnie z art. 284 ust. 1 i 2 ustawy z dnia 11 września 2019r. Prawo zamówień publicznych </w:t>
      </w:r>
      <w:r w:rsidR="0004426B" w:rsidRPr="00CE6647">
        <w:rPr>
          <w:rFonts w:ascii="Arial" w:hAnsi="Arial" w:cs="Arial"/>
          <w:sz w:val="22"/>
          <w:szCs w:val="22"/>
        </w:rPr>
        <w:t>(Dz. U. z 20</w:t>
      </w:r>
      <w:r w:rsidR="00AF24E0">
        <w:rPr>
          <w:rFonts w:ascii="Arial" w:hAnsi="Arial" w:cs="Arial"/>
          <w:sz w:val="22"/>
          <w:szCs w:val="22"/>
        </w:rPr>
        <w:t>2</w:t>
      </w:r>
      <w:r w:rsidR="00F946E5">
        <w:rPr>
          <w:rFonts w:ascii="Arial" w:hAnsi="Arial" w:cs="Arial"/>
          <w:sz w:val="22"/>
          <w:szCs w:val="22"/>
        </w:rPr>
        <w:t>3</w:t>
      </w:r>
      <w:r w:rsidR="0004426B" w:rsidRPr="00CE6647">
        <w:rPr>
          <w:rFonts w:ascii="Arial" w:hAnsi="Arial" w:cs="Arial"/>
          <w:sz w:val="22"/>
          <w:szCs w:val="22"/>
        </w:rPr>
        <w:t xml:space="preserve">r., poz. </w:t>
      </w:r>
      <w:r w:rsidR="00F946E5">
        <w:rPr>
          <w:rFonts w:ascii="Arial" w:hAnsi="Arial" w:cs="Arial"/>
          <w:sz w:val="22"/>
          <w:szCs w:val="22"/>
        </w:rPr>
        <w:t>1605</w:t>
      </w:r>
      <w:r w:rsidR="00297028">
        <w:rPr>
          <w:rFonts w:ascii="Arial" w:hAnsi="Arial" w:cs="Arial"/>
          <w:sz w:val="22"/>
          <w:szCs w:val="22"/>
        </w:rPr>
        <w:t xml:space="preserve"> ze zmianami</w:t>
      </w:r>
      <w:r w:rsidR="00F946E5">
        <w:rPr>
          <w:rFonts w:ascii="Arial" w:hAnsi="Arial" w:cs="Arial"/>
          <w:sz w:val="22"/>
          <w:szCs w:val="22"/>
        </w:rPr>
        <w:t xml:space="preserve">) </w:t>
      </w:r>
      <w:r w:rsidR="0004426B" w:rsidRPr="00CE6647">
        <w:rPr>
          <w:rFonts w:ascii="Arial" w:hAnsi="Arial" w:cs="Arial"/>
          <w:sz w:val="22"/>
          <w:szCs w:val="22"/>
        </w:rPr>
        <w:t xml:space="preserve"> informujemy:</w:t>
      </w:r>
    </w:p>
    <w:p w14:paraId="49ED605D" w14:textId="77777777" w:rsidR="00297028" w:rsidRDefault="00297028" w:rsidP="0004426B">
      <w:pPr>
        <w:pStyle w:val="Standard"/>
        <w:autoSpaceDE w:val="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A9BA30D" w14:textId="4A95B879" w:rsidR="0027386C" w:rsidRDefault="0004426B" w:rsidP="0004426B">
      <w:pPr>
        <w:pStyle w:val="Default"/>
        <w:rPr>
          <w:rFonts w:ascii="Arial" w:hAnsi="Arial" w:cs="Arial"/>
          <w:b/>
          <w:i/>
          <w:sz w:val="22"/>
          <w:szCs w:val="22"/>
          <w:u w:val="single"/>
        </w:rPr>
      </w:pPr>
      <w:r w:rsidRPr="00CE6647">
        <w:rPr>
          <w:rFonts w:ascii="Arial" w:hAnsi="Arial" w:cs="Arial"/>
          <w:b/>
          <w:i/>
          <w:sz w:val="22"/>
          <w:szCs w:val="22"/>
          <w:u w:val="single"/>
        </w:rPr>
        <w:t>Pytanie nr 1</w:t>
      </w:r>
    </w:p>
    <w:p w14:paraId="30BD2EA5" w14:textId="77777777" w:rsidR="00B80CF7" w:rsidRPr="00B80CF7" w:rsidRDefault="00B80CF7" w:rsidP="00B80CF7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lang w:eastAsia="pl-PL"/>
        </w:rPr>
      </w:pPr>
      <w:r w:rsidRPr="00B80CF7">
        <w:rPr>
          <w:rFonts w:ascii="Arial" w:eastAsiaTheme="minorEastAsia" w:hAnsi="Arial" w:cs="Arial"/>
          <w:bCs/>
          <w:i/>
          <w:lang w:eastAsia="pl-PL"/>
        </w:rPr>
        <w:t>Dotyczy branży drogowej, dział „Regulacja elementów urządzeń podziemnych”:</w:t>
      </w:r>
    </w:p>
    <w:p w14:paraId="2ABBAC3F" w14:textId="32BD38DA" w:rsidR="00B80CF7" w:rsidRPr="00B80CF7" w:rsidRDefault="00B80CF7" w:rsidP="00B80CF7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lang w:eastAsia="pl-PL"/>
        </w:rPr>
      </w:pPr>
      <w:r w:rsidRPr="00B80CF7">
        <w:rPr>
          <w:rFonts w:ascii="Arial" w:eastAsiaTheme="minorEastAsia" w:hAnsi="Arial" w:cs="Arial"/>
          <w:bCs/>
          <w:i/>
          <w:lang w:eastAsia="pl-PL"/>
        </w:rPr>
        <w:t>W przedmiarze robót dla ulicy Rzemieślniczej (pozycja lp. 8) i dla ulicy Cmentarnej (pozycja lp. 8) należy</w:t>
      </w:r>
      <w:r>
        <w:rPr>
          <w:rFonts w:ascii="Arial" w:eastAsiaTheme="minorEastAsia" w:hAnsi="Arial" w:cs="Arial"/>
          <w:bCs/>
          <w:i/>
          <w:lang w:eastAsia="pl-PL"/>
        </w:rPr>
        <w:t xml:space="preserve"> </w:t>
      </w:r>
      <w:r w:rsidRPr="00B80CF7">
        <w:rPr>
          <w:rFonts w:ascii="Arial" w:eastAsiaTheme="minorEastAsia" w:hAnsi="Arial" w:cs="Arial"/>
          <w:bCs/>
          <w:i/>
          <w:lang w:eastAsia="pl-PL"/>
        </w:rPr>
        <w:t>wycenić pozycję „Regulacja studzienek rewizyjnych nadbudowa wykonana betonem”</w:t>
      </w:r>
    </w:p>
    <w:p w14:paraId="7CCBB3C4" w14:textId="77777777" w:rsidR="00B80CF7" w:rsidRPr="00B80CF7" w:rsidRDefault="00B80CF7" w:rsidP="00B80CF7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lang w:eastAsia="pl-PL"/>
        </w:rPr>
      </w:pPr>
      <w:r w:rsidRPr="00B80CF7">
        <w:rPr>
          <w:rFonts w:ascii="Arial" w:eastAsiaTheme="minorEastAsia" w:hAnsi="Arial" w:cs="Arial"/>
          <w:bCs/>
          <w:i/>
          <w:lang w:eastAsia="pl-PL"/>
        </w:rPr>
        <w:t>Prosimy o wyjaśnienie zakresu wchodzącego w w/w regulację.</w:t>
      </w:r>
    </w:p>
    <w:p w14:paraId="3A4F09CE" w14:textId="5C7FE27D" w:rsidR="00B80CF7" w:rsidRPr="00B80CF7" w:rsidRDefault="00B80CF7" w:rsidP="00B80CF7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lang w:eastAsia="pl-PL"/>
        </w:rPr>
      </w:pPr>
      <w:r w:rsidRPr="00B80CF7">
        <w:rPr>
          <w:rFonts w:ascii="Arial" w:eastAsiaTheme="minorEastAsia" w:hAnsi="Arial" w:cs="Arial"/>
          <w:bCs/>
          <w:i/>
          <w:lang w:eastAsia="pl-PL"/>
        </w:rPr>
        <w:t>Czy należy wyregulować, pozostawić istniejące włazy? Czy należy również wykonać wymiany włazów na</w:t>
      </w:r>
      <w:r>
        <w:rPr>
          <w:rFonts w:ascii="Arial" w:eastAsiaTheme="minorEastAsia" w:hAnsi="Arial" w:cs="Arial"/>
          <w:bCs/>
          <w:i/>
          <w:lang w:eastAsia="pl-PL"/>
        </w:rPr>
        <w:t xml:space="preserve"> </w:t>
      </w:r>
      <w:r w:rsidRPr="00B80CF7">
        <w:rPr>
          <w:rFonts w:ascii="Arial" w:eastAsiaTheme="minorEastAsia" w:hAnsi="Arial" w:cs="Arial"/>
          <w:bCs/>
          <w:i/>
          <w:lang w:eastAsia="pl-PL"/>
        </w:rPr>
        <w:t>włazy żeliwne „pływające” (o parametrach opisanych w SST i Opisie Technicznym Projektu</w:t>
      </w:r>
      <w:r>
        <w:rPr>
          <w:rFonts w:ascii="Arial" w:eastAsiaTheme="minorEastAsia" w:hAnsi="Arial" w:cs="Arial"/>
          <w:bCs/>
          <w:i/>
          <w:lang w:eastAsia="pl-PL"/>
        </w:rPr>
        <w:t xml:space="preserve"> </w:t>
      </w:r>
      <w:r w:rsidRPr="00B80CF7">
        <w:rPr>
          <w:rFonts w:ascii="Arial" w:eastAsiaTheme="minorEastAsia" w:hAnsi="Arial" w:cs="Arial"/>
          <w:bCs/>
          <w:i/>
          <w:lang w:eastAsia="pl-PL"/>
        </w:rPr>
        <w:t>Wykonawczego)?</w:t>
      </w:r>
    </w:p>
    <w:p w14:paraId="144FD97E" w14:textId="77777777" w:rsidR="00B80CF7" w:rsidRPr="00B64BC0" w:rsidRDefault="00B80CF7" w:rsidP="00B80CF7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Cs/>
          <w:lang w:eastAsia="pl-PL"/>
        </w:rPr>
      </w:pPr>
      <w:r w:rsidRPr="00B64BC0">
        <w:rPr>
          <w:rFonts w:ascii="Arial" w:eastAsiaTheme="minorEastAsia" w:hAnsi="Arial" w:cs="Arial"/>
          <w:b/>
          <w:iCs/>
          <w:lang w:eastAsia="pl-PL"/>
        </w:rPr>
        <w:t>Odpowiedź:</w:t>
      </w:r>
    </w:p>
    <w:p w14:paraId="503A618A" w14:textId="1F79B1C7" w:rsidR="00B80CF7" w:rsidRDefault="00B80CF7" w:rsidP="00B80CF7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lang w:eastAsia="pl-PL"/>
        </w:rPr>
      </w:pPr>
      <w:r w:rsidRPr="00B80CF7">
        <w:rPr>
          <w:rFonts w:ascii="Arial" w:eastAsiaTheme="minorEastAsia" w:hAnsi="Arial" w:cs="Arial"/>
          <w:bCs/>
          <w:iCs/>
          <w:lang w:eastAsia="pl-PL"/>
        </w:rPr>
        <w:t>Należy wymienić na włazy żeliwne "pływające"</w:t>
      </w:r>
    </w:p>
    <w:p w14:paraId="112C7CD7" w14:textId="77777777" w:rsidR="00B80CF7" w:rsidRDefault="00B80CF7" w:rsidP="00B80CF7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lang w:eastAsia="pl-PL"/>
        </w:rPr>
      </w:pPr>
    </w:p>
    <w:p w14:paraId="6745184D" w14:textId="1349F9E0" w:rsidR="00B80CF7" w:rsidRDefault="00B80CF7" w:rsidP="00B80CF7">
      <w:pPr>
        <w:pStyle w:val="Default"/>
        <w:rPr>
          <w:rFonts w:ascii="Arial" w:hAnsi="Arial" w:cs="Arial"/>
          <w:b/>
          <w:i/>
          <w:sz w:val="22"/>
          <w:szCs w:val="22"/>
          <w:u w:val="single"/>
        </w:rPr>
      </w:pPr>
      <w:r w:rsidRPr="00CE6647">
        <w:rPr>
          <w:rFonts w:ascii="Arial" w:hAnsi="Arial" w:cs="Arial"/>
          <w:b/>
          <w:i/>
          <w:sz w:val="22"/>
          <w:szCs w:val="22"/>
          <w:u w:val="single"/>
        </w:rPr>
        <w:t xml:space="preserve">Pytanie nr </w:t>
      </w:r>
      <w:r>
        <w:rPr>
          <w:rFonts w:ascii="Arial" w:hAnsi="Arial" w:cs="Arial"/>
          <w:b/>
          <w:i/>
          <w:sz w:val="22"/>
          <w:szCs w:val="22"/>
          <w:u w:val="single"/>
        </w:rPr>
        <w:t>2</w:t>
      </w:r>
    </w:p>
    <w:p w14:paraId="46F180B3" w14:textId="6076C374" w:rsidR="00B80CF7" w:rsidRPr="00B80CF7" w:rsidRDefault="00B80CF7" w:rsidP="00B80CF7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lang w:eastAsia="pl-PL"/>
        </w:rPr>
      </w:pPr>
      <w:r w:rsidRPr="00B80CF7">
        <w:rPr>
          <w:rFonts w:ascii="Arial" w:eastAsiaTheme="minorEastAsia" w:hAnsi="Arial" w:cs="Arial"/>
          <w:bCs/>
          <w:i/>
          <w:lang w:eastAsia="pl-PL"/>
        </w:rPr>
        <w:t>W przedmiarze robót dla ulicy Sosnowej (pozycja lp. 9) o dla Rzemieślniczej (pozycja lp. 9) należy wycenić</w:t>
      </w:r>
      <w:r>
        <w:rPr>
          <w:rFonts w:ascii="Arial" w:eastAsiaTheme="minorEastAsia" w:hAnsi="Arial" w:cs="Arial"/>
          <w:bCs/>
          <w:i/>
          <w:lang w:eastAsia="pl-PL"/>
        </w:rPr>
        <w:t xml:space="preserve"> </w:t>
      </w:r>
      <w:r w:rsidRPr="00B80CF7">
        <w:rPr>
          <w:rFonts w:ascii="Arial" w:eastAsiaTheme="minorEastAsia" w:hAnsi="Arial" w:cs="Arial"/>
          <w:bCs/>
          <w:i/>
          <w:lang w:eastAsia="pl-PL"/>
        </w:rPr>
        <w:t>pozycję „Regulacja wpustów ulicznych nadbudowa wykonana betonem”</w:t>
      </w:r>
    </w:p>
    <w:p w14:paraId="39E33E07" w14:textId="77777777" w:rsidR="00B80CF7" w:rsidRPr="00B80CF7" w:rsidRDefault="00B80CF7" w:rsidP="00B80CF7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lang w:eastAsia="pl-PL"/>
        </w:rPr>
      </w:pPr>
      <w:r w:rsidRPr="00B80CF7">
        <w:rPr>
          <w:rFonts w:ascii="Arial" w:eastAsiaTheme="minorEastAsia" w:hAnsi="Arial" w:cs="Arial"/>
          <w:bCs/>
          <w:i/>
          <w:lang w:eastAsia="pl-PL"/>
        </w:rPr>
        <w:t>Prosimy o wyjaśnienie zakresu wchodzącego w w/w regulację.</w:t>
      </w:r>
    </w:p>
    <w:p w14:paraId="48E84A5F" w14:textId="0B23908D" w:rsidR="00B80CF7" w:rsidRPr="00B80CF7" w:rsidRDefault="00B80CF7" w:rsidP="00B80CF7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lang w:eastAsia="pl-PL"/>
        </w:rPr>
      </w:pPr>
      <w:r w:rsidRPr="00B80CF7">
        <w:rPr>
          <w:rFonts w:ascii="Arial" w:eastAsiaTheme="minorEastAsia" w:hAnsi="Arial" w:cs="Arial"/>
          <w:bCs/>
          <w:i/>
          <w:lang w:eastAsia="pl-PL"/>
        </w:rPr>
        <w:t>Czy należy wyregulować, pozostawić istniejące wpusty uliczne deszczowe (kraty)? Czy należy również</w:t>
      </w:r>
      <w:r>
        <w:rPr>
          <w:rFonts w:ascii="Arial" w:eastAsiaTheme="minorEastAsia" w:hAnsi="Arial" w:cs="Arial"/>
          <w:bCs/>
          <w:i/>
          <w:lang w:eastAsia="pl-PL"/>
        </w:rPr>
        <w:t xml:space="preserve"> </w:t>
      </w:r>
      <w:r w:rsidRPr="00B80CF7">
        <w:rPr>
          <w:rFonts w:ascii="Arial" w:eastAsiaTheme="minorEastAsia" w:hAnsi="Arial" w:cs="Arial"/>
          <w:bCs/>
          <w:i/>
          <w:lang w:eastAsia="pl-PL"/>
        </w:rPr>
        <w:t>dokonać wymiany wpustów na wpusty deszczowe żeliwne (o parametrach opisanych w SST i Opisie</w:t>
      </w:r>
      <w:r>
        <w:rPr>
          <w:rFonts w:ascii="Arial" w:eastAsiaTheme="minorEastAsia" w:hAnsi="Arial" w:cs="Arial"/>
          <w:bCs/>
          <w:i/>
          <w:lang w:eastAsia="pl-PL"/>
        </w:rPr>
        <w:t xml:space="preserve"> </w:t>
      </w:r>
      <w:r w:rsidRPr="00B80CF7">
        <w:rPr>
          <w:rFonts w:ascii="Arial" w:eastAsiaTheme="minorEastAsia" w:hAnsi="Arial" w:cs="Arial"/>
          <w:bCs/>
          <w:i/>
          <w:lang w:eastAsia="pl-PL"/>
        </w:rPr>
        <w:t>Technicznym Projektu Wykonawczego)?</w:t>
      </w:r>
    </w:p>
    <w:p w14:paraId="1BC00A4A" w14:textId="77777777" w:rsidR="00B80CF7" w:rsidRPr="00B64BC0" w:rsidRDefault="00B80CF7" w:rsidP="00B80CF7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Cs/>
          <w:lang w:eastAsia="pl-PL"/>
        </w:rPr>
      </w:pPr>
      <w:r w:rsidRPr="00B64BC0">
        <w:rPr>
          <w:rFonts w:ascii="Arial" w:eastAsiaTheme="minorEastAsia" w:hAnsi="Arial" w:cs="Arial"/>
          <w:b/>
          <w:iCs/>
          <w:lang w:eastAsia="pl-PL"/>
        </w:rPr>
        <w:t>Odpowiedź:</w:t>
      </w:r>
    </w:p>
    <w:p w14:paraId="51A79887" w14:textId="77777777" w:rsidR="00B80CF7" w:rsidRDefault="00B80CF7" w:rsidP="00B80CF7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Cs/>
          <w:lang w:eastAsia="pl-PL"/>
        </w:rPr>
      </w:pPr>
      <w:r w:rsidRPr="00B80CF7">
        <w:rPr>
          <w:rFonts w:ascii="Arial" w:eastAsiaTheme="minorEastAsia" w:hAnsi="Arial" w:cs="Arial"/>
          <w:bCs/>
          <w:iCs/>
          <w:lang w:eastAsia="pl-PL"/>
        </w:rPr>
        <w:t xml:space="preserve">Należy wykonać wymiany na wpusty deszczowe żeliwne. </w:t>
      </w:r>
    </w:p>
    <w:p w14:paraId="1FF64065" w14:textId="77777777" w:rsidR="00B80CF7" w:rsidRDefault="00B80CF7" w:rsidP="00B80CF7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Cs/>
          <w:lang w:eastAsia="pl-PL"/>
        </w:rPr>
      </w:pPr>
    </w:p>
    <w:p w14:paraId="3E9FDDDC" w14:textId="59F319FF" w:rsidR="00B80CF7" w:rsidRDefault="00B80CF7" w:rsidP="00B80CF7">
      <w:pPr>
        <w:pStyle w:val="Default"/>
        <w:rPr>
          <w:rFonts w:ascii="Arial" w:hAnsi="Arial" w:cs="Arial"/>
          <w:b/>
          <w:i/>
          <w:sz w:val="22"/>
          <w:szCs w:val="22"/>
          <w:u w:val="single"/>
        </w:rPr>
      </w:pPr>
      <w:r w:rsidRPr="00CE6647">
        <w:rPr>
          <w:rFonts w:ascii="Arial" w:hAnsi="Arial" w:cs="Arial"/>
          <w:b/>
          <w:i/>
          <w:sz w:val="22"/>
          <w:szCs w:val="22"/>
          <w:u w:val="single"/>
        </w:rPr>
        <w:t xml:space="preserve">Pytanie nr </w:t>
      </w:r>
      <w:r>
        <w:rPr>
          <w:rFonts w:ascii="Arial" w:hAnsi="Arial" w:cs="Arial"/>
          <w:b/>
          <w:i/>
          <w:sz w:val="22"/>
          <w:szCs w:val="22"/>
          <w:u w:val="single"/>
        </w:rPr>
        <w:t>3</w:t>
      </w:r>
    </w:p>
    <w:p w14:paraId="6A003FF9" w14:textId="77777777" w:rsidR="00B80CF7" w:rsidRPr="00B80CF7" w:rsidRDefault="00B80CF7" w:rsidP="00B80CF7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lang w:eastAsia="pl-PL"/>
        </w:rPr>
      </w:pPr>
      <w:r w:rsidRPr="00B80CF7">
        <w:rPr>
          <w:rFonts w:ascii="Arial" w:eastAsiaTheme="minorEastAsia" w:hAnsi="Arial" w:cs="Arial"/>
          <w:bCs/>
          <w:i/>
          <w:lang w:eastAsia="pl-PL"/>
        </w:rPr>
        <w:t>Prosimy o potwierdzenie, że „Regulacja elementów urządzeń podziemnych” nie obejmuje wymiany</w:t>
      </w:r>
    </w:p>
    <w:p w14:paraId="197558DE" w14:textId="7354442D" w:rsidR="00B80CF7" w:rsidRDefault="00B80CF7" w:rsidP="00B80CF7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lang w:eastAsia="pl-PL"/>
        </w:rPr>
      </w:pPr>
      <w:r w:rsidRPr="00B80CF7">
        <w:rPr>
          <w:rFonts w:ascii="Arial" w:eastAsiaTheme="minorEastAsia" w:hAnsi="Arial" w:cs="Arial"/>
          <w:bCs/>
          <w:i/>
          <w:lang w:eastAsia="pl-PL"/>
        </w:rPr>
        <w:t xml:space="preserve">(demontaż istniejących/montaż nowych) elementów prefabrykowanych studni kanalizacyjnych </w:t>
      </w:r>
      <w:r w:rsidR="00E65D0D">
        <w:rPr>
          <w:rFonts w:ascii="Arial" w:eastAsiaTheme="minorEastAsia" w:hAnsi="Arial" w:cs="Arial"/>
          <w:bCs/>
          <w:i/>
          <w:lang w:eastAsia="pl-PL"/>
        </w:rPr>
        <w:t xml:space="preserve">                      </w:t>
      </w:r>
      <w:r w:rsidRPr="00B80CF7">
        <w:rPr>
          <w:rFonts w:ascii="Arial" w:eastAsiaTheme="minorEastAsia" w:hAnsi="Arial" w:cs="Arial"/>
          <w:bCs/>
          <w:i/>
          <w:lang w:eastAsia="pl-PL"/>
        </w:rPr>
        <w:t>i studni</w:t>
      </w:r>
      <w:r>
        <w:rPr>
          <w:rFonts w:ascii="Arial" w:eastAsiaTheme="minorEastAsia" w:hAnsi="Arial" w:cs="Arial"/>
          <w:bCs/>
          <w:i/>
          <w:lang w:eastAsia="pl-PL"/>
        </w:rPr>
        <w:t xml:space="preserve"> </w:t>
      </w:r>
      <w:r w:rsidRPr="00B80CF7">
        <w:rPr>
          <w:rFonts w:ascii="Arial" w:eastAsiaTheme="minorEastAsia" w:hAnsi="Arial" w:cs="Arial"/>
          <w:bCs/>
          <w:i/>
          <w:lang w:eastAsia="pl-PL"/>
        </w:rPr>
        <w:t>wpustów ulicznych (tj. kręgów, dennic, osadników).</w:t>
      </w:r>
    </w:p>
    <w:p w14:paraId="15970837" w14:textId="13F76ACD" w:rsidR="00007F4E" w:rsidRPr="00B64BC0" w:rsidRDefault="00007F4E" w:rsidP="00007F4E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Cs/>
          <w:lang w:eastAsia="pl-PL"/>
        </w:rPr>
      </w:pPr>
      <w:r w:rsidRPr="00B64BC0">
        <w:rPr>
          <w:rFonts w:ascii="Arial" w:eastAsiaTheme="minorEastAsia" w:hAnsi="Arial" w:cs="Arial"/>
          <w:b/>
          <w:iCs/>
          <w:lang w:eastAsia="pl-PL"/>
        </w:rPr>
        <w:t>Odpowiedź:</w:t>
      </w:r>
    </w:p>
    <w:p w14:paraId="3E7FFEC3" w14:textId="77777777" w:rsidR="00B80CF7" w:rsidRPr="00B80CF7" w:rsidRDefault="00B80CF7" w:rsidP="00B80CF7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Cs/>
          <w:lang w:eastAsia="pl-PL"/>
        </w:rPr>
      </w:pPr>
      <w:r w:rsidRPr="00B80CF7">
        <w:rPr>
          <w:rFonts w:ascii="Arial" w:eastAsiaTheme="minorEastAsia" w:hAnsi="Arial" w:cs="Arial"/>
          <w:bCs/>
          <w:iCs/>
          <w:lang w:eastAsia="pl-PL"/>
        </w:rPr>
        <w:t>Wpusty na ul. Drzewickiej należy wykonać zgodnie z zapisami w dokumentacji tzn. w zakresie jak niżej:</w:t>
      </w:r>
    </w:p>
    <w:p w14:paraId="6D04A81E" w14:textId="64118F17" w:rsidR="00B80CF7" w:rsidRPr="00B80CF7" w:rsidRDefault="00B80CF7" w:rsidP="00B80CF7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Cs/>
          <w:lang w:eastAsia="pl-PL"/>
        </w:rPr>
      </w:pPr>
      <w:r w:rsidRPr="00B80CF7">
        <w:rPr>
          <w:rFonts w:ascii="Arial" w:eastAsiaTheme="minorEastAsia" w:hAnsi="Arial" w:cs="Arial"/>
          <w:bCs/>
          <w:iCs/>
          <w:lang w:eastAsia="pl-PL"/>
        </w:rPr>
        <w:t xml:space="preserve">Wymiana  wpustów ulicznych - usuniecie istniejących i wbudowanie wpustów deszczowych żeliwnych z ryglem, wkładką żeliwną i zawiasem 600 x 400 mm klasy D400 osadzone na betonowej studzience osadnikowej Dn500 z pierścieniem odciążającym 960x250mm, pierścieniem utrzymującym 960x160mm, z wykonaniem przykanalików  rur Ø0,2 PVC o sztywności obwodowej </w:t>
      </w:r>
      <w:r w:rsidRPr="00B80CF7">
        <w:rPr>
          <w:rFonts w:ascii="Arial" w:eastAsiaTheme="minorEastAsia" w:hAnsi="Arial" w:cs="Arial"/>
          <w:bCs/>
          <w:iCs/>
          <w:lang w:eastAsia="pl-PL"/>
        </w:rPr>
        <w:lastRenderedPageBreak/>
        <w:t>SN 8 kN/m2. oznakowanie robót, dostawę materiałów,</w:t>
      </w:r>
      <w:r w:rsidR="00E65D0D">
        <w:rPr>
          <w:rFonts w:ascii="Arial" w:eastAsiaTheme="minorEastAsia" w:hAnsi="Arial" w:cs="Arial"/>
          <w:bCs/>
          <w:iCs/>
          <w:lang w:eastAsia="pl-PL"/>
        </w:rPr>
        <w:t xml:space="preserve"> </w:t>
      </w:r>
      <w:r w:rsidRPr="00B80CF7">
        <w:rPr>
          <w:rFonts w:ascii="Arial" w:eastAsiaTheme="minorEastAsia" w:hAnsi="Arial" w:cs="Arial"/>
          <w:bCs/>
          <w:iCs/>
          <w:lang w:eastAsia="pl-PL"/>
        </w:rPr>
        <w:t xml:space="preserve">wykonanie robót przygotowawczych </w:t>
      </w:r>
      <w:r w:rsidR="00E65D0D">
        <w:rPr>
          <w:rFonts w:ascii="Arial" w:eastAsiaTheme="minorEastAsia" w:hAnsi="Arial" w:cs="Arial"/>
          <w:bCs/>
          <w:iCs/>
          <w:lang w:eastAsia="pl-PL"/>
        </w:rPr>
        <w:t xml:space="preserve">                            </w:t>
      </w:r>
      <w:r w:rsidRPr="00B80CF7">
        <w:rPr>
          <w:rFonts w:ascii="Arial" w:eastAsiaTheme="minorEastAsia" w:hAnsi="Arial" w:cs="Arial"/>
          <w:bCs/>
          <w:iCs/>
          <w:lang w:eastAsia="pl-PL"/>
        </w:rPr>
        <w:t xml:space="preserve"> i pomiarowych, wykonanie wykopu w gruncie kat. I-IV wraz z umocnieniem ścian wykopu, wywozem nadmiaru gruntu, zabezpieczenie istniejącego uzbrojenia podziemnego, przygotowanie podłoża, wykonanie podsypki i obsypki. ułożenie przewodów kanalizacyjnych wraz z montażem armatury lub kształtek (zgodnie z PB), oznakowanie trasy rurociągu,</w:t>
      </w:r>
      <w:r w:rsidR="00E65D0D">
        <w:rPr>
          <w:rFonts w:ascii="Arial" w:eastAsiaTheme="minorEastAsia" w:hAnsi="Arial" w:cs="Arial"/>
          <w:bCs/>
          <w:iCs/>
          <w:lang w:eastAsia="pl-PL"/>
        </w:rPr>
        <w:t xml:space="preserve"> </w:t>
      </w:r>
      <w:r w:rsidRPr="00B80CF7">
        <w:rPr>
          <w:rFonts w:ascii="Arial" w:eastAsiaTheme="minorEastAsia" w:hAnsi="Arial" w:cs="Arial"/>
          <w:bCs/>
          <w:iCs/>
          <w:lang w:eastAsia="pl-PL"/>
        </w:rPr>
        <w:t>zasypanie i zagęszczenie wykopu gruntem dowożonym, próba szczelności kanałów i płukanie sieci, przeprowadzenie pomiarów i badań wymaganych w specyfikacji technicznej.</w:t>
      </w:r>
    </w:p>
    <w:p w14:paraId="7A7DE700" w14:textId="41B6045C" w:rsidR="00F238E7" w:rsidRPr="00BE4E60" w:rsidRDefault="00B80CF7" w:rsidP="00B80CF7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Cs/>
          <w:color w:val="000000" w:themeColor="text1"/>
          <w:lang w:eastAsia="pl-PL"/>
        </w:rPr>
      </w:pPr>
      <w:r w:rsidRPr="00B80CF7">
        <w:rPr>
          <w:rFonts w:ascii="Arial" w:eastAsiaTheme="minorEastAsia" w:hAnsi="Arial" w:cs="Arial"/>
          <w:bCs/>
          <w:iCs/>
          <w:lang w:eastAsia="pl-PL"/>
        </w:rPr>
        <w:t>Wpusty na pozostałych ulicach nie obejmują wymiany kręgów, dennic i osadników.</w:t>
      </w:r>
    </w:p>
    <w:p w14:paraId="7B45FCD7" w14:textId="77777777" w:rsidR="00B80CF7" w:rsidRDefault="00B80CF7" w:rsidP="00257F4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/>
          <w:color w:val="000000" w:themeColor="text1"/>
          <w:u w:val="single"/>
          <w:lang w:eastAsia="pl-PL"/>
        </w:rPr>
      </w:pPr>
    </w:p>
    <w:p w14:paraId="7E172B74" w14:textId="28D2873F" w:rsidR="00805E9D" w:rsidRPr="00616D2F" w:rsidRDefault="00805E9D" w:rsidP="00805E9D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</w:pPr>
      <w:bookmarkStart w:id="1" w:name="_Hlk101863062"/>
      <w:r w:rsidRPr="00616D2F"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  <w:t xml:space="preserve">Pytanie </w:t>
      </w:r>
      <w:r w:rsidR="00AE56D5" w:rsidRPr="00616D2F"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  <w:t>4</w:t>
      </w:r>
    </w:p>
    <w:p w14:paraId="7C86B09B" w14:textId="684D38F8" w:rsidR="002D4988" w:rsidRPr="002D4988" w:rsidRDefault="002D4988" w:rsidP="00E65D0D">
      <w:pPr>
        <w:spacing w:after="0"/>
        <w:jc w:val="both"/>
        <w:rPr>
          <w:rFonts w:ascii="Arial" w:eastAsiaTheme="minorEastAsia" w:hAnsi="Arial" w:cs="Arial"/>
          <w:bCs/>
          <w:i/>
          <w:lang w:eastAsia="pl-PL"/>
        </w:rPr>
      </w:pPr>
      <w:r w:rsidRPr="002D4988">
        <w:rPr>
          <w:rFonts w:ascii="Arial" w:eastAsiaTheme="minorEastAsia" w:hAnsi="Arial" w:cs="Arial"/>
          <w:bCs/>
          <w:i/>
          <w:lang w:eastAsia="pl-PL"/>
        </w:rPr>
        <w:t>1.</w:t>
      </w:r>
      <w:r w:rsidRPr="002D4988">
        <w:rPr>
          <w:rFonts w:ascii="Arial" w:eastAsiaTheme="minorEastAsia" w:hAnsi="Arial" w:cs="Arial"/>
          <w:bCs/>
          <w:i/>
          <w:lang w:eastAsia="pl-PL"/>
        </w:rPr>
        <w:tab/>
        <w:t xml:space="preserve">Zgodnie z SWZ oferenci zobowiązani są do złożenia oferty z wymaganymi załącznikami, </w:t>
      </w:r>
      <w:r w:rsidR="00C91C00">
        <w:rPr>
          <w:rFonts w:ascii="Arial" w:eastAsiaTheme="minorEastAsia" w:hAnsi="Arial" w:cs="Arial"/>
          <w:bCs/>
          <w:i/>
          <w:lang w:eastAsia="pl-PL"/>
        </w:rPr>
        <w:t xml:space="preserve">                        </w:t>
      </w:r>
      <w:r w:rsidRPr="002D4988">
        <w:rPr>
          <w:rFonts w:ascii="Arial" w:eastAsiaTheme="minorEastAsia" w:hAnsi="Arial" w:cs="Arial"/>
          <w:bCs/>
          <w:i/>
          <w:lang w:eastAsia="pl-PL"/>
        </w:rPr>
        <w:t xml:space="preserve">w tym, zgodnie z rozdziałem </w:t>
      </w:r>
      <w:bookmarkStart w:id="2" w:name="_Hlk173152923"/>
      <w:r w:rsidRPr="002D4988">
        <w:rPr>
          <w:rFonts w:ascii="Arial" w:eastAsiaTheme="minorEastAsia" w:hAnsi="Arial" w:cs="Arial"/>
          <w:bCs/>
          <w:i/>
          <w:lang w:eastAsia="pl-PL"/>
        </w:rPr>
        <w:t>IX pkt 26 ppkt 2</w:t>
      </w:r>
      <w:bookmarkEnd w:id="2"/>
      <w:r w:rsidRPr="002D4988">
        <w:rPr>
          <w:rFonts w:ascii="Arial" w:eastAsiaTheme="minorEastAsia" w:hAnsi="Arial" w:cs="Arial"/>
          <w:bCs/>
          <w:i/>
          <w:lang w:eastAsia="pl-PL"/>
        </w:rPr>
        <w:t xml:space="preserve"> „Kosztorys ofertowy, sporządzony na podstawie przedmiaru robót, stanowiącego Załącznik nr 2 do SWZ. Kosztorys ofertowy stanowi część oferty, w związku z czym nie podlega on uzupełnieniu, brak przedłożenia kosztorysu ofertowego wraz z ofertą stanowić będzie podstawę do odrzucenia oferty.”. Obowiązek ten Zamawiający potwierdził zarówno w wyjaśnieniach treści SWZ z dnia 15.07.2024 r. (odpowiedź na pytanie nr 4), jak i w wyjaśnieniach treści SWZ z dnia 22.07.2024 r. (odpowiedź na pytanie nr 91). Zgodnie z załącznikiem nr 5 do SWZ (projektowane postanowienia umowy) §18 ust. 2 wynagrodzenie Wykonawcy ma charakter ryczałtowy. Charakter wynagrodzenia określony w SWZ wskazuje, że dołączone do SWZ przedmiary robót mają charakter jedynie pomocniczy a wartość oferty należy obliczyć w oparciu o dostarczoną przez Zamawiającego dokumentację projektową. Zamawiający potwierdził to w wyjaśnieniach treści SWZ</w:t>
      </w:r>
      <w:r w:rsidR="00E65D0D">
        <w:rPr>
          <w:rFonts w:ascii="Arial" w:eastAsiaTheme="minorEastAsia" w:hAnsi="Arial" w:cs="Arial"/>
          <w:bCs/>
          <w:i/>
          <w:lang w:eastAsia="pl-PL"/>
        </w:rPr>
        <w:t xml:space="preserve"> </w:t>
      </w:r>
      <w:r w:rsidRPr="002D4988">
        <w:rPr>
          <w:rFonts w:ascii="Arial" w:eastAsiaTheme="minorEastAsia" w:hAnsi="Arial" w:cs="Arial"/>
          <w:bCs/>
          <w:i/>
          <w:lang w:eastAsia="pl-PL"/>
        </w:rPr>
        <w:t>z dnia 22.07.2024 r. wskazując m.in. w odpowiedzi na pytanie nr 16, że „Zakres prac zawarty w dokumentacji remontu jest dla Wykonawcy Robót obligatoryjny do wykonania”. Należy zaznaczyć, że w treści SWZ Zamawiający w żadnym punkcie nie wskazuje, że załączone do SWZ jako załącznik nr 2 przedmiary robót mają charakter niewiążący. Wręcz przeciwnie – zgodnie z rozdziałem XIV pkt. 2 „Cenę należy wyliczyć w formie ryczałtu, uwzględniając wszystkie koszty związane z realizacją zamówienia objęte specyfikacją warunków zamówienia, dokumentacją techniczną, specyfikacją techniczną wykonania i odbioru robót, przedmiarami robót, w tym koszty Wykonawcy związane z realizacją przedmiotu umowy”.</w:t>
      </w:r>
    </w:p>
    <w:p w14:paraId="56322377" w14:textId="77777777" w:rsidR="002D4988" w:rsidRPr="002D4988" w:rsidRDefault="002D4988" w:rsidP="00E65D0D">
      <w:pPr>
        <w:spacing w:after="0"/>
        <w:jc w:val="both"/>
        <w:rPr>
          <w:rFonts w:ascii="Arial" w:eastAsiaTheme="minorEastAsia" w:hAnsi="Arial" w:cs="Arial"/>
          <w:bCs/>
          <w:i/>
          <w:lang w:eastAsia="pl-PL"/>
        </w:rPr>
      </w:pPr>
      <w:r w:rsidRPr="002D4988">
        <w:rPr>
          <w:rFonts w:ascii="Arial" w:eastAsiaTheme="minorEastAsia" w:hAnsi="Arial" w:cs="Arial"/>
          <w:bCs/>
          <w:i/>
          <w:lang w:eastAsia="pl-PL"/>
        </w:rPr>
        <w:t xml:space="preserve">Podsumowując, aktualne zapisy SWZ (w tym również projektowane postanowienia umowy oraz wyjaśnienia Zamawiającego) są wewnętrznie sprzeczne, ponieważ: </w:t>
      </w:r>
    </w:p>
    <w:p w14:paraId="5C87817E" w14:textId="77777777" w:rsidR="002D4988" w:rsidRPr="002D4988" w:rsidRDefault="002D4988" w:rsidP="00E65D0D">
      <w:pPr>
        <w:spacing w:after="0"/>
        <w:jc w:val="both"/>
        <w:rPr>
          <w:rFonts w:ascii="Arial" w:eastAsiaTheme="minorEastAsia" w:hAnsi="Arial" w:cs="Arial"/>
          <w:bCs/>
          <w:i/>
          <w:lang w:eastAsia="pl-PL"/>
        </w:rPr>
      </w:pPr>
      <w:r w:rsidRPr="002D4988">
        <w:rPr>
          <w:rFonts w:ascii="Arial" w:eastAsiaTheme="minorEastAsia" w:hAnsi="Arial" w:cs="Arial"/>
          <w:bCs/>
          <w:i/>
          <w:lang w:eastAsia="pl-PL"/>
        </w:rPr>
        <w:t>a.</w:t>
      </w:r>
      <w:r w:rsidRPr="002D4988">
        <w:rPr>
          <w:rFonts w:ascii="Arial" w:eastAsiaTheme="minorEastAsia" w:hAnsi="Arial" w:cs="Arial"/>
          <w:bCs/>
          <w:i/>
          <w:lang w:eastAsia="pl-PL"/>
        </w:rPr>
        <w:tab/>
        <w:t xml:space="preserve">z jednej strony oferenci są zobowiązani do kalkulacji ceny oferty w oparciu o własne szacunki ilości robót określone na podstawie dokumentacji projektowej dostarczonej przez Zamawiającego, niezależnie od ilości wskazanych w załączniku nr 2 do SWZ (przedmiary robót), które w związku </w:t>
      </w:r>
    </w:p>
    <w:p w14:paraId="557FA2E0" w14:textId="77777777" w:rsidR="002D4988" w:rsidRPr="002D4988" w:rsidRDefault="002D4988" w:rsidP="00E65D0D">
      <w:pPr>
        <w:spacing w:after="0"/>
        <w:jc w:val="both"/>
        <w:rPr>
          <w:rFonts w:ascii="Arial" w:eastAsiaTheme="minorEastAsia" w:hAnsi="Arial" w:cs="Arial"/>
          <w:bCs/>
          <w:i/>
          <w:lang w:eastAsia="pl-PL"/>
        </w:rPr>
      </w:pPr>
      <w:r w:rsidRPr="002D4988">
        <w:rPr>
          <w:rFonts w:ascii="Arial" w:eastAsiaTheme="minorEastAsia" w:hAnsi="Arial" w:cs="Arial"/>
          <w:bCs/>
          <w:i/>
          <w:lang w:eastAsia="pl-PL"/>
        </w:rPr>
        <w:t>z ryczałtowym charakterem wynagrodzenia należy traktować jedynie jako materiały pomocnicze;</w:t>
      </w:r>
    </w:p>
    <w:p w14:paraId="1C985EFE" w14:textId="77777777" w:rsidR="002D4988" w:rsidRPr="002D4988" w:rsidRDefault="002D4988" w:rsidP="00E65D0D">
      <w:pPr>
        <w:spacing w:after="0"/>
        <w:jc w:val="both"/>
        <w:rPr>
          <w:rFonts w:ascii="Arial" w:eastAsiaTheme="minorEastAsia" w:hAnsi="Arial" w:cs="Arial"/>
          <w:bCs/>
          <w:i/>
          <w:lang w:eastAsia="pl-PL"/>
        </w:rPr>
      </w:pPr>
      <w:r w:rsidRPr="002D4988">
        <w:rPr>
          <w:rFonts w:ascii="Arial" w:eastAsiaTheme="minorEastAsia" w:hAnsi="Arial" w:cs="Arial"/>
          <w:bCs/>
          <w:i/>
          <w:lang w:eastAsia="pl-PL"/>
        </w:rPr>
        <w:t>b.</w:t>
      </w:r>
      <w:r w:rsidRPr="002D4988">
        <w:rPr>
          <w:rFonts w:ascii="Arial" w:eastAsiaTheme="minorEastAsia" w:hAnsi="Arial" w:cs="Arial"/>
          <w:bCs/>
          <w:i/>
          <w:lang w:eastAsia="pl-PL"/>
        </w:rPr>
        <w:tab/>
        <w:t>z drugiej strony oferenci są zobowiązani do dołączenia do oferty kosztorysów ofertowych sporządzonych w oparciu o przedmiary robót (załącznik nr 2 do SWZ), zawierające ilości określone przez Zamawiającego.</w:t>
      </w:r>
    </w:p>
    <w:p w14:paraId="1C80F42B" w14:textId="77777777" w:rsidR="002D4988" w:rsidRPr="002D4988" w:rsidRDefault="002D4988" w:rsidP="00E65D0D">
      <w:pPr>
        <w:spacing w:after="0"/>
        <w:jc w:val="both"/>
        <w:rPr>
          <w:rFonts w:ascii="Arial" w:eastAsiaTheme="minorEastAsia" w:hAnsi="Arial" w:cs="Arial"/>
          <w:bCs/>
          <w:i/>
          <w:lang w:eastAsia="pl-PL"/>
        </w:rPr>
      </w:pPr>
      <w:r w:rsidRPr="002D4988">
        <w:rPr>
          <w:rFonts w:ascii="Arial" w:eastAsiaTheme="minorEastAsia" w:hAnsi="Arial" w:cs="Arial"/>
          <w:bCs/>
          <w:i/>
          <w:lang w:eastAsia="pl-PL"/>
        </w:rPr>
        <w:t>W związku z powyższym prosimy o wyjaśnienie jak należy postąpić w przypadku, gdy ilości określone przez oferenta w oparciu o dokumentację projektową Zamawiającego będą odmienne od ilości określonych w przedmiarze robót, stanowiącym załącznik nr 2 do SWZ, w oparciu o który oferenci muszą sporządzić kosztorys ofertowy.</w:t>
      </w:r>
    </w:p>
    <w:p w14:paraId="42C375C3" w14:textId="646F54DA" w:rsidR="00E65D0D" w:rsidRDefault="00E65D0D" w:rsidP="00E65D0D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Cs/>
          <w:lang w:eastAsia="pl-PL"/>
        </w:rPr>
      </w:pPr>
      <w:r w:rsidRPr="00616D2F">
        <w:rPr>
          <w:rFonts w:ascii="Arial" w:eastAsiaTheme="minorEastAsia" w:hAnsi="Arial" w:cs="Arial"/>
          <w:b/>
          <w:iCs/>
          <w:lang w:eastAsia="pl-PL"/>
        </w:rPr>
        <w:t>Odpowiedź:</w:t>
      </w:r>
    </w:p>
    <w:p w14:paraId="1FD602D4" w14:textId="0F6F2C4D" w:rsidR="003B6BDC" w:rsidRPr="003B6BDC" w:rsidRDefault="00C91C00" w:rsidP="003B6BD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Cs/>
          <w:lang w:eastAsia="pl-PL"/>
        </w:rPr>
      </w:pPr>
      <w:r>
        <w:rPr>
          <w:rFonts w:ascii="Arial" w:eastAsiaTheme="minorEastAsia" w:hAnsi="Arial" w:cs="Arial"/>
          <w:bCs/>
          <w:iCs/>
          <w:lang w:eastAsia="pl-PL"/>
        </w:rPr>
        <w:t>Zgodnie z treścią odpowiedzi na pytanie 51</w:t>
      </w:r>
      <w:r w:rsidR="003E0B6B">
        <w:rPr>
          <w:rFonts w:ascii="Arial" w:eastAsiaTheme="minorEastAsia" w:hAnsi="Arial" w:cs="Arial"/>
          <w:bCs/>
          <w:iCs/>
          <w:lang w:eastAsia="pl-PL"/>
        </w:rPr>
        <w:t xml:space="preserve">, opisaną </w:t>
      </w:r>
      <w:r>
        <w:rPr>
          <w:rFonts w:ascii="Arial" w:eastAsiaTheme="minorEastAsia" w:hAnsi="Arial" w:cs="Arial"/>
          <w:bCs/>
          <w:iCs/>
          <w:lang w:eastAsia="pl-PL"/>
        </w:rPr>
        <w:t>w wyjaśnieniach i zmianie treści SWZ nr 3 z dnia 22 lipca 202</w:t>
      </w:r>
      <w:r w:rsidR="003B6BDC">
        <w:rPr>
          <w:rFonts w:ascii="Arial" w:eastAsiaTheme="minorEastAsia" w:hAnsi="Arial" w:cs="Arial"/>
          <w:bCs/>
          <w:iCs/>
          <w:lang w:eastAsia="pl-PL"/>
        </w:rPr>
        <w:t>4r.,</w:t>
      </w:r>
      <w:r w:rsidR="003E0B6B">
        <w:rPr>
          <w:rFonts w:ascii="Arial" w:eastAsiaTheme="minorEastAsia" w:hAnsi="Arial" w:cs="Arial"/>
          <w:bCs/>
          <w:iCs/>
          <w:lang w:eastAsia="pl-PL"/>
        </w:rPr>
        <w:t>wskazujemy</w:t>
      </w:r>
      <w:r w:rsidR="003B6BDC">
        <w:rPr>
          <w:rFonts w:ascii="Arial" w:eastAsiaTheme="minorEastAsia" w:hAnsi="Arial" w:cs="Arial"/>
          <w:bCs/>
          <w:iCs/>
          <w:lang w:eastAsia="pl-PL"/>
        </w:rPr>
        <w:t>, że w</w:t>
      </w:r>
      <w:r w:rsidR="003B6BDC" w:rsidRPr="003B6BDC">
        <w:rPr>
          <w:rFonts w:ascii="Arial" w:eastAsiaTheme="minorEastAsia" w:hAnsi="Arial" w:cs="Arial"/>
          <w:bCs/>
          <w:iCs/>
          <w:lang w:eastAsia="pl-PL"/>
        </w:rPr>
        <w:t xml:space="preserve"> przypadku wystąpienia wewnętrznych sprzeczności między projektem budowalnym a wykonawczym lub specyfikacją techniczną wykonania i odbioru robót, wiążące dla Wykonawcy są zapisy według poniższej hierarchii dokumentów:</w:t>
      </w:r>
    </w:p>
    <w:p w14:paraId="70374AEA" w14:textId="77777777" w:rsidR="003B6BDC" w:rsidRPr="003B6BDC" w:rsidRDefault="003B6BDC" w:rsidP="003B6BD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Cs/>
          <w:lang w:eastAsia="pl-PL"/>
        </w:rPr>
      </w:pPr>
      <w:r w:rsidRPr="003B6BDC">
        <w:rPr>
          <w:rFonts w:ascii="Arial" w:eastAsiaTheme="minorEastAsia" w:hAnsi="Arial" w:cs="Arial"/>
          <w:bCs/>
          <w:iCs/>
          <w:lang w:eastAsia="pl-PL"/>
        </w:rPr>
        <w:t>1) projekt budowlany,</w:t>
      </w:r>
    </w:p>
    <w:p w14:paraId="1441F34A" w14:textId="77777777" w:rsidR="003B6BDC" w:rsidRPr="003B6BDC" w:rsidRDefault="003B6BDC" w:rsidP="003B6BD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Cs/>
          <w:lang w:eastAsia="pl-PL"/>
        </w:rPr>
      </w:pPr>
      <w:r w:rsidRPr="003B6BDC">
        <w:rPr>
          <w:rFonts w:ascii="Arial" w:eastAsiaTheme="minorEastAsia" w:hAnsi="Arial" w:cs="Arial"/>
          <w:bCs/>
          <w:iCs/>
          <w:lang w:eastAsia="pl-PL"/>
        </w:rPr>
        <w:t xml:space="preserve">2) projekt wykonawczy, </w:t>
      </w:r>
    </w:p>
    <w:p w14:paraId="411F1029" w14:textId="77777777" w:rsidR="003B6BDC" w:rsidRPr="003B6BDC" w:rsidRDefault="003B6BDC" w:rsidP="003B6BD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Cs/>
          <w:lang w:eastAsia="pl-PL"/>
        </w:rPr>
      </w:pPr>
      <w:r w:rsidRPr="003B6BDC">
        <w:rPr>
          <w:rFonts w:ascii="Arial" w:eastAsiaTheme="minorEastAsia" w:hAnsi="Arial" w:cs="Arial"/>
          <w:bCs/>
          <w:iCs/>
          <w:lang w:eastAsia="pl-PL"/>
        </w:rPr>
        <w:t xml:space="preserve">3) specyfikacja techniczna wykonania i odbioru robót, </w:t>
      </w:r>
    </w:p>
    <w:p w14:paraId="5FBBCA29" w14:textId="77777777" w:rsidR="003B6BDC" w:rsidRDefault="003B6BDC" w:rsidP="003B6BD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Cs/>
          <w:lang w:eastAsia="pl-PL"/>
        </w:rPr>
      </w:pPr>
      <w:r w:rsidRPr="003B6BDC">
        <w:rPr>
          <w:rFonts w:ascii="Arial" w:eastAsiaTheme="minorEastAsia" w:hAnsi="Arial" w:cs="Arial"/>
          <w:bCs/>
          <w:iCs/>
          <w:lang w:eastAsia="pl-PL"/>
        </w:rPr>
        <w:lastRenderedPageBreak/>
        <w:t>4) przedmiar robót.</w:t>
      </w:r>
    </w:p>
    <w:p w14:paraId="08C68658" w14:textId="309FC8E7" w:rsidR="003E0B6B" w:rsidRDefault="003E0B6B" w:rsidP="003B6BD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Cs/>
          <w:lang w:eastAsia="pl-PL"/>
        </w:rPr>
      </w:pPr>
      <w:r>
        <w:rPr>
          <w:rFonts w:ascii="Arial" w:eastAsiaTheme="minorEastAsia" w:hAnsi="Arial" w:cs="Arial"/>
          <w:bCs/>
          <w:iCs/>
          <w:lang w:eastAsia="pl-PL"/>
        </w:rPr>
        <w:t>Zatem, należy przyjąć iloś</w:t>
      </w:r>
      <w:r w:rsidR="007C1C7E">
        <w:rPr>
          <w:rFonts w:ascii="Arial" w:eastAsiaTheme="minorEastAsia" w:hAnsi="Arial" w:cs="Arial"/>
          <w:bCs/>
          <w:iCs/>
          <w:lang w:eastAsia="pl-PL"/>
        </w:rPr>
        <w:t>ci</w:t>
      </w:r>
      <w:r>
        <w:rPr>
          <w:rFonts w:ascii="Arial" w:eastAsiaTheme="minorEastAsia" w:hAnsi="Arial" w:cs="Arial"/>
          <w:bCs/>
          <w:iCs/>
          <w:lang w:eastAsia="pl-PL"/>
        </w:rPr>
        <w:t xml:space="preserve"> zgodnie z przedstawioną przez Zamawiającego hierarchią ważności dokumentów.</w:t>
      </w:r>
    </w:p>
    <w:p w14:paraId="7C0BD380" w14:textId="77777777" w:rsidR="003E0B6B" w:rsidRPr="003B6BDC" w:rsidRDefault="003E0B6B" w:rsidP="003B6BD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Cs/>
          <w:lang w:eastAsia="pl-PL"/>
        </w:rPr>
      </w:pPr>
    </w:p>
    <w:p w14:paraId="7626DFE7" w14:textId="07AA5417" w:rsidR="00C91C00" w:rsidRDefault="003E0B6B" w:rsidP="003B6BD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Cs/>
          <w:lang w:eastAsia="pl-PL"/>
        </w:rPr>
      </w:pPr>
      <w:r>
        <w:rPr>
          <w:rFonts w:ascii="Arial" w:eastAsiaTheme="minorEastAsia" w:hAnsi="Arial" w:cs="Arial"/>
          <w:bCs/>
          <w:iCs/>
          <w:lang w:eastAsia="pl-PL"/>
        </w:rPr>
        <w:t xml:space="preserve">Zamawiający zmienia treść </w:t>
      </w:r>
      <w:r w:rsidRPr="003E0B6B">
        <w:t xml:space="preserve"> </w:t>
      </w:r>
      <w:r>
        <w:t xml:space="preserve">rozdziału </w:t>
      </w:r>
      <w:r w:rsidRPr="003E0B6B">
        <w:rPr>
          <w:rFonts w:ascii="Arial" w:eastAsiaTheme="minorEastAsia" w:hAnsi="Arial" w:cs="Arial"/>
          <w:bCs/>
          <w:iCs/>
          <w:lang w:eastAsia="pl-PL"/>
        </w:rPr>
        <w:t>IX pkt</w:t>
      </w:r>
      <w:r>
        <w:rPr>
          <w:rFonts w:ascii="Arial" w:eastAsiaTheme="minorEastAsia" w:hAnsi="Arial" w:cs="Arial"/>
          <w:bCs/>
          <w:iCs/>
          <w:lang w:eastAsia="pl-PL"/>
        </w:rPr>
        <w:t>.</w:t>
      </w:r>
      <w:r w:rsidRPr="003E0B6B">
        <w:rPr>
          <w:rFonts w:ascii="Arial" w:eastAsiaTheme="minorEastAsia" w:hAnsi="Arial" w:cs="Arial"/>
          <w:bCs/>
          <w:iCs/>
          <w:lang w:eastAsia="pl-PL"/>
        </w:rPr>
        <w:t xml:space="preserve"> 26 ppkt</w:t>
      </w:r>
      <w:r>
        <w:rPr>
          <w:rFonts w:ascii="Arial" w:eastAsiaTheme="minorEastAsia" w:hAnsi="Arial" w:cs="Arial"/>
          <w:bCs/>
          <w:iCs/>
          <w:lang w:eastAsia="pl-PL"/>
        </w:rPr>
        <w:t>.</w:t>
      </w:r>
      <w:r w:rsidRPr="003E0B6B">
        <w:rPr>
          <w:rFonts w:ascii="Arial" w:eastAsiaTheme="minorEastAsia" w:hAnsi="Arial" w:cs="Arial"/>
          <w:bCs/>
          <w:iCs/>
          <w:lang w:eastAsia="pl-PL"/>
        </w:rPr>
        <w:t xml:space="preserve"> 2</w:t>
      </w:r>
      <w:r>
        <w:rPr>
          <w:rFonts w:ascii="Arial" w:eastAsiaTheme="minorEastAsia" w:hAnsi="Arial" w:cs="Arial"/>
          <w:bCs/>
          <w:iCs/>
          <w:lang w:eastAsia="pl-PL"/>
        </w:rPr>
        <w:t xml:space="preserve"> specyfikacji warunków zamówienia, nadając następujące brzmienie:</w:t>
      </w:r>
    </w:p>
    <w:p w14:paraId="1F285587" w14:textId="29777679" w:rsidR="003E0B6B" w:rsidRPr="00C91C00" w:rsidRDefault="003E0B6B" w:rsidP="003B6BD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Cs/>
          <w:lang w:eastAsia="pl-PL"/>
        </w:rPr>
      </w:pPr>
      <w:r>
        <w:rPr>
          <w:rFonts w:ascii="Arial" w:eastAsiaTheme="minorEastAsia" w:hAnsi="Arial" w:cs="Arial"/>
          <w:bCs/>
          <w:iCs/>
          <w:lang w:eastAsia="pl-PL"/>
        </w:rPr>
        <w:t>„</w:t>
      </w:r>
      <w:r w:rsidRPr="003E0B6B">
        <w:rPr>
          <w:rFonts w:ascii="Arial" w:eastAsiaTheme="minorEastAsia" w:hAnsi="Arial" w:cs="Arial"/>
          <w:bCs/>
          <w:iCs/>
          <w:lang w:eastAsia="pl-PL"/>
        </w:rPr>
        <w:t>2</w:t>
      </w:r>
      <w:r>
        <w:rPr>
          <w:rFonts w:ascii="Arial" w:eastAsiaTheme="minorEastAsia" w:hAnsi="Arial" w:cs="Arial"/>
          <w:bCs/>
          <w:iCs/>
          <w:lang w:eastAsia="pl-PL"/>
        </w:rPr>
        <w:t xml:space="preserve">. </w:t>
      </w:r>
      <w:r w:rsidRPr="003E0B6B">
        <w:rPr>
          <w:rFonts w:ascii="Arial" w:eastAsiaTheme="minorEastAsia" w:hAnsi="Arial" w:cs="Arial"/>
          <w:bCs/>
          <w:iCs/>
          <w:lang w:eastAsia="pl-PL"/>
        </w:rPr>
        <w:t>Kosztorys ofertowy, sporządzony na podstawie</w:t>
      </w:r>
      <w:r>
        <w:rPr>
          <w:rFonts w:ascii="Arial" w:eastAsiaTheme="minorEastAsia" w:hAnsi="Arial" w:cs="Arial"/>
          <w:bCs/>
          <w:iCs/>
          <w:lang w:eastAsia="pl-PL"/>
        </w:rPr>
        <w:t xml:space="preserve"> </w:t>
      </w:r>
      <w:r w:rsidRPr="003E0B6B">
        <w:rPr>
          <w:rFonts w:ascii="Arial" w:eastAsiaTheme="minorEastAsia" w:hAnsi="Arial" w:cs="Arial"/>
          <w:bCs/>
          <w:iCs/>
          <w:lang w:eastAsia="pl-PL"/>
        </w:rPr>
        <w:t>dokumentacj</w:t>
      </w:r>
      <w:r>
        <w:rPr>
          <w:rFonts w:ascii="Arial" w:eastAsiaTheme="minorEastAsia" w:hAnsi="Arial" w:cs="Arial"/>
          <w:bCs/>
          <w:iCs/>
          <w:lang w:eastAsia="pl-PL"/>
        </w:rPr>
        <w:t>i</w:t>
      </w:r>
      <w:r w:rsidRPr="003E0B6B">
        <w:rPr>
          <w:rFonts w:ascii="Arial" w:eastAsiaTheme="minorEastAsia" w:hAnsi="Arial" w:cs="Arial"/>
          <w:bCs/>
          <w:iCs/>
          <w:lang w:eastAsia="pl-PL"/>
        </w:rPr>
        <w:t xml:space="preserve"> techniczn</w:t>
      </w:r>
      <w:r>
        <w:rPr>
          <w:rFonts w:ascii="Arial" w:eastAsiaTheme="minorEastAsia" w:hAnsi="Arial" w:cs="Arial"/>
          <w:bCs/>
          <w:iCs/>
          <w:lang w:eastAsia="pl-PL"/>
        </w:rPr>
        <w:t>ej</w:t>
      </w:r>
      <w:r w:rsidRPr="003E0B6B">
        <w:rPr>
          <w:rFonts w:ascii="Arial" w:eastAsiaTheme="minorEastAsia" w:hAnsi="Arial" w:cs="Arial"/>
          <w:bCs/>
          <w:iCs/>
          <w:lang w:eastAsia="pl-PL"/>
        </w:rPr>
        <w:t>, specyfikacj</w:t>
      </w:r>
      <w:r w:rsidR="007C1C7E">
        <w:rPr>
          <w:rFonts w:ascii="Arial" w:eastAsiaTheme="minorEastAsia" w:hAnsi="Arial" w:cs="Arial"/>
          <w:bCs/>
          <w:iCs/>
          <w:lang w:eastAsia="pl-PL"/>
        </w:rPr>
        <w:t>i</w:t>
      </w:r>
      <w:r w:rsidRPr="003E0B6B">
        <w:rPr>
          <w:rFonts w:ascii="Arial" w:eastAsiaTheme="minorEastAsia" w:hAnsi="Arial" w:cs="Arial"/>
          <w:bCs/>
          <w:iCs/>
          <w:lang w:eastAsia="pl-PL"/>
        </w:rPr>
        <w:t xml:space="preserve"> techniczn</w:t>
      </w:r>
      <w:r w:rsidR="007C1C7E">
        <w:rPr>
          <w:rFonts w:ascii="Arial" w:eastAsiaTheme="minorEastAsia" w:hAnsi="Arial" w:cs="Arial"/>
          <w:bCs/>
          <w:iCs/>
          <w:lang w:eastAsia="pl-PL"/>
        </w:rPr>
        <w:t>ej</w:t>
      </w:r>
      <w:r w:rsidRPr="003E0B6B">
        <w:rPr>
          <w:rFonts w:ascii="Arial" w:eastAsiaTheme="minorEastAsia" w:hAnsi="Arial" w:cs="Arial"/>
          <w:bCs/>
          <w:iCs/>
          <w:lang w:eastAsia="pl-PL"/>
        </w:rPr>
        <w:t xml:space="preserve">  wykonania i odbioru robót, przedmiar</w:t>
      </w:r>
      <w:r w:rsidR="007C1C7E">
        <w:rPr>
          <w:rFonts w:ascii="Arial" w:eastAsiaTheme="minorEastAsia" w:hAnsi="Arial" w:cs="Arial"/>
          <w:bCs/>
          <w:iCs/>
          <w:lang w:eastAsia="pl-PL"/>
        </w:rPr>
        <w:t xml:space="preserve">ów </w:t>
      </w:r>
      <w:r w:rsidRPr="003E0B6B">
        <w:rPr>
          <w:rFonts w:ascii="Arial" w:eastAsiaTheme="minorEastAsia" w:hAnsi="Arial" w:cs="Arial"/>
          <w:bCs/>
          <w:iCs/>
          <w:lang w:eastAsia="pl-PL"/>
        </w:rPr>
        <w:t>robót, stanowiąc</w:t>
      </w:r>
      <w:r>
        <w:rPr>
          <w:rFonts w:ascii="Arial" w:eastAsiaTheme="minorEastAsia" w:hAnsi="Arial" w:cs="Arial"/>
          <w:bCs/>
          <w:iCs/>
          <w:lang w:eastAsia="pl-PL"/>
        </w:rPr>
        <w:t xml:space="preserve">ych </w:t>
      </w:r>
      <w:r w:rsidRPr="003E0B6B">
        <w:rPr>
          <w:rFonts w:ascii="Arial" w:eastAsiaTheme="minorEastAsia" w:hAnsi="Arial" w:cs="Arial"/>
          <w:bCs/>
          <w:iCs/>
          <w:lang w:eastAsia="pl-PL"/>
        </w:rPr>
        <w:t>Załącznik</w:t>
      </w:r>
      <w:r>
        <w:rPr>
          <w:rFonts w:ascii="Arial" w:eastAsiaTheme="minorEastAsia" w:hAnsi="Arial" w:cs="Arial"/>
          <w:bCs/>
          <w:iCs/>
          <w:lang w:eastAsia="pl-PL"/>
        </w:rPr>
        <w:t xml:space="preserve">i </w:t>
      </w:r>
      <w:r w:rsidRPr="003E0B6B">
        <w:rPr>
          <w:rFonts w:ascii="Arial" w:eastAsiaTheme="minorEastAsia" w:hAnsi="Arial" w:cs="Arial"/>
          <w:bCs/>
          <w:iCs/>
          <w:lang w:eastAsia="pl-PL"/>
        </w:rPr>
        <w:t>do SWZ. Kosztorys ofertowy stanowi część oferty, w związku z czym nie podlega on uzupełnieniu, brak przedłożenia kosztorysu ofertowego wraz z ofertą stanowić będzie podstawę do odrzucenia oferty.</w:t>
      </w:r>
      <w:r>
        <w:rPr>
          <w:rFonts w:ascii="Arial" w:eastAsiaTheme="minorEastAsia" w:hAnsi="Arial" w:cs="Arial"/>
          <w:bCs/>
          <w:iCs/>
          <w:lang w:eastAsia="pl-PL"/>
        </w:rPr>
        <w:t>”</w:t>
      </w:r>
    </w:p>
    <w:p w14:paraId="631149FE" w14:textId="77777777" w:rsidR="00C91C00" w:rsidRPr="00616D2F" w:rsidRDefault="00C91C00" w:rsidP="00E65D0D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Cs/>
          <w:lang w:eastAsia="pl-PL"/>
        </w:rPr>
      </w:pPr>
    </w:p>
    <w:p w14:paraId="1A23CA73" w14:textId="5029FE08" w:rsidR="002D4988" w:rsidRPr="002D4988" w:rsidRDefault="00C91C00" w:rsidP="00C91C00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lang w:eastAsia="pl-PL"/>
        </w:rPr>
      </w:pPr>
      <w:r w:rsidRPr="00616D2F"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  <w:t xml:space="preserve">Pytanie </w:t>
      </w:r>
      <w:r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  <w:t>5</w:t>
      </w:r>
    </w:p>
    <w:p w14:paraId="6A1A536C" w14:textId="77777777" w:rsidR="002D4988" w:rsidRPr="002D4988" w:rsidRDefault="002D4988" w:rsidP="00E65D0D">
      <w:pPr>
        <w:spacing w:after="0"/>
        <w:jc w:val="both"/>
        <w:rPr>
          <w:rFonts w:ascii="Arial" w:eastAsiaTheme="minorEastAsia" w:hAnsi="Arial" w:cs="Arial"/>
          <w:bCs/>
          <w:i/>
          <w:lang w:eastAsia="pl-PL"/>
        </w:rPr>
      </w:pPr>
      <w:r w:rsidRPr="002D4988">
        <w:rPr>
          <w:rFonts w:ascii="Arial" w:eastAsiaTheme="minorEastAsia" w:hAnsi="Arial" w:cs="Arial"/>
          <w:bCs/>
          <w:i/>
          <w:lang w:eastAsia="pl-PL"/>
        </w:rPr>
        <w:t>2.</w:t>
      </w:r>
      <w:r w:rsidRPr="002D4988">
        <w:rPr>
          <w:rFonts w:ascii="Arial" w:eastAsiaTheme="minorEastAsia" w:hAnsi="Arial" w:cs="Arial"/>
          <w:bCs/>
          <w:i/>
          <w:lang w:eastAsia="pl-PL"/>
        </w:rPr>
        <w:tab/>
        <w:t xml:space="preserve">Zgodnie z załącznikiem nr 5 do SWZ (projektowane postanowienia umowy) §18 ust. 2 wynagrodzenie Wykonawcy ma charakter ryczałtowy. Charakter wynagrodzenia określony w SWZ wskazuje, że dołączone do SWZ przedmiary robót mają charakter jedynie pomocniczy a wartość oferty należy obliczyć w oparciu o dostarczoną przez Zamawiającego dokumentację projektową. Zamawiający potwierdził to </w:t>
      </w:r>
    </w:p>
    <w:p w14:paraId="74F454BC" w14:textId="7A3C4787" w:rsidR="002D4988" w:rsidRPr="002D4988" w:rsidRDefault="002D4988" w:rsidP="00E65D0D">
      <w:pPr>
        <w:spacing w:after="0"/>
        <w:jc w:val="both"/>
        <w:rPr>
          <w:rFonts w:ascii="Arial" w:eastAsiaTheme="minorEastAsia" w:hAnsi="Arial" w:cs="Arial"/>
          <w:bCs/>
          <w:i/>
          <w:lang w:eastAsia="pl-PL"/>
        </w:rPr>
      </w:pPr>
      <w:r w:rsidRPr="002D4988">
        <w:rPr>
          <w:rFonts w:ascii="Arial" w:eastAsiaTheme="minorEastAsia" w:hAnsi="Arial" w:cs="Arial"/>
          <w:bCs/>
          <w:i/>
          <w:lang w:eastAsia="pl-PL"/>
        </w:rPr>
        <w:t>w wyjaśnieniach treści SWZ z dnia 22.07.2024 r. wskazując m.in. w odpowiedzi na pytanie nr 16, że „Zakres prac zawarty w dokumentacji remontu jest dla Wykonawcy Robót obligatoryjny do wykonania”. Należy zaznaczyć, że w treści SWZ Zamawiający w żadnym punkcie nie wskazuje, że załączone do SWZ jako załącznik nr 2 przedmiary robót mają charakter niewiążący. Wręcz przeciwnie – zgodnie z rozdziałem XIV pkt. 2 „Cenę należy wyliczyć w formie ryczałtu, uwzględniając wszystkie koszty związane z realizacją zamówienia objęte specyfikacją warunków zamówienia, dokumentacją techniczną, specyfikacją techniczną wykonania i odbioru robót, przedmiarami robót, w tym koszty Wykonawcy związane z realizacją przedmiotu umowy”. Zgodnie z SWZ Oferenci zobowiązani są do złożenia oferty z wymaganymi załącznikami, w tym, zgodnie z rozdziałem IX pkt 26 ppkt 2 „Kosztorys ofertowy, sporządzony na podstawie przedmiaru robót, stanowiącego Załącznik nr 2 do SWZ. Kosztorys ofertowy stanowi część oferty, w związku z czym nie podlega on uzupełnieniu, brak przedłożenia kosztorysu ofertowego wraz z ofertą stanowić będzie podstawę do odrzucenia oferty.”. Obowiązek ten Zamawiający potwierdził zarówno w wyjaśnieniach treści SWZ z dnia 15.07.2024 r. (odpowiedź na pytanie nr 4), jak i w wyjaśnieniach treści SWZ z dnia 22.07.2024 r. (odpowiedź na pytanie nr 91). Biorąc pod uwagę wymóg załączenia do oferty kosztorysu ofertowego, sporządzonego w oparciu o przedmiary robót stanowiące załącznik nr 2 do SWZ, ceny ofert oferentów będą wyliczone de facto w oparciu o ilości określone przez Zamawiającego, a nie w oparciu o własną analizę dokumentacji projektowej</w:t>
      </w:r>
      <w:r w:rsidR="00C91C00">
        <w:rPr>
          <w:rFonts w:ascii="Arial" w:eastAsiaTheme="minorEastAsia" w:hAnsi="Arial" w:cs="Arial"/>
          <w:bCs/>
          <w:i/>
          <w:lang w:eastAsia="pl-PL"/>
        </w:rPr>
        <w:t>.</w:t>
      </w:r>
    </w:p>
    <w:p w14:paraId="01FA093F" w14:textId="5C63AFC0" w:rsidR="00C100F7" w:rsidRDefault="002D4988" w:rsidP="00E65D0D">
      <w:pPr>
        <w:spacing w:after="0"/>
        <w:jc w:val="both"/>
        <w:rPr>
          <w:rFonts w:ascii="Arial" w:eastAsiaTheme="minorEastAsia" w:hAnsi="Arial" w:cs="Arial"/>
          <w:bCs/>
          <w:i/>
          <w:lang w:eastAsia="pl-PL"/>
        </w:rPr>
      </w:pPr>
      <w:r w:rsidRPr="002D4988">
        <w:rPr>
          <w:rFonts w:ascii="Arial" w:eastAsiaTheme="minorEastAsia" w:hAnsi="Arial" w:cs="Arial"/>
          <w:bCs/>
          <w:i/>
          <w:lang w:eastAsia="pl-PL"/>
        </w:rPr>
        <w:t xml:space="preserve">W związku z powyższym prosimy o potwierdzenie, że </w:t>
      </w:r>
      <w:bookmarkStart w:id="3" w:name="_Hlk173154015"/>
      <w:r w:rsidRPr="002D4988">
        <w:rPr>
          <w:rFonts w:ascii="Arial" w:eastAsiaTheme="minorEastAsia" w:hAnsi="Arial" w:cs="Arial"/>
          <w:bCs/>
          <w:i/>
          <w:lang w:eastAsia="pl-PL"/>
        </w:rPr>
        <w:t>w przypadku, gdy rzeczywiste ilości wykonanych robót będą większe niż ilości określone</w:t>
      </w:r>
      <w:bookmarkEnd w:id="3"/>
      <w:r w:rsidRPr="002D4988">
        <w:rPr>
          <w:rFonts w:ascii="Arial" w:eastAsiaTheme="minorEastAsia" w:hAnsi="Arial" w:cs="Arial"/>
          <w:bCs/>
          <w:i/>
          <w:lang w:eastAsia="pl-PL"/>
        </w:rPr>
        <w:t xml:space="preserve"> w przedmiarach robót Zamawiającego (załącznik nr 2 do SWZ), Zamawiający zapłaci Wykonawcy dodatkowe wynagrodzenie za roboty wykraczające ilościowo poza zakres określony w przedmiarze Zamawiającego.</w:t>
      </w:r>
    </w:p>
    <w:p w14:paraId="274C028B" w14:textId="7D266892" w:rsidR="00805E9D" w:rsidRPr="00616D2F" w:rsidRDefault="00805E9D" w:rsidP="00DA29A8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Cs/>
          <w:lang w:eastAsia="pl-PL"/>
        </w:rPr>
      </w:pPr>
      <w:r w:rsidRPr="00616D2F">
        <w:rPr>
          <w:rFonts w:ascii="Arial" w:eastAsiaTheme="minorEastAsia" w:hAnsi="Arial" w:cs="Arial"/>
          <w:b/>
          <w:iCs/>
          <w:lang w:eastAsia="pl-PL"/>
        </w:rPr>
        <w:t>Odpowiedź:</w:t>
      </w:r>
    </w:p>
    <w:p w14:paraId="1F470FEC" w14:textId="77BD3CD0" w:rsidR="00E65D0D" w:rsidRDefault="003E0B6B" w:rsidP="007C1C7E">
      <w:pPr>
        <w:tabs>
          <w:tab w:val="left" w:pos="947"/>
          <w:tab w:val="left" w:pos="993"/>
        </w:tabs>
        <w:spacing w:line="228" w:lineRule="auto"/>
        <w:ind w:right="240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bCs/>
          <w:iCs/>
          <w:lang w:eastAsia="pl-PL"/>
        </w:rPr>
        <w:t>Zgodnie z zapisami</w:t>
      </w:r>
      <w:r w:rsidR="007C1C7E">
        <w:rPr>
          <w:rFonts w:ascii="Arial" w:eastAsiaTheme="minorEastAsia" w:hAnsi="Arial" w:cs="Arial"/>
          <w:bCs/>
          <w:iCs/>
          <w:lang w:eastAsia="pl-PL"/>
        </w:rPr>
        <w:t xml:space="preserve"> rozdziału </w:t>
      </w:r>
      <w:r>
        <w:rPr>
          <w:rFonts w:ascii="Arial" w:eastAsiaTheme="minorEastAsia" w:hAnsi="Arial" w:cs="Arial"/>
          <w:bCs/>
          <w:iCs/>
          <w:lang w:eastAsia="pl-PL"/>
        </w:rPr>
        <w:t xml:space="preserve"> </w:t>
      </w:r>
      <w:r w:rsidR="007C1C7E" w:rsidRPr="007C1C7E">
        <w:rPr>
          <w:rFonts w:ascii="Arial" w:eastAsiaTheme="minorEastAsia" w:hAnsi="Arial" w:cs="Arial"/>
          <w:bCs/>
          <w:iCs/>
          <w:lang w:eastAsia="pl-PL"/>
        </w:rPr>
        <w:t>XIV</w:t>
      </w:r>
      <w:r w:rsidR="007C1C7E" w:rsidRPr="007C1C7E">
        <w:rPr>
          <w:rFonts w:ascii="Arial" w:eastAsiaTheme="minorEastAsia" w:hAnsi="Arial" w:cs="Arial"/>
          <w:bCs/>
          <w:iCs/>
          <w:lang w:eastAsia="pl-PL"/>
        </w:rPr>
        <w:t xml:space="preserve"> </w:t>
      </w:r>
      <w:r w:rsidR="007C1C7E">
        <w:rPr>
          <w:rFonts w:ascii="Arial" w:eastAsiaTheme="minorEastAsia" w:hAnsi="Arial" w:cs="Arial"/>
          <w:bCs/>
          <w:iCs/>
          <w:lang w:eastAsia="pl-PL"/>
        </w:rPr>
        <w:t>Specyfikacji warunków zamówienia, c</w:t>
      </w:r>
      <w:r w:rsidR="007C1C7E" w:rsidRPr="007C1C7E">
        <w:rPr>
          <w:rFonts w:ascii="Arial" w:eastAsiaTheme="minorEastAsia" w:hAnsi="Arial" w:cs="Arial"/>
          <w:bCs/>
          <w:iCs/>
          <w:lang w:eastAsia="pl-PL"/>
        </w:rPr>
        <w:t>enę</w:t>
      </w:r>
      <w:r w:rsidR="007C1C7E">
        <w:rPr>
          <w:rFonts w:ascii="Arial" w:eastAsiaTheme="minorEastAsia" w:hAnsi="Arial" w:cs="Arial"/>
          <w:bCs/>
          <w:iCs/>
          <w:lang w:eastAsia="pl-PL"/>
        </w:rPr>
        <w:t xml:space="preserve"> oferty </w:t>
      </w:r>
      <w:r w:rsidR="007C1C7E">
        <w:rPr>
          <w:rFonts w:ascii="Arial" w:hAnsi="Arial" w:cs="Arial"/>
        </w:rPr>
        <w:t>należy wyliczyć w formie ryczałtu, uwzględniając wszystkie koszty związane z realizacją zamówienia objęte specyfikacją warunków zamówienia, dokumentacją techniczną , specyfikacją techniczną  wykonania i odbioru robót, przedmiarami robót, w tym koszty Wykonawcy związane z realizacją przedmiotu umowy. Wykonawca winien przewidzieć wszystkie okoliczności, które mogą wpłynąć na cenę zamówienia. Zamawiający wymaga szczegółowego zapoznania się z dokumentacją zamówienia oraz zapoznania się w terenie z warunkami przedmiotu zamówienia.</w:t>
      </w:r>
      <w:r w:rsidR="007C1C7E">
        <w:rPr>
          <w:rFonts w:ascii="Arial" w:hAnsi="Arial" w:cs="Arial"/>
        </w:rPr>
        <w:t xml:space="preserve"> </w:t>
      </w:r>
    </w:p>
    <w:p w14:paraId="04D41366" w14:textId="529EA2A6" w:rsidR="007C1C7E" w:rsidRDefault="007C1C7E" w:rsidP="007C1C7E">
      <w:pPr>
        <w:tabs>
          <w:tab w:val="left" w:pos="947"/>
          <w:tab w:val="left" w:pos="993"/>
        </w:tabs>
        <w:spacing w:line="228" w:lineRule="auto"/>
        <w:ind w:right="240"/>
        <w:jc w:val="both"/>
        <w:rPr>
          <w:rFonts w:ascii="Arial" w:eastAsiaTheme="minorEastAsia" w:hAnsi="Arial" w:cs="Arial"/>
          <w:b/>
          <w:i/>
          <w:u w:val="single"/>
          <w:lang w:eastAsia="pl-PL"/>
        </w:rPr>
      </w:pPr>
      <w:r>
        <w:rPr>
          <w:rFonts w:ascii="Arial" w:hAnsi="Arial" w:cs="Arial"/>
        </w:rPr>
        <w:t>Zamawiający nie przewiduje zapłaty dodatkowego wynagrodzenia wykonawcy w przypadku</w:t>
      </w:r>
      <w:r w:rsidRPr="007C1C7E">
        <w:rPr>
          <w:rFonts w:ascii="Arial" w:hAnsi="Arial" w:cs="Arial"/>
        </w:rPr>
        <w:t>, gdy rzeczywiste ilości wykonanych robót będą większe niż ilości określone</w:t>
      </w:r>
      <w:r>
        <w:rPr>
          <w:rFonts w:ascii="Arial" w:hAnsi="Arial" w:cs="Arial"/>
        </w:rPr>
        <w:t xml:space="preserve"> w przedmiarach robót. </w:t>
      </w:r>
      <w:r>
        <w:rPr>
          <w:rFonts w:ascii="Arial" w:hAnsi="Arial" w:cs="Arial"/>
        </w:rPr>
        <w:lastRenderedPageBreak/>
        <w:t xml:space="preserve">Kwestię możliwości zmiany wynagrodzenia wykonawcy reguluje </w:t>
      </w:r>
      <w:r w:rsidR="000D13E0">
        <w:rPr>
          <w:rFonts w:ascii="Arial" w:hAnsi="Arial" w:cs="Arial"/>
        </w:rPr>
        <w:t>rozdział XVIII oraz §12 Załącznika nr 5 do SWZ – Projektowanych postanowień umowy.</w:t>
      </w:r>
    </w:p>
    <w:p w14:paraId="2C60358C" w14:textId="77777777" w:rsidR="003A1801" w:rsidRDefault="003A1801" w:rsidP="003A180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1296">
        <w:rPr>
          <w:rFonts w:ascii="Arial" w:eastAsia="Times New Roman" w:hAnsi="Arial" w:cs="Arial"/>
          <w:lang w:eastAsia="pl-PL"/>
        </w:rPr>
        <w:t xml:space="preserve">Wyjaśnienia i zmiana treści specyfikacji  warunków zamówienia zostanie zamieszczona na stronie prowadzonego postępowania: </w:t>
      </w:r>
      <w:hyperlink r:id="rId7" w:history="1">
        <w:r w:rsidRPr="00597386">
          <w:rPr>
            <w:rStyle w:val="Hipercze"/>
            <w:rFonts w:ascii="Arial" w:eastAsia="Times New Roman" w:hAnsi="Arial" w:cs="Arial"/>
            <w:lang w:eastAsia="pl-PL"/>
          </w:rPr>
          <w:t>https://platformazakupowa.pl/pn/kostrzyn_nad_odra</w:t>
        </w:r>
      </w:hyperlink>
      <w:r>
        <w:rPr>
          <w:rFonts w:ascii="Arial" w:eastAsia="Times New Roman" w:hAnsi="Arial" w:cs="Arial"/>
          <w:lang w:eastAsia="pl-PL"/>
        </w:rPr>
        <w:t xml:space="preserve"> </w:t>
      </w:r>
      <w:r w:rsidRPr="00291296">
        <w:rPr>
          <w:rFonts w:ascii="Arial" w:eastAsia="Times New Roman" w:hAnsi="Arial" w:cs="Arial"/>
          <w:lang w:eastAsia="pl-PL"/>
        </w:rPr>
        <w:t>i będzie stanowić jej integralną część SWZ</w:t>
      </w:r>
      <w:r>
        <w:rPr>
          <w:rFonts w:ascii="Arial" w:eastAsia="Times New Roman" w:hAnsi="Arial" w:cs="Arial"/>
          <w:lang w:eastAsia="pl-PL"/>
        </w:rPr>
        <w:t xml:space="preserve"> oraz </w:t>
      </w:r>
      <w:r w:rsidRPr="002C6900">
        <w:rPr>
          <w:rFonts w:ascii="Arial" w:eastAsia="Times New Roman" w:hAnsi="Arial" w:cs="Arial"/>
          <w:lang w:eastAsia="pl-PL"/>
        </w:rPr>
        <w:t>będą wiążące przy składaniu ofert.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01F2FDBA" w14:textId="77777777" w:rsidR="003A1801" w:rsidRPr="0027386C" w:rsidRDefault="003A1801" w:rsidP="003A180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1FC6F15" w14:textId="77777777" w:rsidR="003A1801" w:rsidRDefault="003A1801" w:rsidP="003A18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C3E6069" w14:textId="77777777" w:rsidR="003A1801" w:rsidRDefault="003A1801" w:rsidP="003A1801">
      <w:pPr>
        <w:pStyle w:val="Default"/>
        <w:ind w:firstLine="360"/>
        <w:jc w:val="both"/>
        <w:rPr>
          <w:rFonts w:ascii="Arial" w:eastAsia="Times New Roman" w:hAnsi="Arial" w:cs="Arial"/>
          <w:sz w:val="22"/>
          <w:szCs w:val="22"/>
        </w:rPr>
      </w:pPr>
    </w:p>
    <w:p w14:paraId="70055636" w14:textId="77777777" w:rsidR="003A1801" w:rsidRPr="0027386C" w:rsidRDefault="003A1801" w:rsidP="003A1801">
      <w:pPr>
        <w:pStyle w:val="Default"/>
        <w:ind w:firstLine="360"/>
        <w:jc w:val="both"/>
        <w:rPr>
          <w:rFonts w:ascii="Arial" w:eastAsia="Times New Roman" w:hAnsi="Arial" w:cs="Arial"/>
        </w:rPr>
      </w:pPr>
    </w:p>
    <w:p w14:paraId="17C94D0E" w14:textId="77777777" w:rsidR="003A1801" w:rsidRDefault="003A1801" w:rsidP="003A1801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 xml:space="preserve">Z poważaniem </w:t>
      </w:r>
    </w:p>
    <w:p w14:paraId="209DDA3E" w14:textId="77777777" w:rsidR="003A1801" w:rsidRDefault="003A1801" w:rsidP="003A1801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</w:p>
    <w:p w14:paraId="62CA534A" w14:textId="77777777" w:rsidR="003A1801" w:rsidRDefault="003A1801" w:rsidP="003A1801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Burmistrz Miasta Kostrzyn nad Odrą</w:t>
      </w:r>
    </w:p>
    <w:p w14:paraId="06EA24C3" w14:textId="77777777" w:rsidR="003A1801" w:rsidRDefault="003A1801" w:rsidP="003A1801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</w:p>
    <w:p w14:paraId="5F910F60" w14:textId="77777777" w:rsidR="003A1801" w:rsidRPr="0027386C" w:rsidRDefault="003A1801" w:rsidP="003A1801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dr Andrzej Kunt</w:t>
      </w:r>
    </w:p>
    <w:p w14:paraId="5B07BB1A" w14:textId="77777777" w:rsidR="003A1801" w:rsidRPr="0027386C" w:rsidRDefault="003A1801" w:rsidP="003A18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1EF7DF1" w14:textId="77777777" w:rsidR="003A1801" w:rsidRDefault="003A1801" w:rsidP="003A18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BBF40FE" w14:textId="77777777" w:rsidR="003A1801" w:rsidRPr="0027386C" w:rsidRDefault="003A1801" w:rsidP="003A18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2D442F" w14:textId="77777777" w:rsidR="003A1801" w:rsidRDefault="003A1801" w:rsidP="003A180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Załączniki:</w:t>
      </w:r>
    </w:p>
    <w:bookmarkEnd w:id="1"/>
    <w:p w14:paraId="7F4A1483" w14:textId="6A0C9E9D" w:rsidR="000B4C11" w:rsidRPr="00616D2F" w:rsidRDefault="000B4C11" w:rsidP="000B4C11">
      <w:pPr>
        <w:pStyle w:val="Akapitzlist"/>
        <w:numPr>
          <w:ilvl w:val="0"/>
          <w:numId w:val="2"/>
        </w:numPr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  <w:r w:rsidRPr="00616D2F">
        <w:rPr>
          <w:rFonts w:ascii="Arial" w:eastAsia="Times New Roman" w:hAnsi="Arial" w:cs="Arial"/>
          <w:lang w:eastAsia="pl-PL"/>
        </w:rPr>
        <w:t>SWZ -</w:t>
      </w:r>
      <w:r w:rsidR="00DC0B8F" w:rsidRPr="00616D2F">
        <w:rPr>
          <w:rFonts w:ascii="Arial" w:eastAsia="Times New Roman" w:hAnsi="Arial" w:cs="Arial"/>
          <w:lang w:eastAsia="pl-PL"/>
        </w:rPr>
        <w:t xml:space="preserve"> </w:t>
      </w:r>
      <w:r w:rsidRPr="00616D2F">
        <w:rPr>
          <w:rFonts w:ascii="Arial" w:eastAsia="Times New Roman" w:hAnsi="Arial" w:cs="Arial"/>
          <w:lang w:eastAsia="pl-PL"/>
        </w:rPr>
        <w:t>po zmianach z dnia 2</w:t>
      </w:r>
      <w:r w:rsidR="000D13E0">
        <w:rPr>
          <w:rFonts w:ascii="Arial" w:eastAsia="Times New Roman" w:hAnsi="Arial" w:cs="Arial"/>
          <w:lang w:eastAsia="pl-PL"/>
        </w:rPr>
        <w:t>9</w:t>
      </w:r>
      <w:r w:rsidRPr="00616D2F">
        <w:rPr>
          <w:rFonts w:ascii="Arial" w:eastAsia="Times New Roman" w:hAnsi="Arial" w:cs="Arial"/>
          <w:lang w:eastAsia="pl-PL"/>
        </w:rPr>
        <w:t>.07.2024r</w:t>
      </w:r>
      <w:r w:rsidR="00CE755F" w:rsidRPr="00616D2F">
        <w:rPr>
          <w:rFonts w:ascii="Arial" w:eastAsia="Times New Roman" w:hAnsi="Arial" w:cs="Arial"/>
          <w:lang w:eastAsia="pl-PL"/>
        </w:rPr>
        <w:t>.</w:t>
      </w:r>
    </w:p>
    <w:p w14:paraId="106D46A1" w14:textId="2AD299D7" w:rsidR="00CE755F" w:rsidRPr="00616D2F" w:rsidRDefault="00CE755F" w:rsidP="000D13E0">
      <w:pPr>
        <w:pStyle w:val="Akapitzlist"/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</w:p>
    <w:p w14:paraId="0719F5F9" w14:textId="5BF06D75" w:rsidR="000B4C11" w:rsidRPr="003A1801" w:rsidRDefault="000B4C11" w:rsidP="000B4C11">
      <w:pPr>
        <w:pStyle w:val="Akapitzlist"/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</w:p>
    <w:sectPr w:rsidR="000B4C11" w:rsidRPr="003A1801" w:rsidSect="00C9766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07795" w14:textId="77777777" w:rsidR="00903C4A" w:rsidRDefault="00903C4A" w:rsidP="00C97664">
      <w:pPr>
        <w:spacing w:after="0" w:line="240" w:lineRule="auto"/>
      </w:pPr>
      <w:r>
        <w:separator/>
      </w:r>
    </w:p>
  </w:endnote>
  <w:endnote w:type="continuationSeparator" w:id="0">
    <w:p w14:paraId="59B7F17A" w14:textId="77777777" w:rsidR="00903C4A" w:rsidRDefault="00903C4A" w:rsidP="00C9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D3382" w14:textId="77777777" w:rsidR="00903C4A" w:rsidRDefault="00903C4A" w:rsidP="00C97664">
      <w:pPr>
        <w:spacing w:after="0" w:line="240" w:lineRule="auto"/>
      </w:pPr>
      <w:r>
        <w:separator/>
      </w:r>
    </w:p>
  </w:footnote>
  <w:footnote w:type="continuationSeparator" w:id="0">
    <w:p w14:paraId="00344396" w14:textId="77777777" w:rsidR="00903C4A" w:rsidRDefault="00903C4A" w:rsidP="00C97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6C96"/>
    <w:multiLevelType w:val="hybridMultilevel"/>
    <w:tmpl w:val="7C30A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55FB8"/>
    <w:multiLevelType w:val="hybridMultilevel"/>
    <w:tmpl w:val="A0E28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03BAC"/>
    <w:multiLevelType w:val="hybridMultilevel"/>
    <w:tmpl w:val="A680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81478">
    <w:abstractNumId w:val="2"/>
  </w:num>
  <w:num w:numId="2" w16cid:durableId="2034839359">
    <w:abstractNumId w:val="0"/>
  </w:num>
  <w:num w:numId="3" w16cid:durableId="1486778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CE"/>
    <w:rsid w:val="000038C3"/>
    <w:rsid w:val="00007F4E"/>
    <w:rsid w:val="00011431"/>
    <w:rsid w:val="00013190"/>
    <w:rsid w:val="00026D06"/>
    <w:rsid w:val="00032B7A"/>
    <w:rsid w:val="0004426B"/>
    <w:rsid w:val="00046BE7"/>
    <w:rsid w:val="00047160"/>
    <w:rsid w:val="000549AE"/>
    <w:rsid w:val="00057E5B"/>
    <w:rsid w:val="000832EF"/>
    <w:rsid w:val="000840A1"/>
    <w:rsid w:val="00094498"/>
    <w:rsid w:val="000A3D77"/>
    <w:rsid w:val="000B4C11"/>
    <w:rsid w:val="000C4B7F"/>
    <w:rsid w:val="000D13E0"/>
    <w:rsid w:val="000E66A6"/>
    <w:rsid w:val="00123186"/>
    <w:rsid w:val="00133A93"/>
    <w:rsid w:val="001400DC"/>
    <w:rsid w:val="00145282"/>
    <w:rsid w:val="001A5AEB"/>
    <w:rsid w:val="001A6CB3"/>
    <w:rsid w:val="001B13F3"/>
    <w:rsid w:val="001B17A6"/>
    <w:rsid w:val="001B3566"/>
    <w:rsid w:val="001C15BC"/>
    <w:rsid w:val="001C237E"/>
    <w:rsid w:val="001E3940"/>
    <w:rsid w:val="001E493C"/>
    <w:rsid w:val="001F232F"/>
    <w:rsid w:val="001F46DD"/>
    <w:rsid w:val="001F565E"/>
    <w:rsid w:val="001F792B"/>
    <w:rsid w:val="00225BBF"/>
    <w:rsid w:val="00226D5A"/>
    <w:rsid w:val="00230E34"/>
    <w:rsid w:val="00257F4C"/>
    <w:rsid w:val="002612E2"/>
    <w:rsid w:val="002707CD"/>
    <w:rsid w:val="0027386C"/>
    <w:rsid w:val="00285DF2"/>
    <w:rsid w:val="0029074D"/>
    <w:rsid w:val="00291296"/>
    <w:rsid w:val="00297028"/>
    <w:rsid w:val="002B3115"/>
    <w:rsid w:val="002C6900"/>
    <w:rsid w:val="002D103D"/>
    <w:rsid w:val="002D4988"/>
    <w:rsid w:val="002D5082"/>
    <w:rsid w:val="002E4830"/>
    <w:rsid w:val="002F183B"/>
    <w:rsid w:val="002F59E4"/>
    <w:rsid w:val="00381F7D"/>
    <w:rsid w:val="003A1801"/>
    <w:rsid w:val="003B6BDC"/>
    <w:rsid w:val="003D417E"/>
    <w:rsid w:val="003E0B6B"/>
    <w:rsid w:val="00400850"/>
    <w:rsid w:val="004203FB"/>
    <w:rsid w:val="004327F5"/>
    <w:rsid w:val="004422AC"/>
    <w:rsid w:val="00461295"/>
    <w:rsid w:val="0048007A"/>
    <w:rsid w:val="004B589D"/>
    <w:rsid w:val="004C4815"/>
    <w:rsid w:val="004E6B02"/>
    <w:rsid w:val="00500328"/>
    <w:rsid w:val="005076C1"/>
    <w:rsid w:val="00507E3A"/>
    <w:rsid w:val="005451E1"/>
    <w:rsid w:val="0055266D"/>
    <w:rsid w:val="00582F29"/>
    <w:rsid w:val="005C1404"/>
    <w:rsid w:val="005D0015"/>
    <w:rsid w:val="005E2C09"/>
    <w:rsid w:val="005F543A"/>
    <w:rsid w:val="006066F6"/>
    <w:rsid w:val="00606E72"/>
    <w:rsid w:val="00616D2F"/>
    <w:rsid w:val="006623A8"/>
    <w:rsid w:val="006677D7"/>
    <w:rsid w:val="00675993"/>
    <w:rsid w:val="00683BCD"/>
    <w:rsid w:val="00686300"/>
    <w:rsid w:val="006865BE"/>
    <w:rsid w:val="006938FA"/>
    <w:rsid w:val="006A298C"/>
    <w:rsid w:val="006C209A"/>
    <w:rsid w:val="006D07A1"/>
    <w:rsid w:val="006D423B"/>
    <w:rsid w:val="006D4AD0"/>
    <w:rsid w:val="006F36C9"/>
    <w:rsid w:val="00715091"/>
    <w:rsid w:val="007529EB"/>
    <w:rsid w:val="007606C8"/>
    <w:rsid w:val="00764C7D"/>
    <w:rsid w:val="00782125"/>
    <w:rsid w:val="007A0679"/>
    <w:rsid w:val="007A3F5A"/>
    <w:rsid w:val="007A784A"/>
    <w:rsid w:val="007B04E3"/>
    <w:rsid w:val="007C1C7E"/>
    <w:rsid w:val="007C6A24"/>
    <w:rsid w:val="007E50EF"/>
    <w:rsid w:val="007F34BF"/>
    <w:rsid w:val="007F75ED"/>
    <w:rsid w:val="00800105"/>
    <w:rsid w:val="00805E9D"/>
    <w:rsid w:val="00807EAE"/>
    <w:rsid w:val="00827A23"/>
    <w:rsid w:val="00831AAE"/>
    <w:rsid w:val="00836002"/>
    <w:rsid w:val="008409BC"/>
    <w:rsid w:val="00846B37"/>
    <w:rsid w:val="00846CC4"/>
    <w:rsid w:val="00846E80"/>
    <w:rsid w:val="00862199"/>
    <w:rsid w:val="00864182"/>
    <w:rsid w:val="00864578"/>
    <w:rsid w:val="0087739A"/>
    <w:rsid w:val="00884EE0"/>
    <w:rsid w:val="008A53B9"/>
    <w:rsid w:val="008A7D93"/>
    <w:rsid w:val="008C579E"/>
    <w:rsid w:val="008D0BCE"/>
    <w:rsid w:val="008E10CA"/>
    <w:rsid w:val="008E3EAE"/>
    <w:rsid w:val="008E4FAC"/>
    <w:rsid w:val="008E5D30"/>
    <w:rsid w:val="008F4E0F"/>
    <w:rsid w:val="00903C4A"/>
    <w:rsid w:val="00913525"/>
    <w:rsid w:val="009170B6"/>
    <w:rsid w:val="00921BEC"/>
    <w:rsid w:val="00921E14"/>
    <w:rsid w:val="00933D66"/>
    <w:rsid w:val="009441E6"/>
    <w:rsid w:val="009612F3"/>
    <w:rsid w:val="0097126F"/>
    <w:rsid w:val="009A0837"/>
    <w:rsid w:val="009E0DCF"/>
    <w:rsid w:val="009E3CDD"/>
    <w:rsid w:val="00A01763"/>
    <w:rsid w:val="00A21159"/>
    <w:rsid w:val="00A30EEE"/>
    <w:rsid w:val="00A75E00"/>
    <w:rsid w:val="00A868A0"/>
    <w:rsid w:val="00AB58E5"/>
    <w:rsid w:val="00AB6A9D"/>
    <w:rsid w:val="00AC592A"/>
    <w:rsid w:val="00AD60BB"/>
    <w:rsid w:val="00AE56D5"/>
    <w:rsid w:val="00AE67C6"/>
    <w:rsid w:val="00AF1E3D"/>
    <w:rsid w:val="00AF24E0"/>
    <w:rsid w:val="00B049CC"/>
    <w:rsid w:val="00B2100C"/>
    <w:rsid w:val="00B30242"/>
    <w:rsid w:val="00B30CDA"/>
    <w:rsid w:val="00B61C56"/>
    <w:rsid w:val="00B64BC0"/>
    <w:rsid w:val="00B80CF7"/>
    <w:rsid w:val="00B86CD8"/>
    <w:rsid w:val="00B900AA"/>
    <w:rsid w:val="00BD68E4"/>
    <w:rsid w:val="00BE205B"/>
    <w:rsid w:val="00BE4E60"/>
    <w:rsid w:val="00C100F7"/>
    <w:rsid w:val="00C2240A"/>
    <w:rsid w:val="00C30FF3"/>
    <w:rsid w:val="00C36623"/>
    <w:rsid w:val="00C70EC4"/>
    <w:rsid w:val="00C7667A"/>
    <w:rsid w:val="00C91C00"/>
    <w:rsid w:val="00C97664"/>
    <w:rsid w:val="00CA2C05"/>
    <w:rsid w:val="00CC0A71"/>
    <w:rsid w:val="00CC4DD5"/>
    <w:rsid w:val="00CC6C79"/>
    <w:rsid w:val="00CE755F"/>
    <w:rsid w:val="00D03A70"/>
    <w:rsid w:val="00D10F59"/>
    <w:rsid w:val="00D11B1F"/>
    <w:rsid w:val="00D23338"/>
    <w:rsid w:val="00D2654B"/>
    <w:rsid w:val="00D31D59"/>
    <w:rsid w:val="00D34EA8"/>
    <w:rsid w:val="00D53B8B"/>
    <w:rsid w:val="00D53C50"/>
    <w:rsid w:val="00D76B93"/>
    <w:rsid w:val="00D8344D"/>
    <w:rsid w:val="00D83F9B"/>
    <w:rsid w:val="00D94544"/>
    <w:rsid w:val="00D95CC8"/>
    <w:rsid w:val="00DA2418"/>
    <w:rsid w:val="00DA29A8"/>
    <w:rsid w:val="00DA606C"/>
    <w:rsid w:val="00DC0B8F"/>
    <w:rsid w:val="00E01861"/>
    <w:rsid w:val="00E22DD6"/>
    <w:rsid w:val="00E361DB"/>
    <w:rsid w:val="00E51108"/>
    <w:rsid w:val="00E65D0D"/>
    <w:rsid w:val="00E74B72"/>
    <w:rsid w:val="00E75EE8"/>
    <w:rsid w:val="00E77B64"/>
    <w:rsid w:val="00EA02FE"/>
    <w:rsid w:val="00EA517D"/>
    <w:rsid w:val="00EA5B90"/>
    <w:rsid w:val="00EE297C"/>
    <w:rsid w:val="00EF3AA6"/>
    <w:rsid w:val="00F11784"/>
    <w:rsid w:val="00F238E7"/>
    <w:rsid w:val="00F25465"/>
    <w:rsid w:val="00F25A32"/>
    <w:rsid w:val="00F270AB"/>
    <w:rsid w:val="00F3370A"/>
    <w:rsid w:val="00F410C3"/>
    <w:rsid w:val="00F41888"/>
    <w:rsid w:val="00F76D40"/>
    <w:rsid w:val="00F811B5"/>
    <w:rsid w:val="00F916F5"/>
    <w:rsid w:val="00F946E5"/>
    <w:rsid w:val="00F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9F50"/>
  <w15:docId w15:val="{FE5D5C0F-90D1-456E-98E4-4D891227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2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4426B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4426B"/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386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664"/>
  </w:style>
  <w:style w:type="character" w:styleId="Nierozpoznanawzmianka">
    <w:name w:val="Unresolved Mention"/>
    <w:basedOn w:val="Domylnaczcionkaakapitu"/>
    <w:uiPriority w:val="99"/>
    <w:semiHidden/>
    <w:unhideWhenUsed/>
    <w:rsid w:val="007F75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7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strzyn_nad_od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1541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Kościelska</dc:creator>
  <cp:lastModifiedBy>Elżbieta Kościelska</cp:lastModifiedBy>
  <cp:revision>4</cp:revision>
  <cp:lastPrinted>2024-07-22T12:33:00Z</cp:lastPrinted>
  <dcterms:created xsi:type="dcterms:W3CDTF">2024-07-26T13:24:00Z</dcterms:created>
  <dcterms:modified xsi:type="dcterms:W3CDTF">2024-07-29T12:08:00Z</dcterms:modified>
</cp:coreProperties>
</file>