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3F" w:rsidRDefault="0072251E" w:rsidP="00FE2A3F">
      <w:pPr>
        <w:spacing w:after="0"/>
        <w:rPr>
          <w:rFonts w:eastAsia="Arial Unicode MS" w:cs="Arial Unicode MS"/>
          <w:sz w:val="32"/>
          <w:szCs w:val="32"/>
        </w:rPr>
      </w:pPr>
      <w:r>
        <w:rPr>
          <w:rFonts w:ascii="Arial" w:hAnsi="Arial" w:cs="Arial"/>
          <w:noProof/>
          <w:color w:val="1F497D"/>
          <w:sz w:val="24"/>
          <w:szCs w:val="24"/>
          <w:lang w:eastAsia="pl-PL"/>
        </w:rPr>
        <w:drawing>
          <wp:inline distT="0" distB="0" distL="0" distR="0">
            <wp:extent cx="1062990" cy="531495"/>
            <wp:effectExtent l="0" t="0" r="0" b="0"/>
            <wp:docPr id="3" name="Obraz 3" descr="cid:image001.jpg@01D36929.4944D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6929.4944D6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3F" w:rsidRPr="00205C68" w:rsidRDefault="00FE2A3F" w:rsidP="00FE2A3F">
      <w:pPr>
        <w:spacing w:after="0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</w:t>
      </w:r>
      <w:r w:rsidRPr="00205C68">
        <w:rPr>
          <w:rFonts w:eastAsia="Arial Unicode MS" w:cs="Arial Unicode MS"/>
          <w:sz w:val="20"/>
          <w:szCs w:val="20"/>
        </w:rPr>
        <w:t>Fabryka Mebli Biurowych MDD Sp.</w:t>
      </w:r>
      <w:r>
        <w:rPr>
          <w:rFonts w:eastAsia="Arial Unicode MS" w:cs="Arial Unicode MS"/>
          <w:sz w:val="20"/>
          <w:szCs w:val="20"/>
        </w:rPr>
        <w:t xml:space="preserve"> z </w:t>
      </w:r>
      <w:r w:rsidRPr="00205C68">
        <w:rPr>
          <w:rFonts w:eastAsia="Arial Unicode MS" w:cs="Arial Unicode MS"/>
          <w:sz w:val="20"/>
          <w:szCs w:val="20"/>
        </w:rPr>
        <w:t>o.o.</w:t>
      </w:r>
    </w:p>
    <w:p w:rsidR="00FE2A3F" w:rsidRPr="00205C68" w:rsidRDefault="00FE2A3F" w:rsidP="00FE2A3F">
      <w:pPr>
        <w:spacing w:after="0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 xml:space="preserve">   </w:t>
      </w:r>
      <w:r w:rsidRPr="00205C68">
        <w:rPr>
          <w:rFonts w:eastAsia="Arial Unicode MS" w:cs="Arial Unicode MS"/>
          <w:sz w:val="20"/>
          <w:szCs w:val="20"/>
        </w:rPr>
        <w:t xml:space="preserve">  Ul.</w:t>
      </w:r>
      <w:r>
        <w:rPr>
          <w:rFonts w:eastAsia="Arial Unicode MS" w:cs="Arial Unicode MS"/>
          <w:sz w:val="20"/>
          <w:szCs w:val="20"/>
        </w:rPr>
        <w:t xml:space="preserve"> </w:t>
      </w:r>
      <w:r w:rsidRPr="00205C68">
        <w:rPr>
          <w:rFonts w:eastAsia="Arial Unicode MS" w:cs="Arial Unicode MS"/>
          <w:sz w:val="20"/>
          <w:szCs w:val="20"/>
        </w:rPr>
        <w:t>Koronowska 22</w:t>
      </w:r>
    </w:p>
    <w:p w:rsidR="00FE2A3F" w:rsidRPr="00205C68" w:rsidRDefault="00FE2A3F" w:rsidP="00FE2A3F">
      <w:pPr>
        <w:spacing w:after="0"/>
        <w:rPr>
          <w:rFonts w:eastAsia="Arial Unicode MS" w:cs="Arial Unicode MS"/>
        </w:rPr>
      </w:pPr>
      <w:r>
        <w:rPr>
          <w:rFonts w:eastAsia="Arial Unicode MS" w:cs="Arial Unicode MS"/>
          <w:sz w:val="20"/>
          <w:szCs w:val="20"/>
        </w:rPr>
        <w:t xml:space="preserve">   </w:t>
      </w:r>
      <w:r w:rsidRPr="00205C68">
        <w:rPr>
          <w:rFonts w:eastAsia="Arial Unicode MS" w:cs="Arial Unicode MS"/>
          <w:sz w:val="20"/>
          <w:szCs w:val="20"/>
        </w:rPr>
        <w:t xml:space="preserve">  89</w:t>
      </w:r>
      <w:r>
        <w:rPr>
          <w:rFonts w:eastAsia="Arial Unicode MS" w:cs="Arial Unicode MS"/>
          <w:sz w:val="20"/>
          <w:szCs w:val="20"/>
        </w:rPr>
        <w:t>-40</w:t>
      </w:r>
      <w:r w:rsidRPr="00205C68">
        <w:rPr>
          <w:rFonts w:eastAsia="Arial Unicode MS" w:cs="Arial Unicode MS"/>
          <w:sz w:val="20"/>
          <w:szCs w:val="20"/>
        </w:rPr>
        <w:t>0 Sępólno Kr</w:t>
      </w:r>
      <w:r w:rsidRPr="00205C68">
        <w:rPr>
          <w:rFonts w:eastAsia="Arial Unicode MS" w:cs="Arial Unicode MS"/>
        </w:rPr>
        <w:t>.</w:t>
      </w:r>
    </w:p>
    <w:p w:rsidR="00FE2A3F" w:rsidRPr="00DE7829" w:rsidRDefault="00FE2A3F" w:rsidP="00FE2A3F">
      <w:pPr>
        <w:spacing w:after="0" w:line="240" w:lineRule="auto"/>
        <w:rPr>
          <w:rFonts w:eastAsia="Arial Unicode MS" w:cs="Arial Unicode MS"/>
        </w:rPr>
      </w:pPr>
      <w:r>
        <w:rPr>
          <w:rFonts w:eastAsia="Arial Unicode MS" w:cs="Arial Unicode MS"/>
          <w:sz w:val="32"/>
          <w:szCs w:val="32"/>
        </w:rPr>
        <w:t xml:space="preserve">   </w:t>
      </w:r>
      <w:r w:rsidRPr="00315518">
        <w:rPr>
          <w:rFonts w:eastAsia="Arial Unicode MS" w:cs="Arial Unicode MS"/>
          <w:sz w:val="20"/>
          <w:szCs w:val="20"/>
        </w:rPr>
        <w:t>NIP : 561 14 37</w:t>
      </w:r>
      <w:r>
        <w:rPr>
          <w:rFonts w:eastAsia="Arial Unicode MS" w:cs="Arial Unicode MS"/>
          <w:sz w:val="20"/>
          <w:szCs w:val="20"/>
        </w:rPr>
        <w:t> </w:t>
      </w:r>
      <w:r w:rsidRPr="00315518">
        <w:rPr>
          <w:rFonts w:eastAsia="Arial Unicode MS" w:cs="Arial Unicode MS"/>
          <w:sz w:val="20"/>
          <w:szCs w:val="20"/>
        </w:rPr>
        <w:t>378</w:t>
      </w:r>
    </w:p>
    <w:p w:rsidR="00FE2A3F" w:rsidRDefault="00FE2A3F" w:rsidP="00FE2A3F">
      <w:pPr>
        <w:spacing w:after="0"/>
        <w:jc w:val="center"/>
        <w:rPr>
          <w:rFonts w:eastAsia="Arial Unicode MS" w:cs="Arial Unicode MS"/>
          <w:b/>
          <w:i/>
          <w:sz w:val="28"/>
          <w:szCs w:val="28"/>
        </w:rPr>
      </w:pPr>
    </w:p>
    <w:p w:rsidR="00680E89" w:rsidRDefault="00352B82" w:rsidP="00FE2A3F">
      <w:pPr>
        <w:spacing w:after="0"/>
        <w:jc w:val="center"/>
        <w:rPr>
          <w:rFonts w:eastAsia="Arial Unicode MS" w:cs="Arial Unicode MS"/>
          <w:b/>
          <w:i/>
          <w:sz w:val="28"/>
          <w:szCs w:val="28"/>
        </w:rPr>
      </w:pPr>
      <w:r>
        <w:rPr>
          <w:rFonts w:eastAsia="Arial Unicode MS" w:cs="Arial Unicode MS"/>
          <w:b/>
          <w:i/>
          <w:sz w:val="28"/>
          <w:szCs w:val="28"/>
        </w:rPr>
        <w:t>Załącznik nr 1</w:t>
      </w:r>
    </w:p>
    <w:p w:rsidR="00680E89" w:rsidRDefault="00680E89" w:rsidP="00680E89">
      <w:pPr>
        <w:spacing w:after="0"/>
        <w:jc w:val="both"/>
        <w:rPr>
          <w:rFonts w:eastAsia="Arial Unicode MS" w:cs="Arial Unicode MS"/>
          <w:i/>
          <w:sz w:val="28"/>
          <w:szCs w:val="28"/>
        </w:rPr>
      </w:pPr>
    </w:p>
    <w:p w:rsidR="00680E89" w:rsidRDefault="00680E89" w:rsidP="003A7428">
      <w:pPr>
        <w:spacing w:after="0"/>
        <w:ind w:left="284"/>
        <w:jc w:val="both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i/>
          <w:sz w:val="24"/>
          <w:szCs w:val="24"/>
        </w:rPr>
        <w:t xml:space="preserve">Do zapytania ofertowego: </w:t>
      </w:r>
      <w:r w:rsidR="00BE2063">
        <w:rPr>
          <w:rFonts w:eastAsia="Arial Unicode MS" w:cs="Arial Unicode MS"/>
          <w:b/>
          <w:sz w:val="24"/>
          <w:szCs w:val="24"/>
        </w:rPr>
        <w:t>Zapytanie ofertowe nr 05</w:t>
      </w:r>
      <w:r w:rsidR="00352B82">
        <w:rPr>
          <w:rFonts w:eastAsia="Arial Unicode MS" w:cs="Arial Unicode MS"/>
          <w:b/>
          <w:sz w:val="24"/>
          <w:szCs w:val="24"/>
        </w:rPr>
        <w:t>/0</w:t>
      </w:r>
      <w:r w:rsidR="00B769E4">
        <w:rPr>
          <w:rFonts w:eastAsia="Arial Unicode MS" w:cs="Arial Unicode MS"/>
          <w:b/>
          <w:sz w:val="24"/>
          <w:szCs w:val="24"/>
        </w:rPr>
        <w:t>7</w:t>
      </w:r>
      <w:r w:rsidR="000379AA">
        <w:rPr>
          <w:rFonts w:eastAsia="Arial Unicode MS" w:cs="Arial Unicode MS"/>
          <w:b/>
          <w:sz w:val="24"/>
          <w:szCs w:val="24"/>
        </w:rPr>
        <w:t>/2020</w:t>
      </w:r>
      <w:r>
        <w:rPr>
          <w:rFonts w:eastAsia="Arial Unicode MS" w:cs="Arial Unicode MS"/>
          <w:b/>
          <w:sz w:val="24"/>
          <w:szCs w:val="24"/>
        </w:rPr>
        <w:t>/MDD</w:t>
      </w:r>
    </w:p>
    <w:p w:rsidR="00637AAF" w:rsidRPr="00637AAF" w:rsidRDefault="00637AAF" w:rsidP="003A7428">
      <w:pPr>
        <w:spacing w:after="0"/>
        <w:ind w:left="284"/>
        <w:jc w:val="both"/>
        <w:rPr>
          <w:rFonts w:eastAsia="Arial Unicode MS" w:cs="Arial Unicode MS"/>
          <w:b/>
          <w:sz w:val="24"/>
          <w:szCs w:val="24"/>
        </w:rPr>
      </w:pPr>
    </w:p>
    <w:p w:rsidR="00637AAF" w:rsidRDefault="00637AAF" w:rsidP="003A7428">
      <w:pPr>
        <w:spacing w:after="0"/>
        <w:ind w:left="284"/>
        <w:jc w:val="both"/>
        <w:rPr>
          <w:rFonts w:eastAsia="Arial Unicode MS" w:cs="Arial Unicode MS"/>
          <w:b/>
          <w:sz w:val="24"/>
          <w:szCs w:val="24"/>
        </w:rPr>
      </w:pPr>
      <w:r w:rsidRPr="00637AAF">
        <w:rPr>
          <w:rFonts w:eastAsia="Arial Unicode MS" w:cs="Arial Unicode MS"/>
          <w:b/>
          <w:sz w:val="24"/>
          <w:szCs w:val="24"/>
        </w:rPr>
        <w:t>Dotyczy :</w:t>
      </w:r>
      <w:r w:rsidR="00D74559">
        <w:rPr>
          <w:rFonts w:eastAsia="Arial Unicode MS" w:cs="Arial Unicode MS"/>
          <w:b/>
          <w:sz w:val="24"/>
          <w:szCs w:val="24"/>
        </w:rPr>
        <w:t xml:space="preserve"> </w:t>
      </w:r>
      <w:r w:rsidR="00BE2063">
        <w:rPr>
          <w:rFonts w:eastAsia="Arial Unicode MS"/>
          <w:b/>
          <w:sz w:val="24"/>
          <w:szCs w:val="24"/>
        </w:rPr>
        <w:t>Wtryskarka do tworzywa 120 t.</w:t>
      </w:r>
    </w:p>
    <w:p w:rsidR="00680E89" w:rsidRDefault="00680E89" w:rsidP="003A7428">
      <w:pPr>
        <w:pStyle w:val="Bezodstpw"/>
        <w:ind w:left="284"/>
        <w:jc w:val="both"/>
        <w:rPr>
          <w:rFonts w:cstheme="minorHAnsi"/>
          <w:b/>
          <w:color w:val="000000"/>
          <w:u w:val="single"/>
          <w:lang w:eastAsia="pl-PL" w:bidi="pl-PL"/>
        </w:rPr>
      </w:pPr>
    </w:p>
    <w:p w:rsidR="00BC74F0" w:rsidRPr="008B22F8" w:rsidRDefault="00352B82" w:rsidP="003A7428">
      <w:pPr>
        <w:pStyle w:val="Bezodstpw"/>
        <w:ind w:left="284"/>
        <w:jc w:val="both"/>
        <w:rPr>
          <w:rFonts w:asciiTheme="minorHAnsi" w:hAnsiTheme="minorHAnsi" w:cstheme="minorHAnsi"/>
          <w:b/>
          <w:color w:val="000000"/>
          <w:u w:val="single"/>
          <w:lang w:eastAsia="pl-PL" w:bidi="pl-PL"/>
        </w:rPr>
      </w:pPr>
      <w:r w:rsidRPr="008B22F8">
        <w:rPr>
          <w:rFonts w:asciiTheme="minorHAnsi" w:hAnsiTheme="minorHAnsi" w:cstheme="minorHAnsi"/>
          <w:b/>
          <w:color w:val="000000"/>
          <w:u w:val="single"/>
          <w:lang w:eastAsia="pl-PL" w:bidi="pl-PL"/>
        </w:rPr>
        <w:t xml:space="preserve">1. </w:t>
      </w:r>
      <w:r w:rsidR="0072251E" w:rsidRPr="008B22F8">
        <w:rPr>
          <w:rFonts w:asciiTheme="minorHAnsi" w:hAnsiTheme="minorHAnsi" w:cstheme="minorHAnsi"/>
          <w:b/>
          <w:color w:val="000000"/>
          <w:u w:val="single"/>
          <w:lang w:eastAsia="pl-PL" w:bidi="pl-PL"/>
        </w:rPr>
        <w:t>Specyfikacja techniczna :</w:t>
      </w:r>
    </w:p>
    <w:p w:rsidR="00BC74F0" w:rsidRPr="008B22F8" w:rsidRDefault="00BC74F0" w:rsidP="00BC74F0">
      <w:pPr>
        <w:pStyle w:val="Bezodstpw"/>
        <w:jc w:val="both"/>
        <w:rPr>
          <w:rFonts w:asciiTheme="minorHAnsi" w:hAnsiTheme="minorHAnsi" w:cstheme="minorHAnsi"/>
          <w:b/>
          <w:color w:val="000000"/>
          <w:u w:val="single"/>
          <w:lang w:eastAsia="pl-PL" w:bidi="pl-PL"/>
        </w:rPr>
      </w:pPr>
    </w:p>
    <w:p w:rsidR="00BC74F0" w:rsidRDefault="00352B82" w:rsidP="00352B82">
      <w:pPr>
        <w:pStyle w:val="Bezodstpw"/>
        <w:jc w:val="both"/>
        <w:rPr>
          <w:rFonts w:asciiTheme="minorHAnsi" w:hAnsiTheme="minorHAnsi" w:cstheme="minorHAnsi"/>
          <w:color w:val="000000"/>
          <w:lang w:eastAsia="pl-PL" w:bidi="pl-PL"/>
        </w:rPr>
      </w:pPr>
      <w:r w:rsidRPr="008B22F8">
        <w:rPr>
          <w:rFonts w:asciiTheme="minorHAnsi" w:hAnsiTheme="minorHAnsi" w:cstheme="minorHAnsi"/>
          <w:color w:val="000000"/>
          <w:lang w:eastAsia="pl-PL" w:bidi="pl-PL"/>
        </w:rPr>
        <w:t xml:space="preserve">   </w:t>
      </w:r>
      <w:r w:rsidR="003A7428" w:rsidRPr="008B22F8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="00BC74F0" w:rsidRPr="008B22F8">
        <w:rPr>
          <w:rFonts w:asciiTheme="minorHAnsi" w:hAnsiTheme="minorHAnsi" w:cstheme="minorHAnsi"/>
          <w:color w:val="000000"/>
          <w:lang w:eastAsia="pl-PL" w:bidi="pl-PL"/>
        </w:rPr>
        <w:t>Wymagania</w:t>
      </w:r>
      <w:r w:rsidR="0072251E" w:rsidRPr="008B22F8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="00BC74F0" w:rsidRPr="008B22F8">
        <w:rPr>
          <w:rFonts w:asciiTheme="minorHAnsi" w:hAnsiTheme="minorHAnsi" w:cstheme="minorHAnsi"/>
          <w:color w:val="000000"/>
          <w:lang w:eastAsia="pl-PL" w:bidi="pl-PL"/>
        </w:rPr>
        <w:t xml:space="preserve">: </w:t>
      </w:r>
    </w:p>
    <w:p w:rsidR="00A936C8" w:rsidRDefault="00A936C8" w:rsidP="00352B82">
      <w:pPr>
        <w:pStyle w:val="Bezodstpw"/>
        <w:jc w:val="both"/>
        <w:rPr>
          <w:rFonts w:asciiTheme="minorHAnsi" w:hAnsiTheme="minorHAnsi" w:cstheme="minorHAnsi"/>
          <w:color w:val="000000"/>
          <w:lang w:eastAsia="pl-PL" w:bidi="pl-PL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67"/>
        <w:gridCol w:w="3686"/>
        <w:gridCol w:w="3827"/>
      </w:tblGrid>
      <w:tr w:rsidR="00A936C8" w:rsidRPr="00A936C8" w:rsidTr="00963B28">
        <w:trPr>
          <w:trHeight w:val="33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C8" w:rsidRPr="00A936C8" w:rsidRDefault="00A936C8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C8" w:rsidRPr="00A936C8" w:rsidRDefault="005276AB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Wymagania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6C8" w:rsidRPr="00A936C8" w:rsidRDefault="00A936C8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wymagań</w:t>
            </w:r>
          </w:p>
        </w:tc>
      </w:tr>
      <w:tr w:rsidR="00A936C8" w:rsidRPr="00A936C8" w:rsidTr="00B43887">
        <w:trPr>
          <w:trHeight w:val="28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C8" w:rsidRPr="00A936C8" w:rsidRDefault="00A936C8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C8" w:rsidRPr="00A936C8" w:rsidRDefault="00A936C8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36C8" w:rsidRPr="00A936C8" w:rsidRDefault="001F1FC1" w:rsidP="0052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Wtryskarka do tworzywa</w:t>
            </w:r>
            <w:r w:rsidR="00D10B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120 t</w:t>
            </w:r>
          </w:p>
        </w:tc>
      </w:tr>
      <w:tr w:rsidR="00A936C8" w:rsidRPr="00A936C8" w:rsidTr="00963B28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C8" w:rsidRPr="00A936C8" w:rsidRDefault="00A936C8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C8" w:rsidRPr="00A936C8" w:rsidRDefault="00A936C8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color w:val="000000"/>
                <w:lang w:eastAsia="pl-PL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C8" w:rsidRPr="00A936C8" w:rsidRDefault="00C362B2" w:rsidP="00A936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Siła zwarcia maszyny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C8" w:rsidRPr="00A936C8" w:rsidRDefault="00133166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1000-1200 KN</w:t>
            </w:r>
          </w:p>
        </w:tc>
      </w:tr>
      <w:tr w:rsidR="00A936C8" w:rsidRPr="00A936C8" w:rsidTr="00963B28">
        <w:trPr>
          <w:trHeight w:val="28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C8" w:rsidRPr="00A936C8" w:rsidRDefault="00A936C8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C8" w:rsidRPr="00A936C8" w:rsidRDefault="00A936C8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color w:val="000000"/>
                <w:lang w:eastAsia="pl-PL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6C8" w:rsidRPr="00A936C8" w:rsidRDefault="00C362B2" w:rsidP="00A936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Średnica ślimaka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36C8" w:rsidRPr="00A936C8" w:rsidRDefault="00133166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 mm</w:t>
            </w:r>
          </w:p>
        </w:tc>
      </w:tr>
      <w:tr w:rsidR="004447C4" w:rsidRPr="00A936C8" w:rsidTr="00963B28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C4" w:rsidRPr="00A936C8" w:rsidRDefault="004447C4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C4" w:rsidRPr="00A936C8" w:rsidRDefault="004447C4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color w:val="000000"/>
                <w:lang w:eastAsia="pl-PL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7C4" w:rsidRPr="00A936C8" w:rsidRDefault="00C362B2" w:rsidP="00201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Ślimak bimetaliczny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7C4" w:rsidRPr="00A936C8" w:rsidRDefault="00133166" w:rsidP="00201E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wtrysku materiałów GF 20</w:t>
            </w:r>
          </w:p>
        </w:tc>
      </w:tr>
      <w:tr w:rsidR="004447C4" w:rsidRPr="00A936C8" w:rsidTr="00963B28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C4" w:rsidRPr="00A936C8" w:rsidRDefault="004447C4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C4" w:rsidRPr="00A936C8" w:rsidRDefault="004447C4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color w:val="000000"/>
                <w:lang w:eastAsia="pl-PL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7C4" w:rsidRPr="00A936C8" w:rsidRDefault="00C362B2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Prędkość wtrysku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7C4" w:rsidRPr="00A936C8" w:rsidRDefault="00133166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110÷130 mm/s</w:t>
            </w:r>
          </w:p>
        </w:tc>
      </w:tr>
      <w:tr w:rsidR="004447C4" w:rsidRPr="00A936C8" w:rsidTr="00963B28">
        <w:trPr>
          <w:trHeight w:val="28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C4" w:rsidRPr="00A936C8" w:rsidRDefault="004447C4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7C4" w:rsidRPr="00A936C8" w:rsidRDefault="004447C4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color w:val="000000"/>
                <w:lang w:eastAsia="pl-PL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7C4" w:rsidRPr="00A936C8" w:rsidRDefault="00133166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Ciśnienie wtrysku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7C4" w:rsidRPr="00A936C8" w:rsidRDefault="00133166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190÷230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MPa</w:t>
            </w:r>
            <w:proofErr w:type="spellEnd"/>
          </w:p>
        </w:tc>
      </w:tr>
      <w:tr w:rsidR="001F1FC1" w:rsidRPr="00A936C8" w:rsidTr="00963B28">
        <w:trPr>
          <w:trHeight w:val="28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Minimalna wysokość formy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150 mm</w:t>
            </w:r>
          </w:p>
        </w:tc>
      </w:tr>
      <w:tr w:rsidR="001F1FC1" w:rsidRPr="00A936C8" w:rsidTr="00963B28">
        <w:trPr>
          <w:trHeight w:val="28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1C0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color w:val="000000"/>
                <w:lang w:eastAsia="pl-PL"/>
              </w:rPr>
              <w:t>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Maksymalna wysokość formy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450 mm</w:t>
            </w:r>
          </w:p>
        </w:tc>
      </w:tr>
      <w:tr w:rsidR="001F1FC1" w:rsidRPr="00A936C8" w:rsidTr="00963B28">
        <w:trPr>
          <w:trHeight w:val="28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1C0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color w:val="000000"/>
                <w:lang w:eastAsia="pl-PL"/>
              </w:rPr>
              <w:t>1.8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Maksymalna gramatura wtrysku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190-230 g</w:t>
            </w:r>
          </w:p>
        </w:tc>
      </w:tr>
      <w:tr w:rsidR="001F1FC1" w:rsidRPr="00A936C8" w:rsidTr="00963B28">
        <w:trPr>
          <w:trHeight w:val="28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1C0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color w:val="000000"/>
                <w:lang w:eastAsia="pl-PL"/>
              </w:rPr>
              <w:t>1.9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Rodzaj napędu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Se</w:t>
            </w:r>
            <w:r w:rsidR="00B769E4"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womotor</w:t>
            </w:r>
          </w:p>
        </w:tc>
      </w:tr>
      <w:tr w:rsidR="001F1FC1" w:rsidRPr="00A936C8" w:rsidTr="00963B28">
        <w:trPr>
          <w:trHeight w:val="28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C1" w:rsidRPr="00A936C8" w:rsidRDefault="001F1FC1" w:rsidP="001C0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color w:val="000000"/>
                <w:lang w:eastAsia="pl-PL"/>
              </w:rPr>
              <w:t>1.10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Suszarka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 kg</w:t>
            </w:r>
          </w:p>
        </w:tc>
      </w:tr>
      <w:tr w:rsidR="001F1FC1" w:rsidRPr="00A936C8" w:rsidTr="00963B28">
        <w:trPr>
          <w:trHeight w:val="28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1C0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color w:val="000000"/>
                <w:lang w:eastAsia="pl-PL"/>
              </w:rPr>
              <w:t>1.11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Dozownik barwnika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Wolumetryczny</w:t>
            </w:r>
          </w:p>
        </w:tc>
      </w:tr>
      <w:tr w:rsidR="001F1FC1" w:rsidRPr="00A936C8" w:rsidTr="00963B28">
        <w:trPr>
          <w:trHeight w:val="28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Dozownik materiału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F1FC1" w:rsidRPr="00A936C8" w:rsidTr="00963B28">
        <w:trPr>
          <w:trHeight w:val="28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Chiller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Dobrany do maszyny</w:t>
            </w:r>
          </w:p>
        </w:tc>
      </w:tr>
      <w:tr w:rsidR="001F1FC1" w:rsidRPr="00A936C8" w:rsidTr="00963B28">
        <w:trPr>
          <w:trHeight w:val="28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Termostat olejowy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 szt</w:t>
            </w:r>
            <w:r w:rsidR="00B769E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1F1FC1" w:rsidRPr="00A936C8" w:rsidTr="00963B28">
        <w:trPr>
          <w:trHeight w:val="28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Przyłącze pod kanały grzewcze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 kanałów</w:t>
            </w:r>
          </w:p>
        </w:tc>
      </w:tr>
      <w:tr w:rsidR="001F1FC1" w:rsidRPr="00A936C8" w:rsidTr="00963B28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Podajnik materiału z suszarki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 szt</w:t>
            </w:r>
            <w:r w:rsidR="00B769E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1F1FC1" w:rsidRPr="00A936C8" w:rsidTr="00963B28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963B28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Kosz zaciągowy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 szt</w:t>
            </w:r>
            <w:r w:rsidR="00B769E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1F1FC1" w:rsidRPr="00A936C8" w:rsidTr="00963B28">
        <w:trPr>
          <w:trHeight w:val="28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963B28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Zbiornik do podajnika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FC1" w:rsidRPr="00A936C8" w:rsidRDefault="00133166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 szt</w:t>
            </w:r>
            <w:r w:rsidR="00B769E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1F1FC1" w:rsidRPr="00A936C8" w:rsidTr="00963B28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963B28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963B28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Przyłącze pod wypychacz hydrauliczny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FC1" w:rsidRPr="00A936C8" w:rsidRDefault="00963B28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 szt</w:t>
            </w:r>
            <w:r w:rsidR="00B769E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6B1AD8" w:rsidRPr="00A936C8" w:rsidTr="00963B28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D8" w:rsidRPr="00A936C8" w:rsidRDefault="006B1AD8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D8" w:rsidRPr="00A936C8" w:rsidRDefault="006B1AD8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D8" w:rsidRPr="00A936C8" w:rsidRDefault="006B1AD8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Euromap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1AD8" w:rsidRPr="00A936C8" w:rsidRDefault="006B1AD8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Możliwość podłączenia robota</w:t>
            </w:r>
          </w:p>
        </w:tc>
      </w:tr>
      <w:tr w:rsidR="006B1AD8" w:rsidRPr="00A936C8" w:rsidTr="00963B28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D8" w:rsidRPr="00A936C8" w:rsidRDefault="006B1AD8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D8" w:rsidRPr="00A936C8" w:rsidRDefault="006B1AD8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D8" w:rsidRPr="00A936C8" w:rsidRDefault="006B1AD8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Zawory pneumatyczne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1AD8" w:rsidRPr="00A936C8" w:rsidRDefault="006B1AD8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 szt. jednodrogowe, 2 szt. dwudrogowe</w:t>
            </w:r>
          </w:p>
        </w:tc>
      </w:tr>
      <w:tr w:rsidR="006B1AD8" w:rsidRPr="00A936C8" w:rsidTr="00963B28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D8" w:rsidRPr="00A936C8" w:rsidRDefault="006B1AD8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D8" w:rsidRPr="00A936C8" w:rsidRDefault="006B1AD8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AD8" w:rsidRPr="00A936C8" w:rsidRDefault="006B1AD8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Olej hydrauliczny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1AD8" w:rsidRPr="00A936C8" w:rsidRDefault="006B1AD8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 cenie dostawy</w:t>
            </w:r>
          </w:p>
        </w:tc>
      </w:tr>
      <w:tr w:rsidR="001F1FC1" w:rsidRPr="00A936C8" w:rsidTr="00963B28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936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A9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C95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FC1" w:rsidRPr="00A936C8" w:rsidRDefault="001F1FC1" w:rsidP="00C95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A936C8" w:rsidRDefault="00A936C8" w:rsidP="00352B82">
      <w:pPr>
        <w:pStyle w:val="Bezodstpw"/>
        <w:jc w:val="both"/>
        <w:rPr>
          <w:rFonts w:asciiTheme="minorHAnsi" w:hAnsiTheme="minorHAnsi" w:cstheme="minorHAnsi"/>
          <w:color w:val="000000"/>
          <w:lang w:eastAsia="pl-PL" w:bidi="pl-PL"/>
        </w:rPr>
      </w:pPr>
    </w:p>
    <w:p w:rsidR="00E87CC7" w:rsidRDefault="00E87CC7" w:rsidP="00E87CC7">
      <w:pPr>
        <w:ind w:left="284"/>
      </w:pPr>
      <w:r w:rsidRPr="008B22F8">
        <w:t>Do specyfikacji technicznej powinny zostać dołączone karty katalogowe oferowanych urządzeń.</w:t>
      </w:r>
    </w:p>
    <w:p w:rsidR="003C6C98" w:rsidRPr="003D3071" w:rsidRDefault="003C6C98" w:rsidP="003C6C98">
      <w:pPr>
        <w:pStyle w:val="Bezodstpw"/>
        <w:ind w:left="142" w:firstLine="142"/>
        <w:jc w:val="both"/>
        <w:rPr>
          <w:rFonts w:asciiTheme="minorHAnsi" w:hAnsiTheme="minorHAnsi" w:cstheme="minorHAnsi"/>
          <w:b/>
          <w:color w:val="000000"/>
          <w:u w:val="single"/>
          <w:lang w:eastAsia="pl-PL" w:bidi="pl-PL"/>
        </w:rPr>
      </w:pPr>
      <w:r w:rsidRPr="003D3071">
        <w:rPr>
          <w:rFonts w:asciiTheme="minorHAnsi" w:hAnsiTheme="minorHAnsi" w:cstheme="minorHAnsi"/>
          <w:b/>
          <w:color w:val="000000"/>
          <w:u w:val="single"/>
          <w:lang w:eastAsia="pl-PL" w:bidi="pl-PL"/>
        </w:rPr>
        <w:t>2. Warunki odbioru urządzenia</w:t>
      </w:r>
    </w:p>
    <w:p w:rsidR="003C6C98" w:rsidRDefault="003C6C98" w:rsidP="003C6C98">
      <w:pPr>
        <w:pStyle w:val="Bezodstpw"/>
        <w:jc w:val="both"/>
        <w:rPr>
          <w:rFonts w:asciiTheme="minorHAnsi" w:hAnsiTheme="minorHAnsi" w:cstheme="minorHAnsi"/>
          <w:color w:val="000000"/>
          <w:lang w:eastAsia="pl-PL" w:bidi="pl-PL"/>
        </w:rPr>
      </w:pPr>
    </w:p>
    <w:p w:rsidR="003C6C98" w:rsidRDefault="003C6C98" w:rsidP="003C6C98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lang w:eastAsia="pl-PL" w:bidi="pl-PL"/>
        </w:rPr>
      </w:pPr>
      <w:r w:rsidRPr="00E87CC7">
        <w:rPr>
          <w:rFonts w:asciiTheme="minorHAnsi" w:hAnsiTheme="minorHAnsi" w:cstheme="minorHAnsi"/>
          <w:lang w:eastAsia="pl-PL" w:bidi="pl-PL"/>
        </w:rPr>
        <w:lastRenderedPageBreak/>
        <w:t>Odbiór maszyny będzie polegał na sprawdzeniu kompletności dostawy zgodnie z zapytaniem ofertowym i ofertą Sprzedającego, sprawdzeniu wszystkich funkcji i parametrów pracy maszyny zgodnie z wymaganiami technicznymi zawartymi w zapytaniu ofertowym i ofercie zamawiającego, na wykonaniu próbnej obróbki przykładowego detalu, oraz przeszkoleniu pracowników Zamawiającego z zakresu obsługi i pr</w:t>
      </w:r>
      <w:r w:rsidR="00AE3556">
        <w:rPr>
          <w:rFonts w:asciiTheme="minorHAnsi" w:hAnsiTheme="minorHAnsi" w:cstheme="minorHAnsi"/>
          <w:lang w:eastAsia="pl-PL" w:bidi="pl-PL"/>
        </w:rPr>
        <w:t>ogramowania wtryskarki</w:t>
      </w:r>
      <w:bookmarkStart w:id="0" w:name="_GoBack"/>
      <w:bookmarkEnd w:id="0"/>
      <w:r w:rsidRPr="00E87CC7">
        <w:rPr>
          <w:rFonts w:asciiTheme="minorHAnsi" w:hAnsiTheme="minorHAnsi" w:cstheme="minorHAnsi"/>
          <w:lang w:eastAsia="pl-PL" w:bidi="pl-PL"/>
        </w:rPr>
        <w:t>.</w:t>
      </w:r>
    </w:p>
    <w:p w:rsidR="003C6C98" w:rsidRPr="00E87CC7" w:rsidRDefault="003C6C98" w:rsidP="003C6C98">
      <w:pPr>
        <w:pStyle w:val="Bezodstpw"/>
        <w:spacing w:line="276" w:lineRule="auto"/>
        <w:jc w:val="both"/>
        <w:rPr>
          <w:rFonts w:asciiTheme="minorHAnsi" w:hAnsiTheme="minorHAnsi" w:cstheme="minorHAnsi"/>
          <w:lang w:eastAsia="pl-PL" w:bidi="pl-PL"/>
        </w:rPr>
      </w:pPr>
    </w:p>
    <w:p w:rsidR="003C6C98" w:rsidRPr="003D3071" w:rsidRDefault="003C6C98" w:rsidP="003C6C98">
      <w:pPr>
        <w:pStyle w:val="Bezodstpw"/>
        <w:ind w:firstLine="284"/>
        <w:jc w:val="both"/>
        <w:rPr>
          <w:rFonts w:asciiTheme="minorHAnsi" w:hAnsiTheme="minorHAnsi" w:cstheme="minorHAnsi"/>
          <w:b/>
          <w:color w:val="000000"/>
          <w:u w:val="single"/>
          <w:lang w:eastAsia="pl-PL" w:bidi="pl-PL"/>
        </w:rPr>
      </w:pPr>
      <w:r w:rsidRPr="003D3071">
        <w:rPr>
          <w:rFonts w:asciiTheme="minorHAnsi" w:hAnsiTheme="minorHAnsi" w:cstheme="minorHAnsi"/>
          <w:b/>
          <w:color w:val="000000"/>
          <w:u w:val="single"/>
          <w:lang w:eastAsia="pl-PL" w:bidi="pl-PL"/>
        </w:rPr>
        <w:t>3. Wymagania dotyczące składników ceny końcowej</w:t>
      </w:r>
    </w:p>
    <w:p w:rsidR="003C6C98" w:rsidRDefault="003C6C98" w:rsidP="003C6C98">
      <w:pPr>
        <w:pStyle w:val="Bezodstpw"/>
        <w:jc w:val="both"/>
        <w:rPr>
          <w:rFonts w:asciiTheme="minorHAnsi" w:hAnsiTheme="minorHAnsi" w:cstheme="minorHAnsi"/>
          <w:color w:val="000000"/>
          <w:lang w:eastAsia="pl-PL" w:bidi="pl-PL"/>
        </w:rPr>
      </w:pPr>
    </w:p>
    <w:p w:rsidR="003C6C98" w:rsidRDefault="003C6C98" w:rsidP="003C6C98">
      <w:pPr>
        <w:spacing w:after="0"/>
        <w:ind w:left="284"/>
        <w:jc w:val="both"/>
        <w:rPr>
          <w:rFonts w:eastAsia="Arial Unicode MS" w:cs="Arial Unicode MS"/>
        </w:rPr>
      </w:pPr>
      <w:r w:rsidRPr="003D3071">
        <w:rPr>
          <w:rFonts w:eastAsia="Arial Unicode MS" w:cs="Arial Unicode MS"/>
        </w:rPr>
        <w:t xml:space="preserve">Cena powinna obejmować wszystkie koszty niezbędne do uruchomienia przez dostawcę maszyny w siedzibie zamawiającego. Dostawca w ramach kontraktu gwarantuje dokonanie bezpłatnego transferu wiedzy niezbędnej do obsługi urządzenia oraz bezpłatny transport do siedziby zamawiającego, zgodnie z warunkami DAP wg </w:t>
      </w:r>
      <w:proofErr w:type="spellStart"/>
      <w:r w:rsidRPr="003D3071">
        <w:rPr>
          <w:rFonts w:eastAsia="Arial Unicode MS" w:cs="Arial Unicode MS"/>
        </w:rPr>
        <w:t>Incoterms</w:t>
      </w:r>
      <w:proofErr w:type="spellEnd"/>
      <w:r w:rsidRPr="003D3071">
        <w:rPr>
          <w:rFonts w:eastAsia="Arial Unicode MS" w:cs="Arial Unicode MS"/>
        </w:rPr>
        <w:t>, na adres: ul. Koronowska 22, 89-400 Sępólno Kr.</w:t>
      </w:r>
      <w:r>
        <w:rPr>
          <w:rFonts w:eastAsia="Arial Unicode MS" w:cs="Arial Unicode MS"/>
        </w:rPr>
        <w:t xml:space="preserve"> ,</w:t>
      </w:r>
      <w:r w:rsidRPr="003D3071">
        <w:rPr>
          <w:rFonts w:eastAsia="Arial Unicode MS" w:cs="Arial Unicode MS"/>
        </w:rPr>
        <w:t> bezpłatny montaż i uruchomienie dostarczonego urządzenia.</w:t>
      </w:r>
    </w:p>
    <w:p w:rsidR="003C6C98" w:rsidRDefault="003C6C98" w:rsidP="003C6C98">
      <w:pPr>
        <w:spacing w:after="0"/>
        <w:ind w:left="284"/>
        <w:jc w:val="both"/>
        <w:rPr>
          <w:rFonts w:eastAsia="Arial Unicode MS" w:cs="Arial Unicode MS"/>
        </w:rPr>
      </w:pPr>
      <w:r w:rsidRPr="003D3071">
        <w:rPr>
          <w:rFonts w:eastAsia="Arial Unicode MS" w:cs="Arial Unicode MS"/>
        </w:rPr>
        <w:t>Wszelkie upusty, rabaty winny być od razu ujęte w cenie, tak by podana cena za realizację przedmiotu zamówienia była ceną ostateczną, bez konieczności dokonywania przez Zamawiającego przeliczeń i innych działań w celu jej określenia.</w:t>
      </w:r>
    </w:p>
    <w:p w:rsidR="003C6C98" w:rsidRDefault="003C6C98" w:rsidP="003C6C98">
      <w:pPr>
        <w:spacing w:after="0"/>
        <w:jc w:val="both"/>
        <w:rPr>
          <w:rFonts w:eastAsia="Arial Unicode MS" w:cs="Arial Unicode MS"/>
        </w:rPr>
      </w:pPr>
    </w:p>
    <w:p w:rsidR="003C6C98" w:rsidRPr="003D3071" w:rsidRDefault="003C6C98" w:rsidP="003C6C98">
      <w:pPr>
        <w:spacing w:after="0"/>
        <w:ind w:firstLine="284"/>
        <w:jc w:val="both"/>
        <w:rPr>
          <w:rFonts w:eastAsia="Arial Unicode MS" w:cs="Arial Unicode MS"/>
          <w:b/>
          <w:u w:val="single"/>
        </w:rPr>
      </w:pPr>
      <w:r w:rsidRPr="003D3071">
        <w:rPr>
          <w:rFonts w:eastAsia="Arial Unicode MS" w:cs="Arial Unicode MS"/>
          <w:b/>
          <w:u w:val="single"/>
        </w:rPr>
        <w:t>4. Wymagania dodatkowe</w:t>
      </w:r>
    </w:p>
    <w:p w:rsidR="003C6C98" w:rsidRDefault="003C6C98" w:rsidP="003C6C98">
      <w:pPr>
        <w:spacing w:after="0"/>
        <w:jc w:val="both"/>
        <w:rPr>
          <w:rFonts w:eastAsia="Arial Unicode MS" w:cs="Arial Unicode MS"/>
        </w:rPr>
      </w:pPr>
    </w:p>
    <w:p w:rsidR="003C6C98" w:rsidRPr="00E87CC7" w:rsidRDefault="003C6C98" w:rsidP="003C6C98">
      <w:pPr>
        <w:spacing w:after="0"/>
        <w:ind w:left="284"/>
        <w:jc w:val="both"/>
      </w:pPr>
      <w:r w:rsidRPr="00E87CC7">
        <w:t xml:space="preserve">Do oferty obligatoryjnie musi być dołączona specyfikacja techniczno-technologiczna oferowanego urządzenia, opis spełnienia parametrów lub opis technicznie zastosowanych rozwiązań, na podstawie których możliwa będzie ocena zgodności oferowanych urządzeń ze specyfikacją techniczno-technologiczną przedmiotu zamówienia z  zapytania ofertowego. </w:t>
      </w:r>
    </w:p>
    <w:p w:rsidR="003C6C98" w:rsidRPr="00E87CC7" w:rsidRDefault="003C6C98" w:rsidP="003C6C98">
      <w:pPr>
        <w:spacing w:after="0"/>
        <w:ind w:left="284"/>
        <w:jc w:val="both"/>
      </w:pPr>
      <w:r w:rsidRPr="00E87CC7">
        <w:t xml:space="preserve"> Po podpisaniu umowy sprzedaży i dostawie , do urządzenia musi być załączona :</w:t>
      </w:r>
    </w:p>
    <w:p w:rsidR="003C6C98" w:rsidRPr="00E87CC7" w:rsidRDefault="003C6C98" w:rsidP="003C6C98">
      <w:pPr>
        <w:pStyle w:val="Akapitzlist"/>
        <w:numPr>
          <w:ilvl w:val="0"/>
          <w:numId w:val="5"/>
        </w:numPr>
        <w:spacing w:after="0" w:line="276" w:lineRule="auto"/>
        <w:ind w:left="284" w:firstLine="0"/>
        <w:rPr>
          <w:rFonts w:asciiTheme="minorHAnsi" w:eastAsia="Arial Unicode MS" w:hAnsiTheme="minorHAnsi" w:cs="Arial Unicode MS"/>
        </w:rPr>
      </w:pPr>
      <w:r w:rsidRPr="00E87CC7">
        <w:rPr>
          <w:rFonts w:asciiTheme="minorHAnsi" w:eastAsia="Arial Unicode MS" w:hAnsiTheme="minorHAnsi" w:cs="Arial Unicode MS"/>
        </w:rPr>
        <w:t>deklaracja zgodności z CE,</w:t>
      </w:r>
    </w:p>
    <w:p w:rsidR="003C6C98" w:rsidRPr="00E87CC7" w:rsidRDefault="003C6C98" w:rsidP="003C6C98">
      <w:pPr>
        <w:pStyle w:val="Akapitzlist"/>
        <w:numPr>
          <w:ilvl w:val="0"/>
          <w:numId w:val="5"/>
        </w:numPr>
        <w:spacing w:after="0" w:line="276" w:lineRule="auto"/>
        <w:ind w:left="284" w:firstLine="0"/>
        <w:rPr>
          <w:rFonts w:asciiTheme="minorHAnsi" w:eastAsia="Arial Unicode MS" w:hAnsiTheme="minorHAnsi" w:cs="Arial Unicode MS"/>
        </w:rPr>
      </w:pPr>
      <w:r w:rsidRPr="00E87CC7">
        <w:rPr>
          <w:rFonts w:asciiTheme="minorHAnsi" w:eastAsia="Arial Unicode MS" w:hAnsiTheme="minorHAnsi" w:cs="Arial Unicode MS"/>
        </w:rPr>
        <w:t>pełna dokumentacja DTR,</w:t>
      </w:r>
    </w:p>
    <w:p w:rsidR="003C6C98" w:rsidRPr="00E87CC7" w:rsidRDefault="003C6C98" w:rsidP="003C6C98">
      <w:pPr>
        <w:pStyle w:val="Akapitzlist"/>
        <w:numPr>
          <w:ilvl w:val="0"/>
          <w:numId w:val="5"/>
        </w:numPr>
        <w:spacing w:after="0" w:line="276" w:lineRule="auto"/>
        <w:ind w:left="284" w:firstLine="0"/>
        <w:rPr>
          <w:rFonts w:asciiTheme="minorHAnsi" w:eastAsia="Arial Unicode MS" w:hAnsiTheme="minorHAnsi" w:cs="Arial Unicode MS"/>
        </w:rPr>
      </w:pPr>
      <w:r w:rsidRPr="00E87CC7">
        <w:rPr>
          <w:rFonts w:asciiTheme="minorHAnsi" w:eastAsia="Arial Unicode MS" w:hAnsiTheme="minorHAnsi" w:cs="Arial Unicode MS"/>
        </w:rPr>
        <w:t>instrukcja w języku polskim,</w:t>
      </w:r>
    </w:p>
    <w:p w:rsidR="003C6C98" w:rsidRPr="00E87CC7" w:rsidRDefault="003C6C98" w:rsidP="003C6C98">
      <w:pPr>
        <w:pStyle w:val="Akapitzlist"/>
        <w:numPr>
          <w:ilvl w:val="0"/>
          <w:numId w:val="5"/>
        </w:numPr>
        <w:spacing w:after="0" w:line="276" w:lineRule="auto"/>
        <w:ind w:left="284" w:firstLine="0"/>
        <w:rPr>
          <w:rFonts w:asciiTheme="minorHAnsi" w:eastAsia="Arial Unicode MS" w:hAnsiTheme="minorHAnsi" w:cs="Arial Unicode MS"/>
        </w:rPr>
      </w:pPr>
      <w:r w:rsidRPr="00E87CC7">
        <w:rPr>
          <w:rFonts w:asciiTheme="minorHAnsi" w:eastAsia="Arial Unicode MS" w:hAnsiTheme="minorHAnsi" w:cs="Arial Unicode MS"/>
        </w:rPr>
        <w:t>karta katalogowa maszyny.</w:t>
      </w:r>
    </w:p>
    <w:p w:rsidR="003C6C98" w:rsidRDefault="003C6C98" w:rsidP="003C6C98">
      <w:pPr>
        <w:pStyle w:val="Akapitzlist"/>
        <w:spacing w:after="0"/>
        <w:ind w:left="426"/>
        <w:rPr>
          <w:rFonts w:eastAsia="Arial Unicode MS" w:cs="Arial Unicode MS"/>
        </w:rPr>
      </w:pPr>
    </w:p>
    <w:p w:rsidR="003C6C98" w:rsidRPr="003D3071" w:rsidRDefault="003C6C98" w:rsidP="003C6C98">
      <w:pPr>
        <w:spacing w:after="0"/>
        <w:ind w:firstLine="284"/>
        <w:jc w:val="both"/>
        <w:rPr>
          <w:rFonts w:eastAsia="Arial Unicode MS" w:cs="Arial Unicode MS"/>
          <w:b/>
          <w:u w:val="single"/>
        </w:rPr>
      </w:pPr>
      <w:r w:rsidRPr="003D3071">
        <w:rPr>
          <w:rFonts w:eastAsia="Arial Unicode MS" w:cs="Arial Unicode MS"/>
          <w:b/>
          <w:u w:val="single"/>
        </w:rPr>
        <w:t>5. Wymagania gwarancyjne i serwisowe</w:t>
      </w:r>
    </w:p>
    <w:p w:rsidR="003C6C98" w:rsidRPr="003D3071" w:rsidRDefault="003C6C98" w:rsidP="003C6C98">
      <w:pPr>
        <w:spacing w:after="0"/>
        <w:jc w:val="both"/>
        <w:rPr>
          <w:rFonts w:eastAsia="Arial Unicode MS" w:cs="Arial Unicode MS"/>
        </w:rPr>
      </w:pPr>
    </w:p>
    <w:p w:rsidR="003C6C98" w:rsidRPr="00E87CC7" w:rsidRDefault="003C6C98" w:rsidP="003C6C98">
      <w:pPr>
        <w:spacing w:after="0"/>
        <w:ind w:left="284"/>
        <w:rPr>
          <w:rFonts w:eastAsia="Arial Unicode MS" w:cs="Arial Unicode MS"/>
        </w:rPr>
      </w:pPr>
      <w:r w:rsidRPr="00E87CC7">
        <w:rPr>
          <w:rFonts w:eastAsia="Arial Unicode MS" w:cs="Arial Unicode MS"/>
        </w:rPr>
        <w:t xml:space="preserve"> Gwarancja</w:t>
      </w:r>
      <w:r w:rsidRPr="00E87CC7">
        <w:rPr>
          <w:rFonts w:eastAsia="Arial Unicode MS" w:cs="Arial Unicode MS"/>
          <w:b/>
        </w:rPr>
        <w:t xml:space="preserve"> min 12 miesięcy</w:t>
      </w:r>
      <w:r w:rsidRPr="00E87CC7">
        <w:rPr>
          <w:rFonts w:eastAsia="Arial Unicode MS" w:cs="Arial Unicode MS"/>
        </w:rPr>
        <w:t xml:space="preserve"> liczone od dnia uruchomienia maszyny i podpisania bez zastrzeżeń protokołu Odbioru Końcowego.</w:t>
      </w:r>
    </w:p>
    <w:p w:rsidR="003C6C98" w:rsidRPr="00E87CC7" w:rsidRDefault="003C6C98" w:rsidP="003C6C98">
      <w:pPr>
        <w:spacing w:after="0"/>
        <w:ind w:left="284"/>
        <w:rPr>
          <w:rFonts w:eastAsia="Arial Unicode MS" w:cs="Arial Unicode MS"/>
        </w:rPr>
      </w:pPr>
      <w:r w:rsidRPr="00E87CC7">
        <w:rPr>
          <w:rFonts w:eastAsia="Arial Unicode MS" w:cs="Arial Unicode MS"/>
        </w:rPr>
        <w:t xml:space="preserve"> Wymagania serwisowe: </w:t>
      </w:r>
    </w:p>
    <w:p w:rsidR="003C6C98" w:rsidRPr="00E87CC7" w:rsidRDefault="003C6C98" w:rsidP="003C6C98">
      <w:pPr>
        <w:pStyle w:val="Akapitzlist"/>
        <w:numPr>
          <w:ilvl w:val="0"/>
          <w:numId w:val="5"/>
        </w:numPr>
        <w:spacing w:after="0" w:line="276" w:lineRule="auto"/>
        <w:ind w:left="709" w:hanging="425"/>
        <w:rPr>
          <w:rFonts w:asciiTheme="minorHAnsi" w:eastAsia="Arial Unicode MS" w:hAnsiTheme="minorHAnsi" w:cs="Arial Unicode MS"/>
        </w:rPr>
      </w:pPr>
      <w:r w:rsidRPr="00E87CC7">
        <w:rPr>
          <w:rFonts w:asciiTheme="minorHAnsi" w:eastAsia="Arial Unicode MS" w:hAnsiTheme="minorHAnsi" w:cs="Arial Unicode MS"/>
        </w:rPr>
        <w:t xml:space="preserve">dopuszczalny czas reakcji serwisu, rozumiany jako okres, od momentu zgłoszenia serwisowego potwierdzonego nadaniem identyfikatora zgłoszenia przez Dostawcę, do momentu podjęcia pierwszych czynności diagnostycznych przez Dostawcę: maksymalnie </w:t>
      </w:r>
      <w:r w:rsidRPr="00E87CC7">
        <w:rPr>
          <w:rFonts w:asciiTheme="minorHAnsi" w:eastAsia="Arial Unicode MS" w:hAnsiTheme="minorHAnsi" w:cs="Arial Unicode MS"/>
          <w:b/>
        </w:rPr>
        <w:t>do 24 godzin</w:t>
      </w:r>
      <w:r w:rsidRPr="00E87CC7">
        <w:rPr>
          <w:rFonts w:asciiTheme="minorHAnsi" w:eastAsia="Arial Unicode MS" w:hAnsiTheme="minorHAnsi" w:cs="Arial Unicode MS"/>
        </w:rPr>
        <w:t xml:space="preserve"> od dokonania zgłoszenia, z wyłączeniem sobót i niedziel oraz dni ustawowo wolnych od pracy.</w:t>
      </w:r>
    </w:p>
    <w:p w:rsidR="003C6C98" w:rsidRPr="00E87CC7" w:rsidRDefault="003C6C98" w:rsidP="003C6C98">
      <w:pPr>
        <w:pStyle w:val="Akapitzlist"/>
        <w:numPr>
          <w:ilvl w:val="0"/>
          <w:numId w:val="5"/>
        </w:numPr>
        <w:spacing w:after="0" w:line="276" w:lineRule="auto"/>
        <w:ind w:left="709" w:hanging="425"/>
        <w:rPr>
          <w:rFonts w:asciiTheme="minorHAnsi" w:eastAsia="Arial Unicode MS" w:hAnsiTheme="minorHAnsi" w:cs="Arial Unicode MS"/>
        </w:rPr>
      </w:pPr>
      <w:r w:rsidRPr="00E87CC7">
        <w:rPr>
          <w:rFonts w:asciiTheme="minorHAnsi" w:eastAsia="Arial Unicode MS" w:hAnsiTheme="minorHAnsi" w:cs="Arial Unicode MS"/>
        </w:rPr>
        <w:t xml:space="preserve">dopuszczalny czas przyjazdu serwisu, jeżeli zajdzie taka potrzeba, maksymalnie </w:t>
      </w:r>
      <w:r w:rsidRPr="00E87CC7">
        <w:rPr>
          <w:rFonts w:asciiTheme="minorHAnsi" w:eastAsia="Arial Unicode MS" w:hAnsiTheme="minorHAnsi" w:cs="Arial Unicode MS"/>
          <w:b/>
        </w:rPr>
        <w:t>do 48 godzin</w:t>
      </w:r>
      <w:r w:rsidRPr="00E87CC7">
        <w:rPr>
          <w:rFonts w:asciiTheme="minorHAnsi" w:eastAsia="Arial Unicode MS" w:hAnsiTheme="minorHAnsi" w:cs="Arial Unicode MS"/>
        </w:rPr>
        <w:t xml:space="preserve"> od zdiagnozowania usterki, z wyłączeniem sobót i niedziel oraz dni ustawowo wolnych od pracy, </w:t>
      </w:r>
    </w:p>
    <w:p w:rsidR="003C6C98" w:rsidRDefault="003C6C98" w:rsidP="003C6C98">
      <w:pPr>
        <w:pStyle w:val="Akapitzlist"/>
        <w:numPr>
          <w:ilvl w:val="0"/>
          <w:numId w:val="5"/>
        </w:numPr>
        <w:spacing w:after="0" w:line="276" w:lineRule="auto"/>
        <w:ind w:left="709" w:hanging="425"/>
        <w:rPr>
          <w:rFonts w:asciiTheme="minorHAnsi" w:eastAsia="Arial Unicode MS" w:hAnsiTheme="minorHAnsi" w:cs="Arial Unicode MS"/>
        </w:rPr>
      </w:pPr>
      <w:r w:rsidRPr="00E87CC7">
        <w:rPr>
          <w:rFonts w:asciiTheme="minorHAnsi" w:eastAsia="Arial Unicode MS" w:hAnsiTheme="minorHAnsi" w:cs="Arial Unicode MS"/>
        </w:rPr>
        <w:t>w okresie gwarancji Dostawca zobowiązany jest do wykonania niezbędnych przeglądów maszyny.</w:t>
      </w:r>
    </w:p>
    <w:p w:rsidR="003C6C98" w:rsidRDefault="003C6C98" w:rsidP="003C6C98">
      <w:pPr>
        <w:pStyle w:val="Akapitzlist"/>
        <w:spacing w:after="0" w:line="276" w:lineRule="auto"/>
        <w:ind w:left="426"/>
        <w:rPr>
          <w:rFonts w:asciiTheme="minorHAnsi" w:eastAsia="Arial Unicode MS" w:hAnsiTheme="minorHAnsi" w:cs="Arial Unicode MS"/>
        </w:rPr>
      </w:pPr>
    </w:p>
    <w:p w:rsidR="003C6C98" w:rsidRDefault="003C6C98" w:rsidP="003C6C98">
      <w:pPr>
        <w:spacing w:after="0"/>
        <w:ind w:left="142" w:firstLine="142"/>
        <w:rPr>
          <w:rFonts w:eastAsia="Arial Unicode MS" w:cs="Arial Unicode MS"/>
          <w:b/>
          <w:u w:val="single"/>
        </w:rPr>
      </w:pPr>
      <w:r w:rsidRPr="00CE4C67">
        <w:rPr>
          <w:rFonts w:eastAsia="Arial Unicode MS" w:cs="Arial Unicode MS"/>
          <w:b/>
          <w:u w:val="single"/>
        </w:rPr>
        <w:t>6. Uwagi dodatkowe</w:t>
      </w:r>
    </w:p>
    <w:p w:rsidR="003C6C98" w:rsidRDefault="003C6C98" w:rsidP="003C6C98">
      <w:pPr>
        <w:spacing w:after="0"/>
        <w:ind w:left="142"/>
        <w:rPr>
          <w:rFonts w:eastAsia="Arial Unicode MS" w:cs="Arial Unicode MS"/>
          <w:b/>
          <w:u w:val="single"/>
        </w:rPr>
      </w:pPr>
    </w:p>
    <w:p w:rsidR="00A936C8" w:rsidRDefault="003C6C98" w:rsidP="006B1AD8">
      <w:pPr>
        <w:spacing w:after="0"/>
        <w:ind w:left="284"/>
        <w:rPr>
          <w:rFonts w:cstheme="minorHAnsi"/>
          <w:color w:val="000000"/>
          <w:lang w:eastAsia="pl-PL" w:bidi="pl-PL"/>
        </w:rPr>
      </w:pPr>
      <w:r w:rsidRPr="00CE4C67">
        <w:rPr>
          <w:rFonts w:eastAsia="Arial Unicode MS" w:cs="Arial Unicode MS"/>
          <w:b/>
        </w:rPr>
        <w:t>Przy wyborze oferty oprócz ceny</w:t>
      </w:r>
      <w:r>
        <w:rPr>
          <w:rFonts w:eastAsia="Arial Unicode MS" w:cs="Arial Unicode MS"/>
          <w:b/>
        </w:rPr>
        <w:t>,</w:t>
      </w:r>
      <w:r w:rsidRPr="00CE4C67">
        <w:rPr>
          <w:rFonts w:eastAsia="Arial Unicode MS" w:cs="Arial Unicode MS"/>
          <w:b/>
        </w:rPr>
        <w:t xml:space="preserve"> będą brane pod uwagę termin dostawy i długość okresu gwarancji.</w:t>
      </w:r>
    </w:p>
    <w:sectPr w:rsidR="00A936C8" w:rsidSect="005D709D">
      <w:footerReference w:type="default" r:id="rId9"/>
      <w:pgSz w:w="11906" w:h="16838"/>
      <w:pgMar w:top="964" w:right="1418" w:bottom="851" w:left="124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FB" w:rsidRDefault="008F46FB" w:rsidP="0072251E">
      <w:pPr>
        <w:spacing w:after="0" w:line="240" w:lineRule="auto"/>
      </w:pPr>
      <w:r>
        <w:separator/>
      </w:r>
    </w:p>
  </w:endnote>
  <w:endnote w:type="continuationSeparator" w:id="0">
    <w:p w:rsidR="008F46FB" w:rsidRDefault="008F46FB" w:rsidP="0072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82430"/>
      <w:docPartObj>
        <w:docPartGallery w:val="Page Numbers (Bottom of Page)"/>
        <w:docPartUnique/>
      </w:docPartObj>
    </w:sdtPr>
    <w:sdtEndPr/>
    <w:sdtContent>
      <w:p w:rsidR="005276AB" w:rsidRDefault="005276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556">
          <w:rPr>
            <w:noProof/>
          </w:rPr>
          <w:t>2</w:t>
        </w:r>
        <w:r>
          <w:fldChar w:fldCharType="end"/>
        </w:r>
      </w:p>
    </w:sdtContent>
  </w:sdt>
  <w:p w:rsidR="002B11D0" w:rsidRDefault="002B1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FB" w:rsidRDefault="008F46FB" w:rsidP="0072251E">
      <w:pPr>
        <w:spacing w:after="0" w:line="240" w:lineRule="auto"/>
      </w:pPr>
      <w:r>
        <w:separator/>
      </w:r>
    </w:p>
  </w:footnote>
  <w:footnote w:type="continuationSeparator" w:id="0">
    <w:p w:rsidR="008F46FB" w:rsidRDefault="008F46FB" w:rsidP="00722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616"/>
    <w:multiLevelType w:val="hybridMultilevel"/>
    <w:tmpl w:val="215AC7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A358C"/>
    <w:multiLevelType w:val="hybridMultilevel"/>
    <w:tmpl w:val="1F741384"/>
    <w:lvl w:ilvl="0" w:tplc="2E864800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5E52E3C2">
      <w:start w:val="1"/>
      <w:numFmt w:val="lowerLetter"/>
      <w:lvlText w:val="%3)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EA55D6"/>
    <w:multiLevelType w:val="hybridMultilevel"/>
    <w:tmpl w:val="C6B224AE"/>
    <w:lvl w:ilvl="0" w:tplc="EA625EE6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83482"/>
    <w:multiLevelType w:val="hybridMultilevel"/>
    <w:tmpl w:val="215AC7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A1EA4"/>
    <w:multiLevelType w:val="hybridMultilevel"/>
    <w:tmpl w:val="56440410"/>
    <w:lvl w:ilvl="0" w:tplc="23D8575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4F0"/>
    <w:rsid w:val="000379AA"/>
    <w:rsid w:val="000C2B19"/>
    <w:rsid w:val="000C3F3E"/>
    <w:rsid w:val="00106425"/>
    <w:rsid w:val="00133166"/>
    <w:rsid w:val="0015017D"/>
    <w:rsid w:val="00187EDB"/>
    <w:rsid w:val="001A2458"/>
    <w:rsid w:val="001A66CA"/>
    <w:rsid w:val="001F1FC1"/>
    <w:rsid w:val="00220210"/>
    <w:rsid w:val="002321F1"/>
    <w:rsid w:val="00241D11"/>
    <w:rsid w:val="0024304C"/>
    <w:rsid w:val="002461DC"/>
    <w:rsid w:val="00270B1D"/>
    <w:rsid w:val="00291339"/>
    <w:rsid w:val="002B11D0"/>
    <w:rsid w:val="002B342C"/>
    <w:rsid w:val="00302AEA"/>
    <w:rsid w:val="003351AA"/>
    <w:rsid w:val="00352B82"/>
    <w:rsid w:val="003955C3"/>
    <w:rsid w:val="003A014D"/>
    <w:rsid w:val="003A3429"/>
    <w:rsid w:val="003A7428"/>
    <w:rsid w:val="003C6C98"/>
    <w:rsid w:val="003D3071"/>
    <w:rsid w:val="003F46FB"/>
    <w:rsid w:val="003F7447"/>
    <w:rsid w:val="00407782"/>
    <w:rsid w:val="004447C4"/>
    <w:rsid w:val="00444DA5"/>
    <w:rsid w:val="00454FB3"/>
    <w:rsid w:val="00463DF2"/>
    <w:rsid w:val="004838F0"/>
    <w:rsid w:val="00486438"/>
    <w:rsid w:val="004B55C6"/>
    <w:rsid w:val="004E786D"/>
    <w:rsid w:val="00515665"/>
    <w:rsid w:val="005276AB"/>
    <w:rsid w:val="00532801"/>
    <w:rsid w:val="005C762A"/>
    <w:rsid w:val="005D2BCE"/>
    <w:rsid w:val="005D5058"/>
    <w:rsid w:val="005D709D"/>
    <w:rsid w:val="005E025B"/>
    <w:rsid w:val="00623507"/>
    <w:rsid w:val="00637AAF"/>
    <w:rsid w:val="00653B74"/>
    <w:rsid w:val="00680E89"/>
    <w:rsid w:val="006945AF"/>
    <w:rsid w:val="006B1AD8"/>
    <w:rsid w:val="006F4A79"/>
    <w:rsid w:val="00716DBC"/>
    <w:rsid w:val="0072251E"/>
    <w:rsid w:val="007613C7"/>
    <w:rsid w:val="007807AA"/>
    <w:rsid w:val="00782E7A"/>
    <w:rsid w:val="007A7703"/>
    <w:rsid w:val="007C60CC"/>
    <w:rsid w:val="007F70D7"/>
    <w:rsid w:val="008116C4"/>
    <w:rsid w:val="00812490"/>
    <w:rsid w:val="008268C4"/>
    <w:rsid w:val="008517CD"/>
    <w:rsid w:val="00860D21"/>
    <w:rsid w:val="008675CE"/>
    <w:rsid w:val="00894D6E"/>
    <w:rsid w:val="008A59E3"/>
    <w:rsid w:val="008B22F8"/>
    <w:rsid w:val="008F25A6"/>
    <w:rsid w:val="008F46FB"/>
    <w:rsid w:val="0092261F"/>
    <w:rsid w:val="00941067"/>
    <w:rsid w:val="00955919"/>
    <w:rsid w:val="00963B28"/>
    <w:rsid w:val="009733BA"/>
    <w:rsid w:val="00984D46"/>
    <w:rsid w:val="00992C9C"/>
    <w:rsid w:val="00994DFC"/>
    <w:rsid w:val="009C62EF"/>
    <w:rsid w:val="00A15598"/>
    <w:rsid w:val="00A50A89"/>
    <w:rsid w:val="00A512D7"/>
    <w:rsid w:val="00A64FFB"/>
    <w:rsid w:val="00A7024E"/>
    <w:rsid w:val="00A936C8"/>
    <w:rsid w:val="00AA3A37"/>
    <w:rsid w:val="00AB1226"/>
    <w:rsid w:val="00AE3556"/>
    <w:rsid w:val="00AE562E"/>
    <w:rsid w:val="00B0068C"/>
    <w:rsid w:val="00B26D73"/>
    <w:rsid w:val="00B43887"/>
    <w:rsid w:val="00B74FF5"/>
    <w:rsid w:val="00B769E4"/>
    <w:rsid w:val="00B8053E"/>
    <w:rsid w:val="00BC74F0"/>
    <w:rsid w:val="00BD1FD5"/>
    <w:rsid w:val="00BE2063"/>
    <w:rsid w:val="00BF1896"/>
    <w:rsid w:val="00C04336"/>
    <w:rsid w:val="00C251B9"/>
    <w:rsid w:val="00C30E1F"/>
    <w:rsid w:val="00C318F7"/>
    <w:rsid w:val="00C32759"/>
    <w:rsid w:val="00C35258"/>
    <w:rsid w:val="00C362B2"/>
    <w:rsid w:val="00C52EC1"/>
    <w:rsid w:val="00C8116C"/>
    <w:rsid w:val="00C85A55"/>
    <w:rsid w:val="00CB00B3"/>
    <w:rsid w:val="00CB352A"/>
    <w:rsid w:val="00CE4C67"/>
    <w:rsid w:val="00D03469"/>
    <w:rsid w:val="00D10BD1"/>
    <w:rsid w:val="00D2001F"/>
    <w:rsid w:val="00D33224"/>
    <w:rsid w:val="00D56172"/>
    <w:rsid w:val="00D74559"/>
    <w:rsid w:val="00D74787"/>
    <w:rsid w:val="00D92BDB"/>
    <w:rsid w:val="00D93CAF"/>
    <w:rsid w:val="00DB193C"/>
    <w:rsid w:val="00DF57B2"/>
    <w:rsid w:val="00E506D0"/>
    <w:rsid w:val="00E52480"/>
    <w:rsid w:val="00E54E97"/>
    <w:rsid w:val="00E745F4"/>
    <w:rsid w:val="00E749D0"/>
    <w:rsid w:val="00E87CC7"/>
    <w:rsid w:val="00E91189"/>
    <w:rsid w:val="00EB318F"/>
    <w:rsid w:val="00ED2F81"/>
    <w:rsid w:val="00F5423B"/>
    <w:rsid w:val="00F54E61"/>
    <w:rsid w:val="00F7293E"/>
    <w:rsid w:val="00F92C6D"/>
    <w:rsid w:val="00FA286E"/>
    <w:rsid w:val="00FC15DC"/>
    <w:rsid w:val="00FC1C16"/>
    <w:rsid w:val="00FE2A3F"/>
    <w:rsid w:val="00FE51E6"/>
    <w:rsid w:val="00F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BC74F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74F0"/>
    <w:rPr>
      <w:rFonts w:asciiTheme="majorHAnsi" w:eastAsiaTheme="majorEastAsia" w:hAnsiTheme="majorHAnsi" w:cstheme="majorBidi"/>
    </w:rPr>
  </w:style>
  <w:style w:type="table" w:styleId="Tabela-Siatka">
    <w:name w:val="Table Grid"/>
    <w:basedOn w:val="Standardowy"/>
    <w:uiPriority w:val="59"/>
    <w:rsid w:val="00BC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992C9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92C9C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A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51E"/>
  </w:style>
  <w:style w:type="paragraph" w:styleId="Stopka">
    <w:name w:val="footer"/>
    <w:basedOn w:val="Normalny"/>
    <w:link w:val="StopkaZnak"/>
    <w:uiPriority w:val="99"/>
    <w:unhideWhenUsed/>
    <w:rsid w:val="0072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51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C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C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C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B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B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B8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D3071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Cieslik</dc:creator>
  <cp:lastModifiedBy>Grzegorz Rozycki</cp:lastModifiedBy>
  <cp:revision>41</cp:revision>
  <cp:lastPrinted>2020-06-25T06:59:00Z</cp:lastPrinted>
  <dcterms:created xsi:type="dcterms:W3CDTF">2018-07-11T10:47:00Z</dcterms:created>
  <dcterms:modified xsi:type="dcterms:W3CDTF">2020-07-07T08:43:00Z</dcterms:modified>
</cp:coreProperties>
</file>