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C6" w:rsidRPr="00A604C6" w:rsidRDefault="00A604C6" w:rsidP="00A604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604C6">
        <w:rPr>
          <w:rFonts w:ascii="Arial" w:hAnsi="Arial" w:cs="Arial"/>
          <w:sz w:val="20"/>
          <w:szCs w:val="20"/>
        </w:rPr>
        <w:t>załącznik nr 2 do ZO 21/2022</w:t>
      </w:r>
    </w:p>
    <w:p w:rsidR="00A604C6" w:rsidRDefault="00A604C6" w:rsidP="00040A2F">
      <w:pPr>
        <w:pStyle w:val="Default"/>
        <w:rPr>
          <w:rFonts w:ascii="Arial" w:hAnsi="Arial" w:cs="Arial"/>
        </w:rPr>
      </w:pPr>
    </w:p>
    <w:p w:rsidR="00040A2F" w:rsidRPr="00FB185A" w:rsidRDefault="00FB185A" w:rsidP="00040A2F">
      <w:pPr>
        <w:pStyle w:val="Default"/>
        <w:rPr>
          <w:rFonts w:ascii="Arial" w:hAnsi="Arial" w:cs="Arial"/>
        </w:rPr>
      </w:pPr>
      <w:r w:rsidRPr="00FB185A">
        <w:rPr>
          <w:rFonts w:ascii="Arial" w:hAnsi="Arial" w:cs="Arial"/>
        </w:rPr>
        <w:t xml:space="preserve">Projektowane zapisy umowne: </w:t>
      </w:r>
    </w:p>
    <w:p w:rsidR="00FE109B" w:rsidRPr="00FB185A" w:rsidRDefault="00FE109B" w:rsidP="00040A2F">
      <w:pPr>
        <w:pStyle w:val="Default"/>
        <w:rPr>
          <w:rFonts w:ascii="Arial" w:hAnsi="Arial" w:cs="Arial"/>
        </w:rPr>
      </w:pPr>
    </w:p>
    <w:p w:rsidR="00A604C6" w:rsidRPr="00FB185A" w:rsidRDefault="00040A2F" w:rsidP="00A604C6">
      <w:pPr>
        <w:pStyle w:val="Default"/>
        <w:spacing w:after="27"/>
        <w:rPr>
          <w:rFonts w:ascii="Arial" w:hAnsi="Arial" w:cs="Arial"/>
        </w:rPr>
      </w:pPr>
      <w:r w:rsidRPr="00FB185A">
        <w:rPr>
          <w:rFonts w:ascii="Arial" w:hAnsi="Arial" w:cs="Arial"/>
        </w:rPr>
        <w:t xml:space="preserve">Przedmiotem umowy jest </w:t>
      </w:r>
      <w:r w:rsidR="00BB6392" w:rsidRPr="00FB185A">
        <w:rPr>
          <w:rFonts w:ascii="Arial" w:hAnsi="Arial" w:cs="Arial"/>
        </w:rPr>
        <w:t xml:space="preserve">DOSTAWA WYPOSAŻENIA PRACOWNI– EDUKACJI EKOLOGICZNEJ </w:t>
      </w:r>
      <w:r w:rsidR="00A604C6">
        <w:rPr>
          <w:rFonts w:ascii="Arial" w:hAnsi="Arial" w:cs="Arial"/>
        </w:rPr>
        <w:t>-</w:t>
      </w:r>
      <w:r w:rsidR="00A604C6" w:rsidRPr="00FB185A">
        <w:rPr>
          <w:rFonts w:ascii="Arial" w:hAnsi="Arial" w:cs="Arial"/>
        </w:rPr>
        <w:t xml:space="preserve">PSZCZELARSKIEJ </w:t>
      </w:r>
      <w:r w:rsidR="00BB6392" w:rsidRPr="00FB185A">
        <w:rPr>
          <w:rFonts w:ascii="Arial" w:hAnsi="Arial" w:cs="Arial"/>
        </w:rPr>
        <w:t xml:space="preserve"> </w:t>
      </w:r>
      <w:proofErr w:type="spellStart"/>
      <w:r w:rsidR="00A604C6" w:rsidRPr="00A604C6">
        <w:rPr>
          <w:rFonts w:ascii="Arial" w:eastAsia="Calibri" w:hAnsi="Arial" w:cs="Arial"/>
          <w:bCs/>
        </w:rPr>
        <w:t>w</w:t>
      </w:r>
      <w:proofErr w:type="spellEnd"/>
      <w:r w:rsidR="00A604C6" w:rsidRPr="00A604C6">
        <w:rPr>
          <w:rFonts w:ascii="Arial" w:eastAsia="Calibri" w:hAnsi="Arial" w:cs="Arial"/>
          <w:bCs/>
        </w:rPr>
        <w:t xml:space="preserve"> ramach projektu pn.: </w:t>
      </w:r>
      <w:r w:rsidR="00A604C6" w:rsidRPr="00A604C6">
        <w:rPr>
          <w:rFonts w:ascii="Arial" w:eastAsia="Calibri" w:hAnsi="Arial" w:cs="Arial"/>
          <w:b/>
        </w:rPr>
        <w:t>„</w:t>
      </w:r>
      <w:r w:rsidR="00A604C6" w:rsidRPr="00A604C6">
        <w:rPr>
          <w:rFonts w:ascii="Arial" w:eastAsia="Calibri" w:hAnsi="Arial" w:cs="Arial"/>
          <w:b/>
          <w:bCs/>
          <w:i/>
          <w:iCs/>
        </w:rPr>
        <w:t>Ochrona różnorodności biologicznej na obszarze Gminy Lewin Brzeski i Gminy Branice</w:t>
      </w:r>
      <w:r w:rsidR="00A604C6" w:rsidRPr="00A604C6">
        <w:rPr>
          <w:rFonts w:ascii="Arial" w:eastAsia="Calibri" w:hAnsi="Arial" w:cs="Arial"/>
          <w:b/>
          <w:i/>
          <w:iCs/>
        </w:rPr>
        <w:t xml:space="preserve"> "</w:t>
      </w:r>
      <w:r w:rsidR="00A604C6" w:rsidRPr="00FB185A">
        <w:rPr>
          <w:rFonts w:ascii="Arial" w:hAnsi="Arial" w:cs="Arial"/>
        </w:rPr>
        <w:t xml:space="preserve"> do siedziby zamawiającego ul. Szpitalna 18, 48-140 Branice.  </w:t>
      </w:r>
    </w:p>
    <w:p w:rsidR="00A604C6" w:rsidRPr="00A604C6" w:rsidRDefault="00E80393" w:rsidP="00A604C6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i/>
          <w:iCs/>
        </w:rPr>
        <w:t xml:space="preserve">na który składają się: </w:t>
      </w:r>
    </w:p>
    <w:p w:rsidR="00040A2F" w:rsidRPr="00FB185A" w:rsidRDefault="00040A2F" w:rsidP="00040A2F">
      <w:pPr>
        <w:pStyle w:val="Default"/>
        <w:rPr>
          <w:rFonts w:ascii="Arial" w:hAnsi="Arial" w:cs="Arial"/>
        </w:rPr>
      </w:pP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Ul Wielkopolski 12 ramkowy z dennicą wysoką</w:t>
      </w:r>
      <w:r w:rsidR="00A604C6">
        <w:rPr>
          <w:rFonts w:ascii="Arial" w:hAnsi="Arial" w:cs="Arial"/>
          <w:sz w:val="24"/>
          <w:szCs w:val="24"/>
        </w:rPr>
        <w:t xml:space="preserve"> 2 szt.</w:t>
      </w: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Stół do odsklepiania nakładkowy z nożem parowym</w:t>
      </w:r>
      <w:r w:rsidR="00A604C6">
        <w:rPr>
          <w:rFonts w:ascii="Arial" w:hAnsi="Arial" w:cs="Arial"/>
          <w:sz w:val="24"/>
          <w:szCs w:val="24"/>
        </w:rPr>
        <w:t xml:space="preserve"> – 1 szt. </w:t>
      </w: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Topiarka słoneczna mała –nierdzewna</w:t>
      </w:r>
      <w:r w:rsidR="00A604C6">
        <w:rPr>
          <w:rFonts w:ascii="Arial" w:hAnsi="Arial" w:cs="Arial"/>
          <w:sz w:val="24"/>
          <w:szCs w:val="24"/>
        </w:rPr>
        <w:t xml:space="preserve"> – 1 szt.</w:t>
      </w: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Odstojnik nierdzewny 50 l z sitem i uchwytami</w:t>
      </w:r>
      <w:r w:rsidR="00A604C6">
        <w:rPr>
          <w:rFonts w:ascii="Arial" w:hAnsi="Arial" w:cs="Arial"/>
          <w:sz w:val="24"/>
          <w:szCs w:val="24"/>
        </w:rPr>
        <w:t xml:space="preserve"> 1 szt. </w:t>
      </w: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Miodarka Diagonalna 4 plastrowa Wielkopolska/</w:t>
      </w:r>
      <w:proofErr w:type="spellStart"/>
      <w:r w:rsidRPr="00FB185A">
        <w:rPr>
          <w:rFonts w:ascii="Arial" w:hAnsi="Arial" w:cs="Arial"/>
          <w:sz w:val="24"/>
          <w:szCs w:val="24"/>
        </w:rPr>
        <w:t>Langstroth</w:t>
      </w:r>
      <w:proofErr w:type="spellEnd"/>
      <w:r w:rsidRPr="00FB185A">
        <w:rPr>
          <w:rFonts w:ascii="Arial" w:hAnsi="Arial" w:cs="Arial"/>
          <w:sz w:val="24"/>
          <w:szCs w:val="24"/>
        </w:rPr>
        <w:t xml:space="preserve"> elektryczna 12V/230Ø 500mm</w:t>
      </w:r>
      <w:r w:rsidR="00A604C6">
        <w:rPr>
          <w:rFonts w:ascii="Arial" w:hAnsi="Arial" w:cs="Arial"/>
          <w:sz w:val="24"/>
          <w:szCs w:val="24"/>
        </w:rPr>
        <w:t xml:space="preserve"> 1 szt. </w:t>
      </w:r>
    </w:p>
    <w:p w:rsidR="00BB6392" w:rsidRPr="00FB185A" w:rsidRDefault="00BB6392" w:rsidP="00BB63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sz w:val="24"/>
          <w:szCs w:val="24"/>
        </w:rPr>
        <w:t>Bluza rozpinana z kapeluszem.</w:t>
      </w:r>
      <w:r w:rsidR="00A604C6">
        <w:rPr>
          <w:rFonts w:ascii="Arial" w:hAnsi="Arial" w:cs="Arial"/>
          <w:sz w:val="24"/>
          <w:szCs w:val="24"/>
        </w:rPr>
        <w:t xml:space="preserve"> – 5 szt. </w:t>
      </w:r>
    </w:p>
    <w:p w:rsidR="00BB6392" w:rsidRPr="00FB185A" w:rsidRDefault="00BB6392" w:rsidP="00040A2F">
      <w:pPr>
        <w:pStyle w:val="Default"/>
        <w:rPr>
          <w:rFonts w:ascii="Arial" w:hAnsi="Arial" w:cs="Arial"/>
        </w:rPr>
      </w:pPr>
    </w:p>
    <w:p w:rsidR="00FE109B" w:rsidRPr="00FB185A" w:rsidRDefault="00FE109B" w:rsidP="00E80393">
      <w:pPr>
        <w:pStyle w:val="Default"/>
        <w:numPr>
          <w:ilvl w:val="0"/>
          <w:numId w:val="4"/>
        </w:numPr>
        <w:jc w:val="center"/>
        <w:rPr>
          <w:rFonts w:ascii="Arial" w:hAnsi="Arial" w:cs="Arial"/>
        </w:rPr>
      </w:pPr>
    </w:p>
    <w:p w:rsidR="00BB6392" w:rsidRPr="00FB185A" w:rsidRDefault="00FE109B" w:rsidP="00E80393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</w:rPr>
      </w:pPr>
      <w:r w:rsidRPr="00FB185A">
        <w:rPr>
          <w:rFonts w:ascii="Arial" w:hAnsi="Arial" w:cs="Arial"/>
        </w:rPr>
        <w:t xml:space="preserve">Realizacja przedmiotu umowy,  zostanie wykonana w terminie do </w:t>
      </w:r>
      <w:r w:rsidR="00BB6392" w:rsidRPr="00FB185A">
        <w:rPr>
          <w:rFonts w:ascii="Arial" w:hAnsi="Arial" w:cs="Arial"/>
        </w:rPr>
        <w:t xml:space="preserve">30 DNI OD DNIA ZŁOŻENIA ZAMÓWIENIA </w:t>
      </w:r>
      <w:r w:rsidRPr="00FB185A">
        <w:rPr>
          <w:rFonts w:ascii="Arial" w:hAnsi="Arial" w:cs="Arial"/>
        </w:rPr>
        <w:t xml:space="preserve"> </w:t>
      </w:r>
    </w:p>
    <w:p w:rsidR="00FE109B" w:rsidRPr="00FB185A" w:rsidRDefault="00FE109B" w:rsidP="00E80393">
      <w:pPr>
        <w:pStyle w:val="Default"/>
        <w:numPr>
          <w:ilvl w:val="0"/>
          <w:numId w:val="2"/>
        </w:numPr>
        <w:spacing w:after="28"/>
        <w:jc w:val="both"/>
        <w:rPr>
          <w:rFonts w:ascii="Arial" w:hAnsi="Arial" w:cs="Arial"/>
        </w:rPr>
      </w:pPr>
      <w:r w:rsidRPr="00FB185A">
        <w:rPr>
          <w:rFonts w:ascii="Arial" w:hAnsi="Arial" w:cs="Arial"/>
        </w:rPr>
        <w:t xml:space="preserve">W sytuacji zmniejszonej dostępności na rynku, Zamawiający może zezwolić Wykonawcy na dostawę poszczególnych elementów przedmiotu umowy w innym terminie, niż określony w ust. 1, jednak nie dłuższym niż </w:t>
      </w:r>
      <w:r w:rsidR="00A604C6">
        <w:rPr>
          <w:rFonts w:ascii="Arial" w:hAnsi="Arial" w:cs="Arial"/>
        </w:rPr>
        <w:t>2</w:t>
      </w:r>
      <w:r w:rsidRPr="00FB185A">
        <w:rPr>
          <w:rFonts w:ascii="Arial" w:hAnsi="Arial" w:cs="Arial"/>
        </w:rPr>
        <w:t xml:space="preserve"> tygodnie. </w:t>
      </w:r>
    </w:p>
    <w:p w:rsidR="00FE109B" w:rsidRPr="00FB185A" w:rsidRDefault="00FE109B" w:rsidP="00E80393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FB185A">
        <w:rPr>
          <w:rFonts w:ascii="Arial" w:hAnsi="Arial" w:cs="Arial"/>
        </w:rPr>
        <w:t xml:space="preserve">Wykonawca poinformuje Zamawiającego o gotowości wykonania </w:t>
      </w:r>
      <w:r w:rsidR="00BB6392" w:rsidRPr="00FB185A">
        <w:rPr>
          <w:rFonts w:ascii="Arial" w:hAnsi="Arial" w:cs="Arial"/>
        </w:rPr>
        <w:t xml:space="preserve">zadania. </w:t>
      </w:r>
    </w:p>
    <w:p w:rsidR="00BB6392" w:rsidRPr="00FB185A" w:rsidRDefault="00BB6392" w:rsidP="00FE109B">
      <w:pPr>
        <w:pStyle w:val="Default"/>
        <w:rPr>
          <w:rFonts w:ascii="Arial" w:hAnsi="Arial" w:cs="Arial"/>
        </w:rPr>
      </w:pPr>
    </w:p>
    <w:p w:rsidR="00BB6392" w:rsidRPr="00BB6392" w:rsidRDefault="00E80393" w:rsidP="00E80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</w:p>
    <w:p w:rsidR="00BB6392" w:rsidRPr="00E80393" w:rsidRDefault="00BB6392" w:rsidP="00E803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Dostarczenie kompletnego przedmiotu umowy zostanie potwierdzone poprzez podpisanie przez Strony protokołu odbioru, który stanowić będzie podstawę do wystawienia faktury przez Wykonawcę. </w:t>
      </w:r>
    </w:p>
    <w:p w:rsidR="00BB6392" w:rsidRPr="00E80393" w:rsidRDefault="00BB6392" w:rsidP="00E803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Wykonawca ma obowiązek umożliwienia wstępnej weryfikacji dostawy przed podpisaniem protokołu odbioru. </w:t>
      </w:r>
    </w:p>
    <w:p w:rsidR="00BB6392" w:rsidRPr="00E80393" w:rsidRDefault="00BB6392" w:rsidP="00E803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Podpisanie protokołu odbioru przez Zamawiającego jest równoznaczne z przyjęciem przedmiotu umowy bez zastrzeżeń. </w:t>
      </w:r>
    </w:p>
    <w:p w:rsidR="00BB6392" w:rsidRPr="00FB185A" w:rsidRDefault="00BB6392" w:rsidP="00FE109B">
      <w:pPr>
        <w:pStyle w:val="Default"/>
        <w:rPr>
          <w:rFonts w:ascii="Arial" w:hAnsi="Arial" w:cs="Arial"/>
        </w:rPr>
      </w:pPr>
    </w:p>
    <w:p w:rsidR="00BB6392" w:rsidRPr="00BB6392" w:rsidRDefault="00E80393" w:rsidP="00E80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</w:p>
    <w:p w:rsidR="00BB6392" w:rsidRPr="00E80393" w:rsidRDefault="00BB6392" w:rsidP="00E803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Za realizację przedmiotu umowy Wykonawca otrzyma wynagrodzenie w kwocie </w:t>
      </w:r>
      <w:r w:rsidRPr="00E80393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 brutto </w:t>
      </w:r>
      <w:r w:rsidRPr="00E80393">
        <w:rPr>
          <w:rFonts w:ascii="Arial" w:hAnsi="Arial" w:cs="Arial"/>
          <w:color w:val="000000"/>
          <w:sz w:val="24"/>
          <w:szCs w:val="24"/>
        </w:rPr>
        <w:t xml:space="preserve">(słownie: …………….. zł), w tym należny podatek VAT. </w:t>
      </w:r>
    </w:p>
    <w:p w:rsidR="00BB6392" w:rsidRPr="00E80393" w:rsidRDefault="00BB6392" w:rsidP="005470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Wynagrodzenie określone w ust. 1 pokrywa wszelkie koszty związane z wykonaniem przedmiotu niniejszej umowy. </w:t>
      </w:r>
    </w:p>
    <w:p w:rsidR="00BB6392" w:rsidRPr="00E80393" w:rsidRDefault="00BB6392" w:rsidP="005470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Należność wynikająca z wystawionej faktury płatna będzie przelewem na konto wskazane przez Wykonawcę na fakturze w terminie do 30 dni od dnia otrzymania przez Zamawiającego faktury. </w:t>
      </w:r>
    </w:p>
    <w:p w:rsidR="00BB6392" w:rsidRPr="00E80393" w:rsidRDefault="00BB6392" w:rsidP="00E803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 xml:space="preserve">Za termin zapłaty przyjmuje się dzień obciążenia rachunku Zamawiającego. </w:t>
      </w:r>
    </w:p>
    <w:p w:rsidR="00BB6392" w:rsidRPr="00E80393" w:rsidRDefault="00A604C6" w:rsidP="00E803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393">
        <w:rPr>
          <w:rFonts w:ascii="Arial" w:hAnsi="Arial" w:cs="Arial"/>
          <w:color w:val="000000"/>
          <w:sz w:val="24"/>
          <w:szCs w:val="24"/>
        </w:rPr>
        <w:t>W</w:t>
      </w:r>
      <w:r w:rsidR="00BB6392" w:rsidRPr="00E80393">
        <w:rPr>
          <w:rFonts w:ascii="Arial" w:hAnsi="Arial" w:cs="Arial"/>
          <w:color w:val="000000"/>
          <w:sz w:val="24"/>
          <w:szCs w:val="24"/>
        </w:rPr>
        <w:t xml:space="preserve"> przypadku, gdy wskazany przez Wykonawcę rachunek bankowy, na który ma nastąpić zapłata wynagrodzenia, nie widnieje w wykazie podmiotów zarejestrowanych </w:t>
      </w:r>
      <w:r w:rsidR="00BB6392" w:rsidRPr="00E80393">
        <w:rPr>
          <w:rFonts w:ascii="Arial" w:hAnsi="Arial" w:cs="Arial"/>
          <w:color w:val="000000"/>
          <w:sz w:val="24"/>
          <w:szCs w:val="24"/>
        </w:rPr>
        <w:lastRenderedPageBreak/>
        <w:t xml:space="preserve">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:rsidR="00BB6392" w:rsidRPr="00BB6392" w:rsidRDefault="00BB6392" w:rsidP="00BB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6392" w:rsidRPr="005470D1" w:rsidRDefault="00BB6392" w:rsidP="005470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5470D1">
        <w:rPr>
          <w:rFonts w:ascii="Arial" w:hAnsi="Arial" w:cs="Arial"/>
          <w:color w:val="000000"/>
          <w:sz w:val="24"/>
          <w:szCs w:val="24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 </w:t>
      </w:r>
    </w:p>
    <w:p w:rsidR="00BB6392" w:rsidRPr="005470D1" w:rsidRDefault="00BB6392" w:rsidP="005470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Zamawiający oświadcza, że jest płatnikiem podatku VAT o numerze NIP: </w:t>
      </w:r>
      <w:r w:rsidR="00DE7DDA" w:rsidRPr="005470D1">
        <w:rPr>
          <w:rFonts w:ascii="Arial" w:hAnsi="Arial" w:cs="Arial"/>
          <w:color w:val="000000"/>
          <w:sz w:val="24"/>
          <w:szCs w:val="24"/>
        </w:rPr>
        <w:t>781-14-10-004</w:t>
      </w:r>
      <w:r w:rsidRPr="005470D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B6392" w:rsidRPr="005470D1" w:rsidRDefault="00BB6392" w:rsidP="005470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Wykonawca oświadcza, że jest płatnikiem podatku VAT o numerze NIP: …………….. </w:t>
      </w:r>
    </w:p>
    <w:p w:rsidR="005470D1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F45DC" w:rsidRPr="00AF45DC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IV.</w:t>
      </w:r>
    </w:p>
    <w:p w:rsidR="00AF45DC" w:rsidRPr="005470D1" w:rsidRDefault="00AF45DC" w:rsidP="005470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Strony umowy zgodnie z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:rsidR="00AF45DC" w:rsidRPr="005470D1" w:rsidRDefault="00AF45DC" w:rsidP="005470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dotyczy, i środki przedsięwzięte, aby te konsekwencje złagodzić. </w:t>
      </w:r>
    </w:p>
    <w:p w:rsidR="00AF45DC" w:rsidRPr="005470D1" w:rsidRDefault="00AF45DC" w:rsidP="005470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AF45DC" w:rsidRPr="005470D1" w:rsidRDefault="00AF45DC" w:rsidP="005470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 </w:t>
      </w:r>
    </w:p>
    <w:p w:rsidR="00AF45DC" w:rsidRPr="005470D1" w:rsidRDefault="00AF45DC" w:rsidP="005470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 przypadku, gdy utrudnienia w wykonaniu umowy na skutek działania siły wyższej utrzymują się dłużej niż miesiąc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:rsidR="00AF45DC" w:rsidRPr="00AF45DC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V.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Wykonawca jest odpowiedzialny wobec Zamawiającego za wady przedmiotu umowy, zmniejszające ich wartość lub użyteczność ze względu na cel oznaczony w umowie. 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Wykonawca udziela gwarancji jakości i rękojmi za wady przedmiotu Umowy na okres 24 miesięcy od dnia podpisania protokołu końcowego wykonania umowy. 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 przypadku otrzymania niekompletnych lub wadliwych elementów przedmiotu umowy, Zamawiający wykonując uprawnienia z tytułu gwarancji i rękojmi, wedle własnego wyboru może żądać usunięcia wad w terminie 14 dni, bez względu na wysokość związanych z tym kosztów, w ramach ceny brutto określonej w </w:t>
      </w:r>
      <w:r w:rsidR="00E80393" w:rsidRPr="005470D1">
        <w:rPr>
          <w:rFonts w:ascii="Arial" w:hAnsi="Arial" w:cs="Arial"/>
          <w:color w:val="000000"/>
          <w:sz w:val="24"/>
          <w:szCs w:val="24"/>
        </w:rPr>
        <w:t xml:space="preserve">umowie </w:t>
      </w:r>
      <w:r w:rsidRPr="005470D1">
        <w:rPr>
          <w:rFonts w:ascii="Arial" w:hAnsi="Arial" w:cs="Arial"/>
          <w:color w:val="000000"/>
          <w:sz w:val="24"/>
          <w:szCs w:val="24"/>
        </w:rPr>
        <w:t xml:space="preserve"> lub żądać obniżenia wynagrodzenia Wykonawcy. 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Jeżeli Wykonawca nie usunie wad w terminie określonym w ust. </w:t>
      </w:r>
      <w:r w:rsidR="00E80393" w:rsidRPr="005470D1">
        <w:rPr>
          <w:rFonts w:ascii="Arial" w:hAnsi="Arial" w:cs="Arial"/>
          <w:color w:val="000000"/>
          <w:sz w:val="24"/>
          <w:szCs w:val="24"/>
        </w:rPr>
        <w:t>powyżej</w:t>
      </w:r>
      <w:r w:rsidRPr="005470D1">
        <w:rPr>
          <w:rFonts w:ascii="Arial" w:hAnsi="Arial" w:cs="Arial"/>
          <w:color w:val="000000"/>
          <w:sz w:val="24"/>
          <w:szCs w:val="24"/>
        </w:rPr>
        <w:t xml:space="preserve"> Zamawiający, po uprzednim zawiadomieniu Wykonawcy, może zlecić ich usunięcie stronie trzeciej na koszt Wykonawcy, na co Wykonawca wyraża zgodę. 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Niezależnie od uprawnień wymienionych w ust. 3 – 4 Zamawiającemu przysługuje prawo do żądania naprawienia poniesionej szkody. </w:t>
      </w:r>
    </w:p>
    <w:p w:rsidR="00AF45DC" w:rsidRPr="005470D1" w:rsidRDefault="00AF45DC" w:rsidP="005470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7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Zamawiający powiadomi Wykonawcę o stwierdzonych wadach przedmiotu Umowy w ciągu 14 dni roboczych od ich ujawnienia. </w:t>
      </w:r>
    </w:p>
    <w:p w:rsidR="00AF45DC" w:rsidRPr="00AF45DC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VI.</w:t>
      </w:r>
    </w:p>
    <w:p w:rsidR="00AF45DC" w:rsidRPr="005470D1" w:rsidRDefault="00AF45DC" w:rsidP="005470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W celu ułatwienia komunikacji pomiędzy Stronami w sprawach dotyczących prawidłowego wykonania niniejszej umowy, Strony ustanawiają swoich przedstawicieli do kontaktu: </w:t>
      </w:r>
    </w:p>
    <w:p w:rsidR="00AF45DC" w:rsidRPr="005470D1" w:rsidRDefault="00AF45DC" w:rsidP="005470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po stronie Zamawiającego: ………………. </w:t>
      </w:r>
    </w:p>
    <w:p w:rsidR="00AF45DC" w:rsidRPr="005470D1" w:rsidRDefault="00AF45DC" w:rsidP="005470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po stronie Wykonawcy: …………………. </w:t>
      </w:r>
    </w:p>
    <w:p w:rsidR="00AF45DC" w:rsidRPr="005470D1" w:rsidRDefault="00AF45DC" w:rsidP="005470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70D1">
        <w:rPr>
          <w:rFonts w:ascii="Arial" w:hAnsi="Arial" w:cs="Arial"/>
          <w:color w:val="000000"/>
          <w:sz w:val="24"/>
          <w:szCs w:val="24"/>
        </w:rPr>
        <w:t xml:space="preserve">Zmiana przedstawicieli do kontaktu lub danych kontaktowych nie wymaga zmiany niniejszej umowy, a jedynie poinformowania drugiej Strony o zmianie. </w:t>
      </w:r>
    </w:p>
    <w:p w:rsidR="005470D1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F45DC" w:rsidRPr="00AF45DC" w:rsidRDefault="005470D1" w:rsidP="00547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VII.</w:t>
      </w:r>
    </w:p>
    <w:p w:rsidR="00F44119" w:rsidRPr="00FB185A" w:rsidRDefault="00AF45DC" w:rsidP="005470D1">
      <w:pPr>
        <w:ind w:left="284"/>
        <w:rPr>
          <w:rFonts w:ascii="Arial" w:hAnsi="Arial" w:cs="Arial"/>
          <w:sz w:val="24"/>
          <w:szCs w:val="24"/>
        </w:rPr>
      </w:pPr>
      <w:r w:rsidRPr="00FB185A">
        <w:rPr>
          <w:rFonts w:ascii="Arial" w:hAnsi="Arial" w:cs="Arial"/>
          <w:color w:val="000000"/>
          <w:sz w:val="24"/>
          <w:szCs w:val="24"/>
        </w:rPr>
        <w:t>Wszelkie zmiany niniejszej umowy, pod rygorem nieważności, wymagają zachowania formy pisemnej i potwierdzenia ich przyjęcia przez obie strony</w:t>
      </w:r>
    </w:p>
    <w:sectPr w:rsidR="00F44119" w:rsidRPr="00FB185A" w:rsidSect="001F629B">
      <w:headerReference w:type="default" r:id="rId7"/>
      <w:pgSz w:w="11907" w:h="16839" w:code="9"/>
      <w:pgMar w:top="720" w:right="1416" w:bottom="2127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4F" w:rsidRDefault="00F5544F" w:rsidP="00A604C6">
      <w:pPr>
        <w:spacing w:after="0" w:line="240" w:lineRule="auto"/>
      </w:pPr>
      <w:r>
        <w:separator/>
      </w:r>
    </w:p>
  </w:endnote>
  <w:endnote w:type="continuationSeparator" w:id="0">
    <w:p w:rsidR="00F5544F" w:rsidRDefault="00F5544F" w:rsidP="00A6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4F" w:rsidRDefault="00F5544F" w:rsidP="00A604C6">
      <w:pPr>
        <w:spacing w:after="0" w:line="240" w:lineRule="auto"/>
      </w:pPr>
      <w:r>
        <w:separator/>
      </w:r>
    </w:p>
  </w:footnote>
  <w:footnote w:type="continuationSeparator" w:id="0">
    <w:p w:rsidR="00F5544F" w:rsidRDefault="00F5544F" w:rsidP="00A6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C6" w:rsidRDefault="00A604C6">
    <w:pPr>
      <w:pStyle w:val="Nagwek"/>
    </w:pPr>
    <w:r>
      <w:rPr>
        <w:noProof/>
        <w:lang w:eastAsia="pl-PL"/>
      </w:rPr>
      <w:drawing>
        <wp:inline distT="0" distB="0" distL="0" distR="0" wp14:anchorId="6B2DCCE7" wp14:editId="571A9CD2">
          <wp:extent cx="6118860" cy="603250"/>
          <wp:effectExtent l="0" t="0" r="0" b="6350"/>
          <wp:docPr id="23" name="Obraz 23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2DF"/>
    <w:multiLevelType w:val="hybridMultilevel"/>
    <w:tmpl w:val="B284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D93"/>
    <w:multiLevelType w:val="hybridMultilevel"/>
    <w:tmpl w:val="7B14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344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D19"/>
    <w:multiLevelType w:val="hybridMultilevel"/>
    <w:tmpl w:val="31EC91E4"/>
    <w:lvl w:ilvl="0" w:tplc="92F69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8C8DB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6024B3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A3B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3DBB"/>
    <w:multiLevelType w:val="hybridMultilevel"/>
    <w:tmpl w:val="04765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DD6CEA"/>
    <w:multiLevelType w:val="hybridMultilevel"/>
    <w:tmpl w:val="1FEC1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D6D6DC9"/>
    <w:multiLevelType w:val="hybridMultilevel"/>
    <w:tmpl w:val="BA72528E"/>
    <w:lvl w:ilvl="0" w:tplc="0F266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2F"/>
    <w:rsid w:val="00040A2F"/>
    <w:rsid w:val="001F629B"/>
    <w:rsid w:val="003E7881"/>
    <w:rsid w:val="0050667A"/>
    <w:rsid w:val="005470D1"/>
    <w:rsid w:val="008E3D7E"/>
    <w:rsid w:val="00A604C6"/>
    <w:rsid w:val="00A677E1"/>
    <w:rsid w:val="00AF45DC"/>
    <w:rsid w:val="00BB6392"/>
    <w:rsid w:val="00C34D86"/>
    <w:rsid w:val="00C60C53"/>
    <w:rsid w:val="00DE7DDA"/>
    <w:rsid w:val="00E80393"/>
    <w:rsid w:val="00F5544F"/>
    <w:rsid w:val="00FB185A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FB63E-F1B2-4B59-BF89-7CB16A22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BB639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C6"/>
  </w:style>
  <w:style w:type="paragraph" w:styleId="Stopka">
    <w:name w:val="footer"/>
    <w:basedOn w:val="Normalny"/>
    <w:link w:val="StopkaZnak"/>
    <w:uiPriority w:val="99"/>
    <w:unhideWhenUsed/>
    <w:rsid w:val="00A6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4C6"/>
  </w:style>
  <w:style w:type="paragraph" w:styleId="Tekstdymka">
    <w:name w:val="Balloon Text"/>
    <w:basedOn w:val="Normalny"/>
    <w:link w:val="TekstdymkaZnak"/>
    <w:uiPriority w:val="99"/>
    <w:semiHidden/>
    <w:unhideWhenUsed/>
    <w:rsid w:val="001F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2022-12-16T11:59:00Z</cp:lastPrinted>
  <dcterms:created xsi:type="dcterms:W3CDTF">2022-12-16T08:51:00Z</dcterms:created>
  <dcterms:modified xsi:type="dcterms:W3CDTF">2022-12-16T12:46:00Z</dcterms:modified>
</cp:coreProperties>
</file>