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9DAD" w14:textId="77777777" w:rsidR="006835A7" w:rsidRDefault="00E463F8">
      <w:pPr>
        <w:pStyle w:val="Default"/>
        <w:rPr>
          <w:rFonts w:asciiTheme="minorHAnsi" w:hAnsiTheme="minorHAnsi"/>
        </w:rPr>
      </w:pPr>
      <w:r>
        <w:t xml:space="preserve"> </w:t>
      </w:r>
      <w:r>
        <w:tab/>
      </w:r>
      <w:r>
        <w:tab/>
      </w:r>
      <w:r>
        <w:tab/>
      </w:r>
      <w:r>
        <w:tab/>
      </w:r>
      <w:r>
        <w:tab/>
      </w:r>
      <w:r>
        <w:tab/>
      </w:r>
      <w:r>
        <w:tab/>
      </w:r>
      <w:r>
        <w:tab/>
      </w:r>
    </w:p>
    <w:p w14:paraId="5C06DDB2" w14:textId="77777777" w:rsidR="006835A7" w:rsidRDefault="006835A7">
      <w:pPr>
        <w:shd w:val="clear" w:color="auto" w:fill="FFFFFF"/>
        <w:tabs>
          <w:tab w:val="left" w:pos="9214"/>
        </w:tabs>
        <w:spacing w:after="0" w:line="240" w:lineRule="auto"/>
        <w:ind w:left="5954" w:right="6"/>
        <w:jc w:val="both"/>
        <w:rPr>
          <w:rFonts w:cs="Tahoma"/>
          <w:bCs/>
          <w:color w:val="000000"/>
          <w:spacing w:val="3"/>
          <w:sz w:val="24"/>
          <w:szCs w:val="24"/>
        </w:rPr>
      </w:pPr>
    </w:p>
    <w:p w14:paraId="0E73EC6E" w14:textId="77777777" w:rsidR="006835A7" w:rsidRDefault="006835A7">
      <w:pPr>
        <w:shd w:val="clear" w:color="auto" w:fill="FFFFFF"/>
        <w:tabs>
          <w:tab w:val="left" w:pos="9214"/>
        </w:tabs>
        <w:spacing w:after="0" w:line="240" w:lineRule="auto"/>
        <w:ind w:left="5954" w:right="6"/>
        <w:jc w:val="both"/>
        <w:rPr>
          <w:rFonts w:cs="Tahoma"/>
          <w:bCs/>
          <w:color w:val="000000"/>
          <w:spacing w:val="3"/>
          <w:sz w:val="24"/>
          <w:szCs w:val="24"/>
        </w:rPr>
      </w:pPr>
    </w:p>
    <w:p w14:paraId="1041E79E" w14:textId="77777777" w:rsidR="006835A7" w:rsidRDefault="00E463F8">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4B5F5FF4" w14:textId="77777777" w:rsidR="006835A7" w:rsidRDefault="00E463F8">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24F0FF64" w14:textId="77777777" w:rsidR="006835A7" w:rsidRDefault="00E463F8">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4C825A72" w14:textId="77777777" w:rsidR="006835A7" w:rsidRDefault="00E463F8">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FD4AD51" w14:textId="77777777" w:rsidR="006835A7" w:rsidRDefault="006835A7">
      <w:pPr>
        <w:shd w:val="clear" w:color="auto" w:fill="FFFFFF"/>
        <w:tabs>
          <w:tab w:val="left" w:pos="9214"/>
        </w:tabs>
        <w:spacing w:after="0" w:line="240" w:lineRule="auto"/>
        <w:ind w:right="6"/>
        <w:jc w:val="center"/>
        <w:rPr>
          <w:rFonts w:cs="Tahoma"/>
          <w:bCs/>
          <w:color w:val="000000"/>
          <w:spacing w:val="3"/>
          <w:sz w:val="24"/>
          <w:szCs w:val="24"/>
        </w:rPr>
      </w:pPr>
    </w:p>
    <w:p w14:paraId="5D09D776" w14:textId="77777777" w:rsidR="006835A7" w:rsidRDefault="006835A7">
      <w:pPr>
        <w:shd w:val="clear" w:color="auto" w:fill="FFFFFF"/>
        <w:tabs>
          <w:tab w:val="left" w:pos="9214"/>
        </w:tabs>
        <w:spacing w:after="0" w:line="240" w:lineRule="auto"/>
        <w:ind w:right="6"/>
        <w:rPr>
          <w:rFonts w:cs="Tahoma"/>
          <w:bCs/>
          <w:color w:val="000000"/>
          <w:spacing w:val="3"/>
        </w:rPr>
      </w:pPr>
    </w:p>
    <w:p w14:paraId="5D9BBE4E" w14:textId="77777777" w:rsidR="006835A7" w:rsidRDefault="006835A7">
      <w:pPr>
        <w:shd w:val="clear" w:color="auto" w:fill="FFFFFF"/>
        <w:tabs>
          <w:tab w:val="left" w:pos="9214"/>
        </w:tabs>
        <w:spacing w:after="0" w:line="240" w:lineRule="auto"/>
        <w:ind w:right="6"/>
        <w:rPr>
          <w:rFonts w:cs="Tahoma"/>
          <w:bCs/>
          <w:color w:val="000000"/>
          <w:spacing w:val="3"/>
        </w:rPr>
      </w:pPr>
    </w:p>
    <w:p w14:paraId="3AE09A84" w14:textId="77777777" w:rsidR="006835A7" w:rsidRDefault="006835A7">
      <w:pPr>
        <w:shd w:val="clear" w:color="auto" w:fill="FFFFFF"/>
        <w:tabs>
          <w:tab w:val="left" w:pos="9214"/>
        </w:tabs>
        <w:spacing w:after="0" w:line="240" w:lineRule="auto"/>
        <w:ind w:right="6"/>
        <w:rPr>
          <w:rFonts w:cs="Tahoma"/>
          <w:bCs/>
          <w:color w:val="000000"/>
          <w:spacing w:val="3"/>
        </w:rPr>
      </w:pPr>
    </w:p>
    <w:p w14:paraId="55948E2C" w14:textId="77777777" w:rsidR="006835A7" w:rsidRDefault="006835A7">
      <w:pPr>
        <w:shd w:val="clear" w:color="auto" w:fill="FFFFFF"/>
        <w:tabs>
          <w:tab w:val="left" w:pos="9214"/>
        </w:tabs>
        <w:spacing w:after="0" w:line="240" w:lineRule="auto"/>
        <w:ind w:right="6"/>
        <w:rPr>
          <w:rFonts w:cs="Tahoma"/>
          <w:bCs/>
          <w:color w:val="000000"/>
          <w:spacing w:val="3"/>
        </w:rPr>
      </w:pPr>
    </w:p>
    <w:p w14:paraId="3F1F0E1E" w14:textId="77777777" w:rsidR="006835A7" w:rsidRDefault="006835A7">
      <w:pPr>
        <w:shd w:val="clear" w:color="auto" w:fill="FFFFFF"/>
        <w:tabs>
          <w:tab w:val="left" w:pos="9214"/>
        </w:tabs>
        <w:spacing w:after="0" w:line="240" w:lineRule="auto"/>
        <w:ind w:right="6"/>
        <w:rPr>
          <w:rFonts w:cs="Tahoma"/>
          <w:bCs/>
          <w:color w:val="000000"/>
          <w:spacing w:val="3"/>
        </w:rPr>
      </w:pPr>
    </w:p>
    <w:p w14:paraId="256D7076" w14:textId="77777777" w:rsidR="006835A7" w:rsidRDefault="006835A7">
      <w:pPr>
        <w:shd w:val="clear" w:color="auto" w:fill="FFFFFF"/>
        <w:tabs>
          <w:tab w:val="left" w:pos="9214"/>
        </w:tabs>
        <w:spacing w:after="0" w:line="240" w:lineRule="auto"/>
        <w:ind w:right="6"/>
        <w:rPr>
          <w:rFonts w:cs="Tahoma"/>
          <w:bCs/>
          <w:color w:val="000000"/>
          <w:spacing w:val="3"/>
        </w:rPr>
      </w:pPr>
    </w:p>
    <w:p w14:paraId="7280375B" w14:textId="77777777" w:rsidR="006835A7" w:rsidRDefault="00E463F8">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3BD88BC1" w14:textId="77777777" w:rsidR="006835A7" w:rsidRDefault="00E463F8">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7D7641F4" w14:textId="77777777" w:rsidR="006835A7" w:rsidRDefault="006835A7">
      <w:pPr>
        <w:shd w:val="clear" w:color="auto" w:fill="FFFFFF"/>
        <w:tabs>
          <w:tab w:val="left" w:pos="9214"/>
        </w:tabs>
        <w:spacing w:after="0" w:line="240" w:lineRule="auto"/>
        <w:ind w:right="6"/>
        <w:jc w:val="center"/>
        <w:rPr>
          <w:rFonts w:cs="Tahoma"/>
          <w:bCs/>
          <w:color w:val="000000"/>
          <w:sz w:val="28"/>
        </w:rPr>
      </w:pPr>
    </w:p>
    <w:p w14:paraId="3CCD1B7C" w14:textId="77777777" w:rsidR="006835A7" w:rsidRDefault="00E463F8">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podstawowym bez negocjacji</w:t>
      </w:r>
    </w:p>
    <w:p w14:paraId="23A448FA" w14:textId="6E188FE2" w:rsidR="006835A7" w:rsidRDefault="00E463F8">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nieprzekraczającej 1</w:t>
      </w:r>
      <w:r w:rsidR="00733D78">
        <w:rPr>
          <w:rFonts w:cs="Tahoma"/>
          <w:bCs/>
          <w:color w:val="000000"/>
          <w:szCs w:val="20"/>
        </w:rPr>
        <w:t>40</w:t>
      </w:r>
      <w:r>
        <w:rPr>
          <w:rFonts w:cs="Tahoma"/>
          <w:bCs/>
          <w:color w:val="000000"/>
          <w:szCs w:val="20"/>
        </w:rPr>
        <w:t> 000 EURO</w:t>
      </w:r>
    </w:p>
    <w:p w14:paraId="70906BFE" w14:textId="77777777" w:rsidR="006835A7" w:rsidRDefault="006835A7">
      <w:pPr>
        <w:shd w:val="clear" w:color="auto" w:fill="FFFFFF"/>
        <w:tabs>
          <w:tab w:val="left" w:pos="9214"/>
        </w:tabs>
        <w:spacing w:after="0" w:line="240" w:lineRule="auto"/>
        <w:ind w:right="6"/>
        <w:jc w:val="center"/>
        <w:rPr>
          <w:rFonts w:cs="Tahoma"/>
          <w:bCs/>
          <w:color w:val="000000"/>
        </w:rPr>
      </w:pPr>
    </w:p>
    <w:p w14:paraId="6F8BF2EB" w14:textId="77777777" w:rsidR="006835A7" w:rsidRDefault="006835A7">
      <w:pPr>
        <w:shd w:val="clear" w:color="auto" w:fill="FFFFFF"/>
        <w:tabs>
          <w:tab w:val="left" w:pos="9214"/>
        </w:tabs>
        <w:spacing w:after="0" w:line="240" w:lineRule="auto"/>
        <w:ind w:right="6"/>
        <w:jc w:val="center"/>
        <w:rPr>
          <w:rFonts w:cs="Tahoma"/>
          <w:bCs/>
          <w:color w:val="000000"/>
        </w:rPr>
      </w:pPr>
    </w:p>
    <w:p w14:paraId="66F3271E" w14:textId="77777777" w:rsidR="006835A7" w:rsidRDefault="006835A7">
      <w:pPr>
        <w:shd w:val="clear" w:color="auto" w:fill="FFFFFF"/>
        <w:tabs>
          <w:tab w:val="left" w:pos="9214"/>
        </w:tabs>
        <w:spacing w:after="0" w:line="240" w:lineRule="auto"/>
        <w:ind w:right="6"/>
        <w:jc w:val="center"/>
        <w:rPr>
          <w:rFonts w:cs="Tahoma"/>
          <w:bCs/>
          <w:color w:val="000000"/>
        </w:rPr>
      </w:pPr>
    </w:p>
    <w:p w14:paraId="19308C95" w14:textId="77777777" w:rsidR="006835A7" w:rsidRDefault="006835A7">
      <w:pPr>
        <w:shd w:val="clear" w:color="auto" w:fill="FFFFFF"/>
        <w:tabs>
          <w:tab w:val="left" w:pos="9214"/>
        </w:tabs>
        <w:spacing w:after="0" w:line="240" w:lineRule="auto"/>
        <w:ind w:right="6"/>
        <w:jc w:val="center"/>
        <w:rPr>
          <w:rFonts w:cs="Tahoma"/>
          <w:bCs/>
          <w:color w:val="000000"/>
        </w:rPr>
      </w:pPr>
    </w:p>
    <w:p w14:paraId="768DEC12" w14:textId="77777777" w:rsidR="006835A7" w:rsidRDefault="006835A7">
      <w:pPr>
        <w:shd w:val="clear" w:color="auto" w:fill="FFFFFF"/>
        <w:tabs>
          <w:tab w:val="left" w:pos="9214"/>
        </w:tabs>
        <w:spacing w:after="0" w:line="240" w:lineRule="auto"/>
        <w:ind w:right="6"/>
        <w:jc w:val="center"/>
        <w:rPr>
          <w:rFonts w:cs="Tahoma"/>
          <w:bCs/>
          <w:color w:val="000000"/>
        </w:rPr>
      </w:pPr>
    </w:p>
    <w:p w14:paraId="3DA6545E" w14:textId="77777777" w:rsidR="006835A7" w:rsidRDefault="00E463F8">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0FF6E4B" w14:textId="77777777" w:rsidR="006835A7" w:rsidRDefault="006835A7">
      <w:pPr>
        <w:shd w:val="clear" w:color="auto" w:fill="FFFFFF"/>
        <w:tabs>
          <w:tab w:val="left" w:pos="9214"/>
        </w:tabs>
        <w:spacing w:after="0" w:line="240" w:lineRule="auto"/>
        <w:ind w:right="6"/>
        <w:rPr>
          <w:rFonts w:cs="Tahoma"/>
          <w:bCs/>
          <w:color w:val="000000"/>
          <w:u w:val="single"/>
        </w:rPr>
      </w:pPr>
    </w:p>
    <w:p w14:paraId="52370C69" w14:textId="77777777" w:rsidR="006835A7" w:rsidRDefault="00E463F8">
      <w:pPr>
        <w:shd w:val="clear" w:color="auto" w:fill="FFFFFF"/>
        <w:tabs>
          <w:tab w:val="left" w:pos="9214"/>
        </w:tabs>
        <w:spacing w:after="0" w:line="240" w:lineRule="auto"/>
        <w:ind w:right="6"/>
        <w:jc w:val="center"/>
        <w:rPr>
          <w:rFonts w:cs="Tahoma"/>
          <w:b/>
          <w:bCs/>
          <w:sz w:val="24"/>
        </w:rPr>
      </w:pPr>
      <w:r>
        <w:rPr>
          <w:rFonts w:cs="Tahoma"/>
          <w:b/>
          <w:bCs/>
          <w:color w:val="FF0000"/>
          <w:sz w:val="24"/>
        </w:rPr>
        <w:t xml:space="preserve"> </w:t>
      </w:r>
      <w:r>
        <w:rPr>
          <w:rFonts w:cs="Tahoma"/>
          <w:b/>
          <w:bCs/>
          <w:sz w:val="24"/>
        </w:rPr>
        <w:t>Dostawa paliw płynnych (ON oraz Pb95) na potrzeby Komendy Wojewódzkiej PSP</w:t>
      </w:r>
      <w:r>
        <w:rPr>
          <w:rFonts w:cs="Tahoma"/>
          <w:b/>
          <w:bCs/>
          <w:sz w:val="24"/>
        </w:rPr>
        <w:br/>
        <w:t>we Wrocławiu</w:t>
      </w:r>
    </w:p>
    <w:p w14:paraId="24E3F7D4" w14:textId="77777777" w:rsidR="006835A7" w:rsidRDefault="006835A7">
      <w:pPr>
        <w:shd w:val="clear" w:color="auto" w:fill="FFFFFF"/>
        <w:tabs>
          <w:tab w:val="left" w:pos="9214"/>
        </w:tabs>
        <w:spacing w:after="0" w:line="240" w:lineRule="auto"/>
        <w:ind w:right="6"/>
        <w:rPr>
          <w:rFonts w:cs="Tahoma"/>
          <w:bCs/>
          <w:u w:val="single"/>
        </w:rPr>
      </w:pPr>
    </w:p>
    <w:p w14:paraId="58A75821" w14:textId="77777777" w:rsidR="006835A7" w:rsidRDefault="006835A7">
      <w:pPr>
        <w:shd w:val="clear" w:color="auto" w:fill="FFFFFF"/>
        <w:tabs>
          <w:tab w:val="left" w:pos="9214"/>
        </w:tabs>
        <w:spacing w:after="0" w:line="240" w:lineRule="auto"/>
        <w:ind w:left="360" w:right="6"/>
        <w:rPr>
          <w:rFonts w:cs="Tahoma"/>
          <w:bCs/>
          <w:u w:val="single"/>
        </w:rPr>
      </w:pPr>
    </w:p>
    <w:p w14:paraId="26ECDB35" w14:textId="200257E3" w:rsidR="006835A7" w:rsidRDefault="00E463F8">
      <w:pPr>
        <w:shd w:val="clear" w:color="auto" w:fill="FFFFFF"/>
        <w:tabs>
          <w:tab w:val="left" w:pos="9214"/>
        </w:tabs>
        <w:spacing w:after="0" w:line="240" w:lineRule="auto"/>
        <w:ind w:right="6"/>
        <w:jc w:val="center"/>
        <w:rPr>
          <w:rFonts w:cs="Tahoma"/>
          <w:bCs/>
        </w:rPr>
      </w:pPr>
      <w:r>
        <w:rPr>
          <w:rFonts w:cs="Tahoma"/>
          <w:iCs/>
        </w:rPr>
        <w:t>WT.2370.</w:t>
      </w:r>
      <w:r w:rsidR="006E7872">
        <w:rPr>
          <w:rFonts w:cs="Tahoma"/>
          <w:iCs/>
        </w:rPr>
        <w:t>2</w:t>
      </w:r>
      <w:r w:rsidR="00C56B7C">
        <w:rPr>
          <w:rFonts w:cs="Tahoma"/>
          <w:iCs/>
        </w:rPr>
        <w:t>3</w:t>
      </w:r>
      <w:r>
        <w:rPr>
          <w:rFonts w:cs="Tahoma"/>
          <w:iCs/>
        </w:rPr>
        <w:t>.202</w:t>
      </w:r>
      <w:r w:rsidR="00C56B7C">
        <w:rPr>
          <w:rFonts w:cs="Tahoma"/>
          <w:iCs/>
        </w:rPr>
        <w:t>3</w:t>
      </w:r>
    </w:p>
    <w:p w14:paraId="67A24556" w14:textId="77777777" w:rsidR="006835A7" w:rsidRDefault="006835A7">
      <w:pPr>
        <w:spacing w:after="0" w:line="240" w:lineRule="auto"/>
        <w:ind w:left="720"/>
        <w:jc w:val="center"/>
        <w:rPr>
          <w:rFonts w:cs="Tahoma"/>
          <w:i/>
          <w:iCs/>
          <w:color w:val="000000"/>
          <w:spacing w:val="4"/>
        </w:rPr>
      </w:pPr>
    </w:p>
    <w:p w14:paraId="574AE036" w14:textId="77777777" w:rsidR="006835A7" w:rsidRDefault="006835A7">
      <w:pPr>
        <w:spacing w:after="0" w:line="240" w:lineRule="auto"/>
        <w:ind w:left="720"/>
        <w:jc w:val="center"/>
        <w:rPr>
          <w:rFonts w:cs="Tahoma"/>
          <w:i/>
          <w:iCs/>
          <w:color w:val="000000"/>
          <w:spacing w:val="4"/>
        </w:rPr>
      </w:pPr>
    </w:p>
    <w:p w14:paraId="6E886E00" w14:textId="77777777" w:rsidR="006835A7" w:rsidRDefault="006835A7">
      <w:pPr>
        <w:spacing w:after="0" w:line="240" w:lineRule="auto"/>
        <w:ind w:left="720"/>
        <w:jc w:val="center"/>
        <w:rPr>
          <w:rFonts w:cs="Tahoma"/>
          <w:i/>
          <w:iCs/>
          <w:color w:val="000000"/>
          <w:spacing w:val="4"/>
        </w:rPr>
      </w:pPr>
    </w:p>
    <w:p w14:paraId="02F0F5E8" w14:textId="77777777" w:rsidR="006835A7" w:rsidRDefault="006835A7">
      <w:pPr>
        <w:spacing w:after="0" w:line="240" w:lineRule="auto"/>
        <w:ind w:left="720"/>
        <w:jc w:val="center"/>
        <w:rPr>
          <w:rFonts w:cs="Tahoma"/>
          <w:i/>
          <w:iCs/>
          <w:color w:val="000000"/>
          <w:spacing w:val="4"/>
        </w:rPr>
      </w:pPr>
    </w:p>
    <w:p w14:paraId="71167B27" w14:textId="77777777" w:rsidR="006835A7" w:rsidRDefault="006835A7">
      <w:pPr>
        <w:spacing w:after="0" w:line="240" w:lineRule="auto"/>
        <w:ind w:left="720"/>
        <w:jc w:val="center"/>
        <w:rPr>
          <w:rFonts w:cs="Tahoma"/>
          <w:i/>
          <w:iCs/>
          <w:color w:val="000000"/>
          <w:spacing w:val="4"/>
        </w:rPr>
      </w:pPr>
    </w:p>
    <w:p w14:paraId="067F7804" w14:textId="77777777" w:rsidR="006835A7" w:rsidRDefault="006835A7">
      <w:pPr>
        <w:shd w:val="clear" w:color="auto" w:fill="FFFFFF"/>
        <w:tabs>
          <w:tab w:val="left" w:pos="994"/>
        </w:tabs>
        <w:spacing w:after="0" w:line="240" w:lineRule="auto"/>
        <w:rPr>
          <w:rFonts w:cs="Tahoma"/>
          <w:i/>
          <w:iCs/>
          <w:color w:val="000000"/>
        </w:rPr>
      </w:pPr>
    </w:p>
    <w:p w14:paraId="632BEAC5" w14:textId="77777777" w:rsidR="006835A7" w:rsidRDefault="006835A7">
      <w:pPr>
        <w:shd w:val="clear" w:color="auto" w:fill="FFFFFF"/>
        <w:tabs>
          <w:tab w:val="left" w:pos="994"/>
        </w:tabs>
        <w:spacing w:after="0" w:line="240" w:lineRule="auto"/>
        <w:rPr>
          <w:rFonts w:cs="Tahoma"/>
          <w:i/>
          <w:iCs/>
          <w:color w:val="000000"/>
        </w:rPr>
      </w:pPr>
    </w:p>
    <w:p w14:paraId="26DA860C" w14:textId="77777777" w:rsidR="006835A7" w:rsidRDefault="006835A7">
      <w:pPr>
        <w:shd w:val="clear" w:color="auto" w:fill="FFFFFF"/>
        <w:spacing w:after="0" w:line="240" w:lineRule="auto"/>
        <w:ind w:left="4248" w:firstLine="552"/>
        <w:rPr>
          <w:rFonts w:cs="Tahoma"/>
          <w:color w:val="000000"/>
          <w:spacing w:val="-1"/>
        </w:rPr>
      </w:pPr>
    </w:p>
    <w:p w14:paraId="28554537" w14:textId="77777777" w:rsidR="006835A7" w:rsidRDefault="006835A7">
      <w:pPr>
        <w:shd w:val="clear" w:color="auto" w:fill="FFFFFF"/>
        <w:spacing w:after="0" w:line="240" w:lineRule="auto"/>
        <w:ind w:left="4248" w:firstLine="552"/>
        <w:rPr>
          <w:rFonts w:cs="Tahoma"/>
          <w:color w:val="000000"/>
          <w:spacing w:val="-1"/>
        </w:rPr>
      </w:pPr>
    </w:p>
    <w:p w14:paraId="6A4D1410" w14:textId="77777777" w:rsidR="006835A7" w:rsidRDefault="006835A7">
      <w:pPr>
        <w:shd w:val="clear" w:color="auto" w:fill="FFFFFF"/>
        <w:spacing w:after="0" w:line="240" w:lineRule="auto"/>
        <w:ind w:left="4248" w:firstLine="552"/>
        <w:rPr>
          <w:rFonts w:cs="Tahoma"/>
          <w:color w:val="000000"/>
          <w:spacing w:val="-1"/>
        </w:rPr>
      </w:pPr>
    </w:p>
    <w:p w14:paraId="2A0795C9" w14:textId="77777777" w:rsidR="006835A7" w:rsidRDefault="006835A7">
      <w:pPr>
        <w:shd w:val="clear" w:color="auto" w:fill="FFFFFF"/>
        <w:spacing w:after="0" w:line="240" w:lineRule="auto"/>
        <w:ind w:left="4248" w:firstLine="552"/>
        <w:rPr>
          <w:rFonts w:cs="Tahoma"/>
          <w:color w:val="000000"/>
          <w:spacing w:val="-1"/>
        </w:rPr>
      </w:pPr>
    </w:p>
    <w:p w14:paraId="000A100C" w14:textId="77777777" w:rsidR="006835A7" w:rsidRDefault="006835A7">
      <w:pPr>
        <w:shd w:val="clear" w:color="auto" w:fill="FFFFFF"/>
        <w:spacing w:after="0" w:line="240" w:lineRule="auto"/>
        <w:ind w:left="4248" w:firstLine="552"/>
        <w:rPr>
          <w:rFonts w:cs="Tahoma"/>
          <w:color w:val="000000"/>
          <w:spacing w:val="-1"/>
          <w:lang w:eastAsia="pl-PL"/>
        </w:rPr>
      </w:pPr>
    </w:p>
    <w:p w14:paraId="1D164F8A" w14:textId="77777777" w:rsidR="006835A7" w:rsidRDefault="006835A7">
      <w:pPr>
        <w:shd w:val="clear" w:color="auto" w:fill="FFFFFF"/>
        <w:spacing w:after="0" w:line="240" w:lineRule="auto"/>
        <w:ind w:hanging="142"/>
        <w:rPr>
          <w:rFonts w:cs="Tahoma"/>
          <w:color w:val="000000"/>
          <w:spacing w:val="-1"/>
          <w:lang w:eastAsia="pl-PL"/>
        </w:rPr>
      </w:pPr>
    </w:p>
    <w:p w14:paraId="7BF616EE" w14:textId="77777777" w:rsidR="006835A7" w:rsidRDefault="006835A7">
      <w:pPr>
        <w:shd w:val="clear" w:color="auto" w:fill="FFFFFF"/>
        <w:spacing w:after="0" w:line="240" w:lineRule="auto"/>
        <w:ind w:left="4248" w:firstLine="552"/>
        <w:rPr>
          <w:rFonts w:cs="Tahoma"/>
          <w:color w:val="000000"/>
          <w:spacing w:val="-1"/>
          <w:lang w:eastAsia="pl-PL"/>
        </w:rPr>
      </w:pPr>
    </w:p>
    <w:p w14:paraId="2ADA9FF9" w14:textId="77777777" w:rsidR="006835A7" w:rsidRDefault="006835A7">
      <w:pPr>
        <w:shd w:val="clear" w:color="auto" w:fill="FFFFFF"/>
        <w:spacing w:after="0" w:line="240" w:lineRule="auto"/>
        <w:ind w:left="4248" w:firstLine="552"/>
        <w:rPr>
          <w:rFonts w:cs="Tahoma"/>
          <w:color w:val="000000"/>
          <w:spacing w:val="-1"/>
          <w:lang w:eastAsia="pl-PL"/>
        </w:rPr>
      </w:pPr>
    </w:p>
    <w:p w14:paraId="2037E282" w14:textId="77777777" w:rsidR="006835A7" w:rsidRDefault="006835A7">
      <w:pPr>
        <w:shd w:val="clear" w:color="auto" w:fill="FFFFFF"/>
        <w:spacing w:after="0" w:line="240" w:lineRule="auto"/>
        <w:ind w:left="4248" w:firstLine="552"/>
        <w:rPr>
          <w:rFonts w:cs="Tahoma"/>
          <w:color w:val="000000"/>
          <w:spacing w:val="-1"/>
          <w:lang w:eastAsia="pl-PL"/>
        </w:rPr>
      </w:pPr>
    </w:p>
    <w:p w14:paraId="1AF960E8" w14:textId="77777777" w:rsidR="006835A7" w:rsidRDefault="006835A7">
      <w:pPr>
        <w:shd w:val="clear" w:color="auto" w:fill="FFFFFF"/>
        <w:spacing w:after="0" w:line="240" w:lineRule="auto"/>
        <w:ind w:left="4248" w:firstLine="552"/>
        <w:rPr>
          <w:rFonts w:cs="Tahoma"/>
          <w:color w:val="000000"/>
          <w:spacing w:val="-1"/>
          <w:lang w:eastAsia="pl-PL"/>
        </w:rPr>
      </w:pPr>
    </w:p>
    <w:p w14:paraId="6C07694A" w14:textId="77777777" w:rsidR="006835A7" w:rsidRDefault="006835A7">
      <w:pPr>
        <w:shd w:val="clear" w:color="auto" w:fill="FFFFFF"/>
        <w:spacing w:after="0" w:line="240" w:lineRule="auto"/>
        <w:ind w:left="4248" w:firstLine="552"/>
        <w:rPr>
          <w:rFonts w:cs="Tahoma"/>
          <w:color w:val="000000"/>
          <w:spacing w:val="-1"/>
          <w:lang w:eastAsia="pl-PL"/>
        </w:rPr>
      </w:pPr>
    </w:p>
    <w:p w14:paraId="735F20E2" w14:textId="77777777" w:rsidR="006835A7" w:rsidRDefault="006835A7">
      <w:pPr>
        <w:shd w:val="clear" w:color="auto" w:fill="FFFFFF"/>
        <w:spacing w:after="0" w:line="240" w:lineRule="auto"/>
        <w:ind w:left="4248" w:firstLine="552"/>
        <w:rPr>
          <w:rFonts w:cs="Tahoma"/>
          <w:color w:val="000000"/>
          <w:spacing w:val="-1"/>
          <w:lang w:eastAsia="pl-PL"/>
        </w:rPr>
      </w:pPr>
    </w:p>
    <w:p w14:paraId="237D789D" w14:textId="77777777" w:rsidR="006835A7" w:rsidRDefault="006835A7">
      <w:pPr>
        <w:sectPr w:rsidR="006835A7">
          <w:footerReference w:type="default" r:id="rId8"/>
          <w:pgSz w:w="11906" w:h="16838"/>
          <w:pgMar w:top="1418" w:right="1417" w:bottom="1418" w:left="1417" w:header="0" w:footer="276" w:gutter="0"/>
          <w:cols w:space="708"/>
          <w:formProt w:val="0"/>
          <w:docGrid w:linePitch="360" w:charSpace="-2049"/>
        </w:sectPr>
      </w:pPr>
    </w:p>
    <w:p w14:paraId="1F88D1EA" w14:textId="77777777" w:rsidR="006835A7" w:rsidRDefault="00E463F8">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5EE9BE4B" w14:textId="77777777" w:rsidR="006835A7" w:rsidRDefault="00E463F8">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8363D9B" w14:textId="77777777" w:rsidR="006835A7" w:rsidRDefault="00E463F8">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63E62E89" w14:textId="77777777" w:rsidR="006835A7" w:rsidRDefault="00E463F8">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09425B3" w14:textId="77777777" w:rsidR="006835A7" w:rsidRDefault="00E463F8">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1E76F508" w14:textId="77777777" w:rsidR="006835A7" w:rsidRDefault="00E463F8">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54A305CD" w14:textId="77777777" w:rsidR="006835A7" w:rsidRDefault="00E463F8">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0D2277C5" w14:textId="77777777" w:rsidR="006835A7" w:rsidRDefault="00E463F8">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7E59826D" w14:textId="77777777" w:rsidR="006835A7" w:rsidRDefault="00E463F8">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4AED82D6" w14:textId="77777777" w:rsidR="006835A7" w:rsidRDefault="00E463F8">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7:30-15:30 od poniedziałku do piątku z wyłączeniem dni ustawowo wolnych od pracy</w:t>
      </w:r>
    </w:p>
    <w:p w14:paraId="14C133AC" w14:textId="77777777" w:rsidR="006835A7" w:rsidRDefault="006835A7">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52E7FE7D" w14:textId="77777777" w:rsidR="006835A7" w:rsidRPr="0066340C" w:rsidRDefault="00E463F8">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Pr="0066340C">
        <w:rPr>
          <w:rFonts w:cstheme="minorHAnsi"/>
        </w:rPr>
        <w:t xml:space="preserve">Adres strony internetowej </w:t>
      </w:r>
      <w:bookmarkEnd w:id="0"/>
      <w:r w:rsidRPr="0066340C">
        <w:rPr>
          <w:rFonts w:cstheme="minorHAnsi"/>
        </w:rPr>
        <w:t>prowadzonego postępowania:</w:t>
      </w:r>
    </w:p>
    <w:p w14:paraId="052945A2" w14:textId="522842B6" w:rsidR="006835A7" w:rsidRPr="0066340C" w:rsidRDefault="0066340C">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r w:rsidRPr="0066340C">
        <w:tab/>
      </w:r>
      <w:hyperlink r:id="rId11" w:history="1">
        <w:r w:rsidRPr="0066340C">
          <w:rPr>
            <w:rStyle w:val="Hipercze"/>
            <w:rFonts w:asciiTheme="minorHAnsi" w:hAnsiTheme="minorHAnsi"/>
          </w:rPr>
          <w:t>https://platformazakupowa.pl/pn/kwpsp_wroclaw</w:t>
        </w:r>
      </w:hyperlink>
    </w:p>
    <w:p w14:paraId="1C43AB11" w14:textId="77777777" w:rsidR="0066340C" w:rsidRPr="0066340C" w:rsidRDefault="00E463F8">
      <w:pPr>
        <w:shd w:val="clear" w:color="auto" w:fill="FFFFFF"/>
        <w:tabs>
          <w:tab w:val="left" w:pos="0"/>
          <w:tab w:val="left" w:pos="480"/>
          <w:tab w:val="left" w:pos="840"/>
        </w:tabs>
        <w:spacing w:after="0" w:line="240" w:lineRule="auto"/>
        <w:ind w:left="425" w:hanging="425"/>
        <w:jc w:val="both"/>
        <w:rPr>
          <w:rFonts w:cstheme="minorHAnsi"/>
        </w:rPr>
      </w:pPr>
      <w:r w:rsidRPr="0066340C">
        <w:rPr>
          <w:rFonts w:cstheme="minorHAnsi"/>
        </w:rPr>
        <w:tab/>
      </w:r>
    </w:p>
    <w:p w14:paraId="77244E5B" w14:textId="712E5E7B" w:rsidR="006835A7" w:rsidRDefault="0066340C">
      <w:pPr>
        <w:shd w:val="clear" w:color="auto" w:fill="FFFFFF"/>
        <w:tabs>
          <w:tab w:val="left" w:pos="0"/>
          <w:tab w:val="left" w:pos="480"/>
          <w:tab w:val="left" w:pos="840"/>
        </w:tabs>
        <w:spacing w:after="0" w:line="240" w:lineRule="auto"/>
        <w:ind w:left="425" w:hanging="425"/>
        <w:jc w:val="both"/>
      </w:pPr>
      <w:r w:rsidRPr="0066340C">
        <w:rPr>
          <w:rFonts w:cstheme="minorHAnsi"/>
        </w:rPr>
        <w:tab/>
      </w:r>
      <w:r w:rsidR="00E463F8" w:rsidRPr="0066340C">
        <w:rPr>
          <w:rFonts w:cstheme="minorHAnsi"/>
        </w:rPr>
        <w:t xml:space="preserve">Adres strony internetowej, na której udostępniane będą zmiany i wyjaśnienia treści SWZ i inne dokumenty zamówienia bezpośrednio związane z postępowaniem o udzielenie zamówienia: </w:t>
      </w:r>
      <w:hyperlink r:id="rId12" w:history="1">
        <w:r w:rsidRPr="0014625E">
          <w:rPr>
            <w:rStyle w:val="Hipercze"/>
            <w:rFonts w:asciiTheme="minorHAnsi" w:hAnsiTheme="minorHAnsi"/>
          </w:rPr>
          <w:t>https://platformazakupowa.pl/pn/kwpsp_wroclaw</w:t>
        </w:r>
      </w:hyperlink>
    </w:p>
    <w:p w14:paraId="7D48CFEB" w14:textId="77777777" w:rsidR="0066340C" w:rsidRDefault="0066340C">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46DEE0D6" w14:textId="77777777" w:rsidR="006835A7" w:rsidRDefault="00E463F8">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6F643B3F" w14:textId="2394A5AF" w:rsidR="006835A7" w:rsidRDefault="00E463F8">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7341C0FE" w14:textId="456FE355" w:rsidR="006835A7" w:rsidRDefault="00E463F8">
      <w:pPr>
        <w:shd w:val="clear" w:color="auto" w:fill="FFFFFF"/>
        <w:tabs>
          <w:tab w:val="left" w:pos="0"/>
        </w:tabs>
        <w:spacing w:after="0" w:line="240" w:lineRule="auto"/>
        <w:ind w:left="425" w:hanging="425"/>
        <w:rPr>
          <w:rFonts w:cs="Tahoma"/>
        </w:rPr>
      </w:pPr>
      <w:r>
        <w:rPr>
          <w:rFonts w:cs="Tahoma"/>
        </w:rPr>
        <w:tab/>
      </w:r>
      <w:proofErr w:type="spellStart"/>
      <w:r>
        <w:rPr>
          <w:rFonts w:cs="Tahoma"/>
        </w:rPr>
        <w:t>s</w:t>
      </w:r>
      <w:r w:rsidR="00C56B7C">
        <w:rPr>
          <w:rFonts w:cs="Tahoma"/>
        </w:rPr>
        <w:t>ekc</w:t>
      </w:r>
      <w:proofErr w:type="spellEnd"/>
      <w:r>
        <w:rPr>
          <w:rFonts w:cs="Tahoma"/>
        </w:rPr>
        <w:t>. Aleksandra Figlarek, tel. (71) 368-21-53</w:t>
      </w:r>
    </w:p>
    <w:p w14:paraId="3C95B9B3" w14:textId="77777777" w:rsidR="006835A7" w:rsidRDefault="006835A7">
      <w:pPr>
        <w:pStyle w:val="Style14"/>
        <w:spacing w:line="240" w:lineRule="auto"/>
        <w:rPr>
          <w:rStyle w:val="CharStyle3"/>
          <w:rFonts w:ascii="Calibri" w:hAnsi="Calibri"/>
          <w:color w:val="00B050"/>
          <w:sz w:val="16"/>
          <w:szCs w:val="16"/>
        </w:rPr>
      </w:pPr>
    </w:p>
    <w:p w14:paraId="5701D162" w14:textId="77777777" w:rsidR="006835A7" w:rsidRDefault="00E463F8">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7BCA6FC5" w14:textId="77777777" w:rsidR="006835A7" w:rsidRDefault="006835A7">
      <w:pPr>
        <w:pStyle w:val="Style14"/>
        <w:spacing w:line="240" w:lineRule="auto"/>
        <w:rPr>
          <w:rStyle w:val="CharStyle3"/>
          <w:rFonts w:ascii="Calibri" w:hAnsi="Calibri"/>
          <w:color w:val="00B050"/>
          <w:sz w:val="22"/>
          <w:szCs w:val="22"/>
        </w:rPr>
      </w:pPr>
    </w:p>
    <w:p w14:paraId="202ECA3C" w14:textId="77777777" w:rsidR="006835A7" w:rsidRDefault="00E463F8">
      <w:pPr>
        <w:spacing w:after="0" w:line="240" w:lineRule="auto"/>
      </w:pPr>
      <w:r>
        <w:rPr>
          <w:rFonts w:cs="Tahoma"/>
          <w:b/>
          <w:spacing w:val="1"/>
          <w:u w:val="single"/>
        </w:rPr>
        <w:t>Rozdział II. Tryb udzielenia zamówienia</w:t>
      </w:r>
    </w:p>
    <w:p w14:paraId="3E112867" w14:textId="48D20794" w:rsidR="006835A7" w:rsidRDefault="00E463F8" w:rsidP="00611C10">
      <w:pPr>
        <w:spacing w:after="0" w:line="240" w:lineRule="auto"/>
        <w:jc w:val="both"/>
      </w:pPr>
      <w:r>
        <w:rPr>
          <w:rFonts w:cs="Tahoma"/>
          <w:color w:val="000000"/>
        </w:rPr>
        <w:t xml:space="preserve">Postępowanie o udzielenie zamówienia prowadzone jest w </w:t>
      </w:r>
      <w:r>
        <w:rPr>
          <w:rFonts w:cs="Tahoma"/>
          <w:b/>
          <w:bCs/>
          <w:color w:val="000000"/>
        </w:rPr>
        <w:t>trybie podstawowym bez przeprowadzenia negocjacji</w:t>
      </w:r>
      <w:r>
        <w:rPr>
          <w:rFonts w:cs="Tahoma"/>
          <w:color w:val="000000"/>
        </w:rPr>
        <w:t xml:space="preserve"> (art. 275 pkt 1 </w:t>
      </w:r>
      <w:proofErr w:type="spellStart"/>
      <w:r>
        <w:rPr>
          <w:rFonts w:cs="Tahoma"/>
          <w:color w:val="000000"/>
        </w:rPr>
        <w:t>uPzp</w:t>
      </w:r>
      <w:proofErr w:type="spellEnd"/>
      <w:r>
        <w:rPr>
          <w:rFonts w:cs="Tahoma"/>
          <w:color w:val="000000"/>
        </w:rPr>
        <w:t>), z zachowaniem zasad określonych ustawą</w:t>
      </w:r>
      <w:r w:rsidR="00C56B7C">
        <w:rPr>
          <w:rFonts w:cs="Tahoma"/>
          <w:color w:val="000000"/>
        </w:rPr>
        <w:t xml:space="preserve"> </w:t>
      </w:r>
      <w:r>
        <w:rPr>
          <w:rFonts w:cs="Tahoma"/>
          <w:color w:val="000000"/>
        </w:rPr>
        <w:t>z dnia 11 września 2019 r. - Prawo zamówień publicznych dalej zwaną „</w:t>
      </w:r>
      <w:proofErr w:type="spellStart"/>
      <w:r>
        <w:rPr>
          <w:rFonts w:cs="Tahoma"/>
          <w:color w:val="000000"/>
        </w:rPr>
        <w:t>uPzp</w:t>
      </w:r>
      <w:proofErr w:type="spellEnd"/>
      <w:r>
        <w:rPr>
          <w:rFonts w:cs="Tahoma"/>
          <w:color w:val="000000"/>
        </w:rPr>
        <w:t>”. Do czynności podejmowanych przez Zamawiającego i Wykonawców w postępowaniu</w:t>
      </w:r>
      <w:r w:rsidR="00733D78">
        <w:rPr>
          <w:rFonts w:cs="Tahoma"/>
          <w:color w:val="000000"/>
        </w:rPr>
        <w:t xml:space="preserve"> </w:t>
      </w:r>
      <w:r>
        <w:rPr>
          <w:rFonts w:cs="Tahoma"/>
          <w:color w:val="000000"/>
        </w:rPr>
        <w:t>o udzielenie niniejszego zamówienia stosuje się przepisy przywoływanej ustawy - Prawo zamówień publicznych oraz aktów wykonawczych wydanych</w:t>
      </w:r>
      <w:r w:rsidR="00C56B7C">
        <w:rPr>
          <w:rFonts w:cs="Tahoma"/>
          <w:color w:val="000000"/>
        </w:rPr>
        <w:t xml:space="preserve"> </w:t>
      </w:r>
      <w:r>
        <w:rPr>
          <w:rFonts w:cs="Tahoma"/>
          <w:color w:val="000000"/>
        </w:rPr>
        <w:t>na jej podstawie, a w sprawach nieuregulowanych przepisy ustawy z dnia</w:t>
      </w:r>
      <w:r w:rsidR="00C56B7C">
        <w:rPr>
          <w:rFonts w:cs="Tahoma"/>
          <w:color w:val="000000"/>
        </w:rPr>
        <w:t xml:space="preserve"> </w:t>
      </w:r>
      <w:r>
        <w:rPr>
          <w:rFonts w:cs="Tahoma"/>
          <w:color w:val="000000"/>
        </w:rPr>
        <w:t>23 kwietnia 1964r. - Kodeks cywilny</w:t>
      </w:r>
      <w:r w:rsidR="00C56B7C">
        <w:rPr>
          <w:rFonts w:cs="Tahoma"/>
          <w:color w:val="000000"/>
        </w:rPr>
        <w:t>.</w:t>
      </w:r>
    </w:p>
    <w:p w14:paraId="3347D1A2" w14:textId="77777777" w:rsidR="006835A7" w:rsidRDefault="006835A7">
      <w:pPr>
        <w:widowControl w:val="0"/>
        <w:shd w:val="clear" w:color="auto" w:fill="FFFFFF"/>
        <w:tabs>
          <w:tab w:val="left" w:pos="0"/>
        </w:tabs>
        <w:spacing w:after="0" w:line="240" w:lineRule="auto"/>
        <w:rPr>
          <w:rFonts w:asciiTheme="minorHAnsi" w:hAnsiTheme="minorHAnsi" w:cs="Tahoma"/>
          <w:iCs/>
          <w:color w:val="000000"/>
          <w:spacing w:val="-9"/>
        </w:rPr>
      </w:pPr>
    </w:p>
    <w:p w14:paraId="65420200" w14:textId="77777777" w:rsidR="006835A7" w:rsidRDefault="00E463F8" w:rsidP="00611C10">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053A526"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rPr>
          <w:rFonts w:cs="Tahoma"/>
          <w:i/>
          <w:iCs/>
          <w:color w:val="000000"/>
        </w:rPr>
      </w:pPr>
      <w:r>
        <w:rPr>
          <w:rFonts w:cs="Tahoma"/>
          <w:color w:val="000000"/>
        </w:rPr>
        <w:t>Rodzaj zamówienia: dostawa.</w:t>
      </w:r>
    </w:p>
    <w:p w14:paraId="13F372E8" w14:textId="1E1CBFF1"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rPr>
        <w:t>Przedmiotem postępowania jest udzielenie zamówienia publicznego na  dostawę paliw płynnych (ON oraz Pb95) na potrzeby Komendy Wojewódzkiej PSP we Wrocławiu</w:t>
      </w:r>
      <w:bookmarkStart w:id="1" w:name="_Hlk83981645"/>
      <w:bookmarkStart w:id="2" w:name="_Hlk86755648"/>
      <w:bookmarkEnd w:id="1"/>
      <w:r>
        <w:rPr>
          <w:rFonts w:cs="Tahoma"/>
          <w:iCs/>
          <w:color w:val="000000"/>
        </w:rPr>
        <w:t xml:space="preserve"> </w:t>
      </w:r>
      <w:bookmarkEnd w:id="2"/>
      <w:r>
        <w:rPr>
          <w:rFonts w:cs="Tahoma"/>
          <w:iCs/>
          <w:color w:val="000000"/>
        </w:rPr>
        <w:t>w 202</w:t>
      </w:r>
      <w:r w:rsidR="00C56B7C">
        <w:rPr>
          <w:rFonts w:cs="Tahoma"/>
          <w:iCs/>
          <w:color w:val="000000"/>
        </w:rPr>
        <w:t>4</w:t>
      </w:r>
      <w:r>
        <w:rPr>
          <w:rFonts w:cs="Tahoma"/>
          <w:iCs/>
          <w:color w:val="000000"/>
        </w:rPr>
        <w:t xml:space="preserve"> roku.</w:t>
      </w:r>
    </w:p>
    <w:p w14:paraId="7D8BE86C" w14:textId="77777777" w:rsidR="006835A7" w:rsidRPr="005632FC" w:rsidRDefault="006835A7" w:rsidP="00611C10">
      <w:pPr>
        <w:shd w:val="clear" w:color="auto" w:fill="FFFFFF"/>
        <w:tabs>
          <w:tab w:val="left" w:pos="0"/>
          <w:tab w:val="left" w:pos="426"/>
        </w:tabs>
        <w:spacing w:after="0" w:line="240" w:lineRule="auto"/>
        <w:ind w:right="6"/>
        <w:jc w:val="both"/>
        <w:rPr>
          <w:rFonts w:cs="Tahoma"/>
          <w:color w:val="000000"/>
          <w:sz w:val="16"/>
          <w:szCs w:val="16"/>
        </w:rPr>
      </w:pPr>
    </w:p>
    <w:p w14:paraId="7B6075A3"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rPr>
          <w:rFonts w:cs="Tahoma"/>
          <w:i/>
          <w:iCs/>
          <w:color w:val="000000"/>
        </w:rPr>
      </w:pPr>
      <w:r>
        <w:rPr>
          <w:rFonts w:cs="Tahoma"/>
          <w:color w:val="000000"/>
        </w:rPr>
        <w:t xml:space="preserve">Opis przedmiotu zamówienia wg kodu </w:t>
      </w:r>
      <w:r>
        <w:rPr>
          <w:rFonts w:cs="Tahoma"/>
          <w:b/>
          <w:bCs/>
          <w:color w:val="000000"/>
        </w:rPr>
        <w:t>CPV:</w:t>
      </w:r>
    </w:p>
    <w:p w14:paraId="3E8DD88A" w14:textId="77777777" w:rsidR="006835A7" w:rsidRDefault="00E463F8" w:rsidP="00611C10">
      <w:pPr>
        <w:pStyle w:val="Akapitzlist"/>
        <w:shd w:val="clear" w:color="auto" w:fill="FFFFFF"/>
        <w:tabs>
          <w:tab w:val="left" w:pos="0"/>
          <w:tab w:val="left" w:pos="426"/>
        </w:tabs>
        <w:spacing w:after="0" w:line="240" w:lineRule="auto"/>
        <w:ind w:left="360" w:right="6"/>
        <w:jc w:val="both"/>
      </w:pPr>
      <w:r>
        <w:rPr>
          <w:rFonts w:cs="Tahoma"/>
          <w:bCs/>
        </w:rPr>
        <w:t>09134100-8 Olej napędowy, 09132100-4 Benzyna bezołowiowa</w:t>
      </w:r>
    </w:p>
    <w:p w14:paraId="62B8F661" w14:textId="77777777" w:rsidR="006835A7" w:rsidRDefault="006835A7" w:rsidP="00611C10">
      <w:pPr>
        <w:pStyle w:val="Akapitzlist"/>
        <w:shd w:val="clear" w:color="auto" w:fill="FFFFFF"/>
        <w:tabs>
          <w:tab w:val="left" w:pos="0"/>
          <w:tab w:val="left" w:pos="426"/>
        </w:tabs>
        <w:spacing w:after="0" w:line="240" w:lineRule="auto"/>
        <w:ind w:left="360" w:right="6"/>
        <w:jc w:val="both"/>
        <w:rPr>
          <w:rFonts w:cs="Tahoma"/>
          <w:iCs/>
          <w:color w:val="000000"/>
          <w:sz w:val="16"/>
          <w:szCs w:val="16"/>
        </w:rPr>
      </w:pPr>
    </w:p>
    <w:p w14:paraId="6CD0D5AE" w14:textId="1AE31104" w:rsidR="006835A7" w:rsidRPr="005632FC"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t>Przedmiot zamówienia obejmuje sukcesywne zakupy oleju napędowego oraz benzyny</w:t>
      </w:r>
      <w:r w:rsidR="00C56B7C">
        <w:rPr>
          <w:rFonts w:cs="Tahoma"/>
          <w:iCs/>
          <w:color w:val="000000"/>
          <w:spacing w:val="-1"/>
        </w:rPr>
        <w:t xml:space="preserve"> </w:t>
      </w:r>
      <w:r>
        <w:rPr>
          <w:rFonts w:cs="Tahoma"/>
          <w:iCs/>
          <w:color w:val="000000"/>
          <w:spacing w:val="-1"/>
        </w:rPr>
        <w:t>bezołowiowej 95, dokonywane poprzez tankowanie pojazdów służbowych oraz sprzętu (lub do kanistrów) będących w dyspozycji Zamawiającego na stacji paliw Wykonawcy.</w:t>
      </w:r>
    </w:p>
    <w:p w14:paraId="285B82BB" w14:textId="77777777" w:rsidR="005632FC" w:rsidRPr="005632FC" w:rsidRDefault="005632FC" w:rsidP="005632FC">
      <w:pPr>
        <w:pStyle w:val="Akapitzlist"/>
        <w:shd w:val="clear" w:color="auto" w:fill="FFFFFF"/>
        <w:tabs>
          <w:tab w:val="left" w:pos="0"/>
          <w:tab w:val="left" w:pos="426"/>
        </w:tabs>
        <w:spacing w:after="0" w:line="240" w:lineRule="auto"/>
        <w:ind w:left="360" w:right="6"/>
        <w:jc w:val="both"/>
        <w:rPr>
          <w:sz w:val="16"/>
          <w:szCs w:val="16"/>
        </w:rPr>
      </w:pPr>
    </w:p>
    <w:p w14:paraId="22A26A60" w14:textId="77777777" w:rsidR="006835A7" w:rsidRPr="00611C10" w:rsidRDefault="00E463F8" w:rsidP="00BD6B92">
      <w:pPr>
        <w:pStyle w:val="Akapitzlist"/>
        <w:numPr>
          <w:ilvl w:val="0"/>
          <w:numId w:val="2"/>
        </w:numPr>
        <w:shd w:val="clear" w:color="auto" w:fill="FFFFFF"/>
        <w:tabs>
          <w:tab w:val="left" w:pos="0"/>
          <w:tab w:val="left" w:pos="426"/>
        </w:tabs>
        <w:spacing w:after="0" w:line="240" w:lineRule="auto"/>
        <w:ind w:right="6"/>
        <w:jc w:val="both"/>
        <w:rPr>
          <w:b/>
          <w:bCs/>
        </w:rPr>
      </w:pPr>
      <w:r w:rsidRPr="00611C10">
        <w:rPr>
          <w:rFonts w:cs="Tahoma"/>
          <w:b/>
          <w:bCs/>
          <w:iCs/>
          <w:color w:val="000000"/>
          <w:spacing w:val="-1"/>
        </w:rPr>
        <w:t>Przedmiot zamówienia – przewidywana ilość zamówienia:</w:t>
      </w:r>
    </w:p>
    <w:p w14:paraId="4BD7A995" w14:textId="60F0060A" w:rsidR="006835A7" w:rsidRPr="007F5B94" w:rsidRDefault="00E463F8" w:rsidP="00611C10">
      <w:pPr>
        <w:pStyle w:val="Akapitzlist"/>
        <w:shd w:val="clear" w:color="auto" w:fill="FFFFFF"/>
        <w:tabs>
          <w:tab w:val="left" w:pos="0"/>
          <w:tab w:val="left" w:pos="426"/>
        </w:tabs>
        <w:spacing w:after="0" w:line="240" w:lineRule="auto"/>
        <w:ind w:left="360" w:right="6"/>
        <w:jc w:val="both"/>
        <w:rPr>
          <w:b/>
          <w:bCs/>
        </w:rPr>
      </w:pPr>
      <w:r w:rsidRPr="00611C10">
        <w:rPr>
          <w:rFonts w:cs="Tahoma"/>
          <w:b/>
          <w:bCs/>
          <w:iCs/>
          <w:color w:val="000000"/>
          <w:spacing w:val="-1"/>
        </w:rPr>
        <w:t xml:space="preserve">- olej napędowy         </w:t>
      </w:r>
      <w:r w:rsidR="005632FC">
        <w:rPr>
          <w:rFonts w:cs="Tahoma"/>
          <w:b/>
          <w:bCs/>
          <w:iCs/>
          <w:color w:val="000000"/>
          <w:spacing w:val="-1"/>
        </w:rPr>
        <w:tab/>
        <w:t xml:space="preserve">    </w:t>
      </w:r>
      <w:r w:rsidR="00C56B7C">
        <w:rPr>
          <w:rFonts w:cs="Tahoma"/>
          <w:b/>
          <w:bCs/>
          <w:iCs/>
          <w:color w:val="000000"/>
          <w:spacing w:val="-1"/>
        </w:rPr>
        <w:t>21</w:t>
      </w:r>
      <w:r w:rsidRPr="007F5B94">
        <w:rPr>
          <w:rFonts w:cs="Tahoma"/>
          <w:b/>
          <w:bCs/>
          <w:iCs/>
          <w:color w:val="000000"/>
          <w:spacing w:val="-1"/>
        </w:rPr>
        <w:t xml:space="preserve"> </w:t>
      </w:r>
      <w:r w:rsidR="003A4966">
        <w:rPr>
          <w:rFonts w:cs="Tahoma"/>
          <w:b/>
          <w:bCs/>
          <w:iCs/>
          <w:color w:val="000000"/>
          <w:spacing w:val="-1"/>
        </w:rPr>
        <w:t>5</w:t>
      </w:r>
      <w:r w:rsidRPr="007F5B94">
        <w:rPr>
          <w:rFonts w:cs="Tahoma"/>
          <w:b/>
          <w:bCs/>
          <w:iCs/>
          <w:color w:val="000000"/>
          <w:spacing w:val="-1"/>
        </w:rPr>
        <w:t>00 litrów – w okresie 12 miesięcy</w:t>
      </w:r>
    </w:p>
    <w:p w14:paraId="2B91A8A0" w14:textId="4192EE6A" w:rsidR="006835A7" w:rsidRDefault="00E463F8" w:rsidP="00611C10">
      <w:pPr>
        <w:pStyle w:val="Akapitzlist"/>
        <w:shd w:val="clear" w:color="auto" w:fill="FFFFFF"/>
        <w:tabs>
          <w:tab w:val="left" w:pos="0"/>
          <w:tab w:val="left" w:pos="426"/>
        </w:tabs>
        <w:spacing w:after="0" w:line="240" w:lineRule="auto"/>
        <w:ind w:left="360" w:right="6"/>
        <w:jc w:val="both"/>
        <w:rPr>
          <w:rFonts w:cs="Tahoma"/>
          <w:iCs/>
          <w:color w:val="000000"/>
          <w:spacing w:val="-1"/>
        </w:rPr>
      </w:pPr>
      <w:r w:rsidRPr="007F5B94">
        <w:rPr>
          <w:rFonts w:cs="Tahoma"/>
          <w:b/>
          <w:bCs/>
          <w:iCs/>
          <w:color w:val="000000"/>
          <w:spacing w:val="-1"/>
        </w:rPr>
        <w:t xml:space="preserve">- benzyna bezołowiowa 95  </w:t>
      </w:r>
      <w:r w:rsidR="00C56B7C">
        <w:rPr>
          <w:rFonts w:cs="Tahoma"/>
          <w:b/>
          <w:bCs/>
          <w:iCs/>
          <w:color w:val="000000"/>
          <w:spacing w:val="-1"/>
        </w:rPr>
        <w:t xml:space="preserve"> </w:t>
      </w:r>
      <w:r w:rsidR="007F5B94" w:rsidRPr="007F5B94">
        <w:rPr>
          <w:rFonts w:cs="Tahoma"/>
          <w:b/>
          <w:bCs/>
          <w:iCs/>
          <w:color w:val="000000"/>
          <w:spacing w:val="-1"/>
        </w:rPr>
        <w:t xml:space="preserve"> </w:t>
      </w:r>
      <w:r w:rsidR="005632FC" w:rsidRPr="007F5B94">
        <w:rPr>
          <w:rFonts w:cs="Tahoma"/>
          <w:b/>
          <w:bCs/>
          <w:iCs/>
          <w:color w:val="000000"/>
          <w:spacing w:val="-1"/>
        </w:rPr>
        <w:t xml:space="preserve">  </w:t>
      </w:r>
      <w:r w:rsidR="008250DF" w:rsidRPr="007F5B94">
        <w:rPr>
          <w:rFonts w:cs="Tahoma"/>
          <w:b/>
          <w:bCs/>
          <w:iCs/>
          <w:color w:val="000000"/>
          <w:spacing w:val="-1"/>
        </w:rPr>
        <w:t>1</w:t>
      </w:r>
      <w:r w:rsidR="00C56B7C">
        <w:rPr>
          <w:rFonts w:cs="Tahoma"/>
          <w:b/>
          <w:bCs/>
          <w:iCs/>
          <w:color w:val="000000"/>
          <w:spacing w:val="-1"/>
        </w:rPr>
        <w:t>3</w:t>
      </w:r>
      <w:r w:rsidRPr="007F5B94">
        <w:rPr>
          <w:rFonts w:cs="Tahoma"/>
          <w:b/>
          <w:bCs/>
          <w:iCs/>
          <w:color w:val="000000"/>
          <w:spacing w:val="-1"/>
        </w:rPr>
        <w:t xml:space="preserve"> </w:t>
      </w:r>
      <w:r w:rsidR="00C56B7C">
        <w:rPr>
          <w:rFonts w:cs="Tahoma"/>
          <w:b/>
          <w:bCs/>
          <w:iCs/>
          <w:color w:val="000000"/>
          <w:spacing w:val="-1"/>
        </w:rPr>
        <w:t>5</w:t>
      </w:r>
      <w:r w:rsidRPr="007F5B94">
        <w:rPr>
          <w:rFonts w:cs="Tahoma"/>
          <w:b/>
          <w:bCs/>
          <w:iCs/>
          <w:color w:val="000000"/>
          <w:spacing w:val="-1"/>
        </w:rPr>
        <w:t>00 litrów</w:t>
      </w:r>
      <w:r w:rsidRPr="00611C10">
        <w:rPr>
          <w:rFonts w:cs="Tahoma"/>
          <w:b/>
          <w:bCs/>
          <w:iCs/>
          <w:color w:val="000000"/>
          <w:spacing w:val="-1"/>
        </w:rPr>
        <w:t xml:space="preserve"> – w okresie 12 miesięcy</w:t>
      </w:r>
      <w:r>
        <w:rPr>
          <w:rFonts w:cs="Tahoma"/>
          <w:iCs/>
          <w:color w:val="000000"/>
          <w:spacing w:val="-1"/>
        </w:rPr>
        <w:t>.</w:t>
      </w:r>
    </w:p>
    <w:p w14:paraId="68064A70" w14:textId="77777777" w:rsidR="005632FC" w:rsidRPr="005632FC" w:rsidRDefault="005632FC" w:rsidP="00611C10">
      <w:pPr>
        <w:pStyle w:val="Akapitzlist"/>
        <w:shd w:val="clear" w:color="auto" w:fill="FFFFFF"/>
        <w:tabs>
          <w:tab w:val="left" w:pos="0"/>
          <w:tab w:val="left" w:pos="426"/>
        </w:tabs>
        <w:spacing w:after="0" w:line="240" w:lineRule="auto"/>
        <w:ind w:left="360" w:right="6"/>
        <w:jc w:val="both"/>
        <w:rPr>
          <w:sz w:val="16"/>
          <w:szCs w:val="16"/>
        </w:rPr>
      </w:pPr>
    </w:p>
    <w:p w14:paraId="0DFEC065"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t>Ilość paliwa może ulec zmianie w trakcie realizacji umowy, w zależności od bieżących potrzeb Zamawiającego.</w:t>
      </w:r>
    </w:p>
    <w:p w14:paraId="01279400"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lastRenderedPageBreak/>
        <w:t>Wykonawca musi posiadać sieć stacji na terenie całej Polski, w tym minimum po 1 stacji we Wrocławiu i Miliczu, w odległości nie większej niż 2 km odpowiednio od:</w:t>
      </w:r>
    </w:p>
    <w:p w14:paraId="0D6C68CD" w14:textId="77777777" w:rsidR="005632FC" w:rsidRPr="005632FC" w:rsidRDefault="00E463F8" w:rsidP="00BD6B92">
      <w:pPr>
        <w:pStyle w:val="Akapitzlist"/>
        <w:numPr>
          <w:ilvl w:val="0"/>
          <w:numId w:val="9"/>
        </w:numPr>
        <w:shd w:val="clear" w:color="auto" w:fill="FFFFFF"/>
        <w:tabs>
          <w:tab w:val="left" w:pos="0"/>
          <w:tab w:val="left" w:pos="426"/>
        </w:tabs>
        <w:spacing w:after="0" w:line="240" w:lineRule="auto"/>
        <w:ind w:right="6"/>
        <w:jc w:val="both"/>
      </w:pPr>
      <w:r>
        <w:rPr>
          <w:rFonts w:cs="Tahoma"/>
          <w:iCs/>
          <w:color w:val="000000"/>
          <w:spacing w:val="-1"/>
        </w:rPr>
        <w:t>siedziby Zamawiającego we Wrocławiu przy ul. Borowskiej 138 oraz</w:t>
      </w:r>
    </w:p>
    <w:p w14:paraId="24881DD6" w14:textId="77777777" w:rsidR="005632FC" w:rsidRPr="005632FC" w:rsidRDefault="00E463F8" w:rsidP="00BD6B92">
      <w:pPr>
        <w:pStyle w:val="Akapitzlist"/>
        <w:numPr>
          <w:ilvl w:val="0"/>
          <w:numId w:val="9"/>
        </w:numPr>
        <w:shd w:val="clear" w:color="auto" w:fill="FFFFFF"/>
        <w:tabs>
          <w:tab w:val="left" w:pos="0"/>
          <w:tab w:val="left" w:pos="426"/>
        </w:tabs>
        <w:spacing w:after="0" w:line="240" w:lineRule="auto"/>
        <w:ind w:right="6"/>
        <w:jc w:val="both"/>
      </w:pPr>
      <w:r w:rsidRPr="005632FC">
        <w:rPr>
          <w:rFonts w:cs="Tahoma"/>
          <w:iCs/>
          <w:color w:val="000000"/>
          <w:spacing w:val="-1"/>
        </w:rPr>
        <w:t>lokalizacji Ośrodka Szkolenia Komendy Wojewódzkiej PSP Wrocław</w:t>
      </w:r>
    </w:p>
    <w:p w14:paraId="5AE234CE" w14:textId="7816FA2A" w:rsidR="006835A7" w:rsidRDefault="00E463F8" w:rsidP="005632FC">
      <w:pPr>
        <w:pStyle w:val="Akapitzlist"/>
        <w:shd w:val="clear" w:color="auto" w:fill="FFFFFF"/>
        <w:tabs>
          <w:tab w:val="left" w:pos="0"/>
          <w:tab w:val="left" w:pos="426"/>
        </w:tabs>
        <w:spacing w:after="0" w:line="240" w:lineRule="auto"/>
        <w:ind w:left="786" w:right="6"/>
        <w:jc w:val="both"/>
      </w:pPr>
      <w:r w:rsidRPr="005632FC">
        <w:rPr>
          <w:rFonts w:cs="Tahoma"/>
          <w:iCs/>
          <w:color w:val="000000"/>
          <w:spacing w:val="-1"/>
        </w:rPr>
        <w:t>ul. Powstańców Wielkopolskich 3, 56-300 Milicz.</w:t>
      </w:r>
    </w:p>
    <w:p w14:paraId="3310B806" w14:textId="77777777" w:rsidR="006835A7" w:rsidRPr="005632FC" w:rsidRDefault="006835A7" w:rsidP="00611C10">
      <w:pPr>
        <w:pStyle w:val="Akapitzlist"/>
        <w:shd w:val="clear" w:color="auto" w:fill="FFFFFF"/>
        <w:tabs>
          <w:tab w:val="left" w:pos="0"/>
          <w:tab w:val="left" w:pos="426"/>
        </w:tabs>
        <w:spacing w:after="0" w:line="240" w:lineRule="auto"/>
        <w:ind w:left="360" w:right="6"/>
        <w:jc w:val="both"/>
        <w:rPr>
          <w:rFonts w:cs="Tahoma"/>
          <w:iCs/>
          <w:color w:val="000000"/>
          <w:spacing w:val="-1"/>
          <w:sz w:val="16"/>
          <w:szCs w:val="16"/>
        </w:rPr>
      </w:pPr>
    </w:p>
    <w:p w14:paraId="23709B51" w14:textId="40858B01"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t>Dostarczane paliwa i oleje będące przedmiotem zamówienia muszą spełniać wymagania jakościowe odpowiednich i obowiązujących polskich norm oraz muszą spełniać wymagania jakościowe dla paliw ciekłych zgodnie z rozporządzeniem Ministra Gospodarki z dnia 9 października 2015 r.</w:t>
      </w:r>
      <w:r w:rsidR="00C56B7C">
        <w:rPr>
          <w:rFonts w:cs="Tahoma"/>
          <w:iCs/>
          <w:color w:val="000000"/>
          <w:spacing w:val="-1"/>
        </w:rPr>
        <w:br/>
      </w:r>
      <w:r>
        <w:rPr>
          <w:rFonts w:cs="Tahoma"/>
          <w:iCs/>
          <w:color w:val="000000"/>
          <w:spacing w:val="-1"/>
        </w:rPr>
        <w:t>w sprawie wymagań jakościowych dla paliw ciekłych (</w:t>
      </w:r>
      <w:r w:rsidR="00C56B7C">
        <w:rPr>
          <w:rFonts w:cs="Tahoma"/>
          <w:iCs/>
          <w:color w:val="000000"/>
          <w:spacing w:val="-1"/>
        </w:rPr>
        <w:t>t.j.</w:t>
      </w:r>
      <w:r w:rsidR="00C56B7C" w:rsidRPr="00C56B7C">
        <w:rPr>
          <w:rFonts w:cs="Tahoma"/>
          <w:iCs/>
          <w:color w:val="000000"/>
          <w:spacing w:val="-1"/>
        </w:rPr>
        <w:t>Dz.U.2023.1314</w:t>
      </w:r>
      <w:r w:rsidR="00C56B7C">
        <w:rPr>
          <w:rFonts w:cs="Tahoma"/>
          <w:iCs/>
          <w:color w:val="000000"/>
          <w:spacing w:val="-1"/>
        </w:rPr>
        <w:t xml:space="preserve"> </w:t>
      </w:r>
      <w:r>
        <w:rPr>
          <w:rFonts w:cs="Tahoma"/>
          <w:iCs/>
          <w:color w:val="000000"/>
          <w:spacing w:val="-1"/>
        </w:rPr>
        <w:t>ze zm.).</w:t>
      </w:r>
    </w:p>
    <w:p w14:paraId="320343CD"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t>Zakup paliwa będzie dokonywany bezgotówkowo. Wykonawca zapewnia możliwość dokonywania zakupów paliwa przez 24 godziny/dobę przez wszystkie dni tygodnia.</w:t>
      </w:r>
    </w:p>
    <w:p w14:paraId="424CCCFD"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iCs/>
          <w:color w:val="000000"/>
          <w:spacing w:val="-1"/>
        </w:rPr>
        <w:t>Zakupy w/w paliw dokonywane będą przy pomocy kart wystawionych na numer rejestracyjny samochodu. Karty muszą być zabezpieczone kodem PIN. Użycie kart powinno podlegać monitoringowi transakcji (data, ilość, miejsce, cena 1 litra paliwa i wartość zakupu paliwa po uwzględnieniu oferowanego rabatu, z wyszczególnieniem numeru rejestracyjnego samochodu). Wykonawca umożliwi Zamawiającemu ustalanie indywidualnych limitów na każdej z wydanych kart.</w:t>
      </w:r>
    </w:p>
    <w:p w14:paraId="1760E49F" w14:textId="19A008B0" w:rsidR="006835A7" w:rsidRPr="000F1C07" w:rsidRDefault="00E463F8" w:rsidP="00BD6B92">
      <w:pPr>
        <w:pStyle w:val="Akapitzlist"/>
        <w:numPr>
          <w:ilvl w:val="0"/>
          <w:numId w:val="2"/>
        </w:numPr>
        <w:shd w:val="clear" w:color="auto" w:fill="FFFFFF"/>
        <w:tabs>
          <w:tab w:val="left" w:pos="0"/>
          <w:tab w:val="left" w:pos="426"/>
        </w:tabs>
        <w:spacing w:after="0" w:line="240" w:lineRule="auto"/>
        <w:ind w:right="6"/>
        <w:jc w:val="both"/>
      </w:pPr>
      <w:r w:rsidRPr="000F1C07">
        <w:rPr>
          <w:rFonts w:cs="Tahoma"/>
          <w:iCs/>
          <w:color w:val="000000"/>
          <w:spacing w:val="-1"/>
        </w:rPr>
        <w:t>Zamawiający wymaga dostarczenia w ramach zamówienia 1</w:t>
      </w:r>
      <w:r w:rsidR="003A4966" w:rsidRPr="000F1C07">
        <w:rPr>
          <w:rFonts w:cs="Tahoma"/>
          <w:iCs/>
          <w:color w:val="000000"/>
          <w:spacing w:val="-1"/>
        </w:rPr>
        <w:t>1</w:t>
      </w:r>
      <w:r w:rsidRPr="000F1C07">
        <w:rPr>
          <w:rFonts w:cs="Tahoma"/>
          <w:iCs/>
          <w:color w:val="000000"/>
          <w:spacing w:val="-1"/>
        </w:rPr>
        <w:t xml:space="preserve"> kart na okaziciela.</w:t>
      </w:r>
    </w:p>
    <w:p w14:paraId="7B2F7203" w14:textId="77777777" w:rsidR="006835A7" w:rsidRPr="000F1C07" w:rsidRDefault="00E463F8" w:rsidP="00BD6B92">
      <w:pPr>
        <w:pStyle w:val="Akapitzlist"/>
        <w:numPr>
          <w:ilvl w:val="0"/>
          <w:numId w:val="2"/>
        </w:numPr>
        <w:shd w:val="clear" w:color="auto" w:fill="FFFFFF"/>
        <w:tabs>
          <w:tab w:val="left" w:pos="0"/>
          <w:tab w:val="left" w:pos="426"/>
        </w:tabs>
        <w:spacing w:after="0" w:line="240" w:lineRule="auto"/>
        <w:ind w:right="6"/>
        <w:jc w:val="both"/>
      </w:pPr>
      <w:r w:rsidRPr="000F1C07">
        <w:rPr>
          <w:rFonts w:cs="Tahoma"/>
          <w:iCs/>
          <w:color w:val="000000"/>
          <w:spacing w:val="-1"/>
        </w:rPr>
        <w:t>Nowe karty wydawane będą Zamawiającemu bezpłatnie lub ich koszt wliczony jest w cenę zamówienia, a w razie ich utraty Wykonawca wyda karty dodatkowe lub zamienne. Wykonawca zapewnia blokadę karty po zgłoszeniu jej utraty w całej sieci punktów sprzedaży (po zgłoszeniu jej utraty pod wskazanym numerem telefonu).</w:t>
      </w:r>
    </w:p>
    <w:p w14:paraId="6635DD84" w14:textId="6CE81367" w:rsidR="006835A7" w:rsidRPr="000F1C07" w:rsidRDefault="00E463F8" w:rsidP="00BD6B92">
      <w:pPr>
        <w:pStyle w:val="Akapitzlist"/>
        <w:numPr>
          <w:ilvl w:val="0"/>
          <w:numId w:val="2"/>
        </w:numPr>
        <w:shd w:val="clear" w:color="auto" w:fill="FFFFFF"/>
        <w:tabs>
          <w:tab w:val="left" w:pos="0"/>
          <w:tab w:val="left" w:pos="426"/>
        </w:tabs>
        <w:spacing w:after="0" w:line="240" w:lineRule="auto"/>
        <w:ind w:right="6"/>
        <w:jc w:val="both"/>
      </w:pPr>
      <w:r w:rsidRPr="000F1C07">
        <w:rPr>
          <w:rFonts w:cs="Tahoma"/>
          <w:iCs/>
          <w:color w:val="000000"/>
          <w:spacing w:val="-1"/>
        </w:rPr>
        <w:t>Wykonawca wystawi łącznie 3</w:t>
      </w:r>
      <w:r w:rsidR="000F1C07" w:rsidRPr="000F1C07">
        <w:rPr>
          <w:rFonts w:cs="Tahoma"/>
          <w:iCs/>
          <w:color w:val="000000"/>
          <w:spacing w:val="-1"/>
        </w:rPr>
        <w:t>6</w:t>
      </w:r>
      <w:r w:rsidRPr="000F1C07">
        <w:rPr>
          <w:rFonts w:cs="Tahoma"/>
          <w:iCs/>
          <w:color w:val="000000"/>
          <w:spacing w:val="-1"/>
        </w:rPr>
        <w:t xml:space="preserve"> kart do tankowania, w tym </w:t>
      </w:r>
      <w:r w:rsidR="000F1C07" w:rsidRPr="000F1C07">
        <w:rPr>
          <w:rFonts w:cs="Tahoma"/>
          <w:iCs/>
          <w:color w:val="000000"/>
          <w:spacing w:val="-1"/>
        </w:rPr>
        <w:t>2</w:t>
      </w:r>
      <w:r w:rsidR="003A4966" w:rsidRPr="000F1C07">
        <w:rPr>
          <w:rFonts w:cs="Tahoma"/>
          <w:iCs/>
          <w:color w:val="000000"/>
          <w:spacing w:val="-1"/>
        </w:rPr>
        <w:t>1</w:t>
      </w:r>
      <w:r w:rsidRPr="000F1C07">
        <w:rPr>
          <w:rFonts w:cs="Tahoma"/>
          <w:iCs/>
          <w:color w:val="000000"/>
          <w:spacing w:val="-1"/>
        </w:rPr>
        <w:t xml:space="preserve"> do tankowania samochodów, 4 do tankowania sprzętu silnikowego i 1</w:t>
      </w:r>
      <w:r w:rsidR="003A4966" w:rsidRPr="000F1C07">
        <w:rPr>
          <w:rFonts w:cs="Tahoma"/>
          <w:iCs/>
          <w:color w:val="000000"/>
          <w:spacing w:val="-1"/>
        </w:rPr>
        <w:t>1</w:t>
      </w:r>
      <w:r w:rsidRPr="000F1C07">
        <w:rPr>
          <w:rFonts w:cs="Tahoma"/>
          <w:iCs/>
          <w:color w:val="000000"/>
          <w:spacing w:val="-1"/>
        </w:rPr>
        <w:t xml:space="preserve"> kart na okaziciela (na pojazdy)</w:t>
      </w:r>
      <w:r w:rsidRPr="000F1C07">
        <w:rPr>
          <w:rFonts w:cs="Tahoma"/>
          <w:iCs/>
          <w:spacing w:val="-1"/>
        </w:rPr>
        <w:t>.</w:t>
      </w:r>
    </w:p>
    <w:p w14:paraId="3B7FF7AE"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rPr>
          <w:rFonts w:cs="Tahoma"/>
          <w:color w:val="000000"/>
        </w:rPr>
        <w:t xml:space="preserve">Każda zmiana dotycząca ruchu pojazdów (wycofanie pojazdów, zmiana numerów rejestracyjnych, wprowadzenie pojazdu do ruchu) będzie na bieżąco zgłaszane Wykonawcy celem dokonania odpowiedniej weryfikacji. </w:t>
      </w:r>
    </w:p>
    <w:p w14:paraId="4659743C" w14:textId="6D3006E9" w:rsidR="00FB0699" w:rsidRPr="00FB0699" w:rsidRDefault="00FB0699" w:rsidP="00BD6B92">
      <w:pPr>
        <w:pStyle w:val="Akapitzlist"/>
        <w:numPr>
          <w:ilvl w:val="0"/>
          <w:numId w:val="2"/>
        </w:numPr>
        <w:shd w:val="clear" w:color="auto" w:fill="FFFFFF"/>
        <w:tabs>
          <w:tab w:val="left" w:pos="0"/>
          <w:tab w:val="left" w:pos="426"/>
        </w:tabs>
        <w:spacing w:after="0" w:line="240" w:lineRule="auto"/>
        <w:ind w:right="6"/>
        <w:jc w:val="both"/>
      </w:pPr>
      <w:r>
        <w:t>W ramach przedmiotu zamówienia Wykonawca umożliwia bezgotówkowy zakup materiałów eksploatacyjnych takich jak</w:t>
      </w:r>
      <w:r w:rsidR="00E238F6">
        <w:t>:</w:t>
      </w:r>
      <w:r>
        <w:t xml:space="preserve"> oleje silnikowe, płyny do spryskiwaczy,</w:t>
      </w:r>
      <w:r w:rsidR="00E238F6">
        <w:t xml:space="preserve"> płyny </w:t>
      </w:r>
      <w:proofErr w:type="spellStart"/>
      <w:r w:rsidR="00E238F6">
        <w:t>AdBlue</w:t>
      </w:r>
      <w:proofErr w:type="spellEnd"/>
      <w:r w:rsidR="00E238F6">
        <w:t>,</w:t>
      </w:r>
      <w:r>
        <w:t xml:space="preserve"> żarówki samochodowe itp. dostępnych w sieci stacji paliw</w:t>
      </w:r>
      <w:r w:rsidR="00E238F6">
        <w:t xml:space="preserve"> Wykonawcy</w:t>
      </w:r>
      <w:r>
        <w:t>. Zakup powyższych materiałów będzie rozliczany na fakturach wystawianych w ramach okresów rozliczeniowych.</w:t>
      </w:r>
    </w:p>
    <w:p w14:paraId="374DA92D" w14:textId="39DF4B53" w:rsidR="006835A7" w:rsidRPr="00E3620E" w:rsidRDefault="00E463F8" w:rsidP="00BD6B92">
      <w:pPr>
        <w:pStyle w:val="Akapitzlist"/>
        <w:numPr>
          <w:ilvl w:val="0"/>
          <w:numId w:val="2"/>
        </w:numPr>
        <w:shd w:val="clear" w:color="auto" w:fill="FFFFFF"/>
        <w:tabs>
          <w:tab w:val="left" w:pos="0"/>
          <w:tab w:val="left" w:pos="426"/>
        </w:tabs>
        <w:spacing w:after="0" w:line="240" w:lineRule="auto"/>
        <w:ind w:right="6"/>
        <w:jc w:val="both"/>
      </w:pPr>
      <w:r w:rsidRPr="00E3620E">
        <w:rPr>
          <w:rFonts w:cs="Tahoma"/>
        </w:rPr>
        <w:t xml:space="preserve">Szczegółowe warunki realizacji zamówienia zawiera zał. nr </w:t>
      </w:r>
      <w:r w:rsidR="00E3620E" w:rsidRPr="00E3620E">
        <w:rPr>
          <w:rFonts w:cs="Tahoma"/>
        </w:rPr>
        <w:t>3</w:t>
      </w:r>
      <w:r w:rsidRPr="00E3620E">
        <w:rPr>
          <w:rFonts w:cs="Tahoma"/>
        </w:rPr>
        <w:t xml:space="preserve"> do SWZ - Projekt umowy.</w:t>
      </w:r>
    </w:p>
    <w:p w14:paraId="395FEA75" w14:textId="5466071E"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3" w:name="_Hlk73691068"/>
      <w:r>
        <w:t xml:space="preserve">oceny i specyfikacje techniczne </w:t>
      </w:r>
      <w:bookmarkEnd w:id="3"/>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Jeżeli</w:t>
      </w:r>
      <w:r w:rsidR="00C56B7C">
        <w:t xml:space="preserve"> </w:t>
      </w:r>
      <w:r>
        <w:t xml:space="preserve">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przedmiotowych środków dowodowych - że oferowane przez niego dostawy, usługi lub roboty budowlane spełniają</w:t>
      </w:r>
      <w:r w:rsidR="00E3620E">
        <w:t xml:space="preserve"> </w:t>
      </w:r>
      <w:r>
        <w:t>wymagania określone przez Zamawiającego.</w:t>
      </w:r>
    </w:p>
    <w:p w14:paraId="2FB24C71" w14:textId="77777777"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t xml:space="preserve">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w:t>
      </w:r>
      <w:r>
        <w:lastRenderedPageBreak/>
        <w:t>proponowanego produktu, urządzenia, zawierający dodatkowo jego parametry techniczne i nazwę producenta.</w:t>
      </w:r>
    </w:p>
    <w:p w14:paraId="662B5EE5" w14:textId="57BD8DF0" w:rsidR="006835A7" w:rsidRDefault="00E463F8" w:rsidP="00BD6B92">
      <w:pPr>
        <w:pStyle w:val="Akapitzlist"/>
        <w:numPr>
          <w:ilvl w:val="0"/>
          <w:numId w:val="2"/>
        </w:numPr>
        <w:shd w:val="clear" w:color="auto" w:fill="FFFFFF"/>
        <w:tabs>
          <w:tab w:val="left" w:pos="0"/>
          <w:tab w:val="left" w:pos="426"/>
        </w:tabs>
        <w:spacing w:after="0" w:line="240" w:lineRule="auto"/>
        <w:ind w:right="6"/>
        <w:jc w:val="both"/>
      </w:pPr>
      <w:r>
        <w:t>Zamawiający w niniejszym postępowaniu nie będzie żądał przedmiotowych środków</w:t>
      </w:r>
      <w:r w:rsidR="00C56B7C">
        <w:t xml:space="preserve"> </w:t>
      </w:r>
      <w:r>
        <w:t>dowodowych</w:t>
      </w:r>
      <w:r w:rsidRPr="00C56B7C">
        <w:rPr>
          <w:sz w:val="14"/>
          <w:szCs w:val="14"/>
        </w:rPr>
        <w:t>.</w:t>
      </w:r>
    </w:p>
    <w:p w14:paraId="28E45AD9" w14:textId="77777777" w:rsidR="006835A7" w:rsidRDefault="006835A7">
      <w:pPr>
        <w:shd w:val="clear" w:color="auto" w:fill="FFFFFF"/>
        <w:tabs>
          <w:tab w:val="left" w:pos="0"/>
          <w:tab w:val="left" w:pos="426"/>
        </w:tabs>
        <w:spacing w:after="0" w:line="240" w:lineRule="auto"/>
        <w:ind w:right="6"/>
        <w:jc w:val="both"/>
      </w:pPr>
    </w:p>
    <w:p w14:paraId="5B7E00A3" w14:textId="77777777" w:rsidR="006835A7" w:rsidRDefault="00E463F8">
      <w:pPr>
        <w:pStyle w:val="Tekstpodstawowy"/>
        <w:rPr>
          <w:rFonts w:ascii="Calibri" w:hAnsi="Calibri" w:cs="Tahoma"/>
          <w:b/>
          <w:bCs/>
          <w:sz w:val="22"/>
          <w:szCs w:val="22"/>
          <w:u w:val="single"/>
        </w:rPr>
      </w:pPr>
      <w:r>
        <w:rPr>
          <w:rFonts w:ascii="Calibri" w:hAnsi="Calibri" w:cs="Tahoma"/>
          <w:b/>
          <w:bCs/>
          <w:sz w:val="22"/>
          <w:szCs w:val="22"/>
          <w:u w:val="single"/>
        </w:rPr>
        <w:t>Rozdział IV. Składanie ofert wariantowych i częściowych</w:t>
      </w:r>
    </w:p>
    <w:p w14:paraId="0BEB43D6" w14:textId="77777777" w:rsidR="006835A7" w:rsidRDefault="00E463F8" w:rsidP="00BD6B92">
      <w:pPr>
        <w:pStyle w:val="Akapitzlist"/>
        <w:numPr>
          <w:ilvl w:val="0"/>
          <w:numId w:val="7"/>
        </w:numPr>
        <w:shd w:val="clear" w:color="auto" w:fill="FFFFFF"/>
        <w:tabs>
          <w:tab w:val="left" w:pos="0"/>
          <w:tab w:val="left" w:pos="426"/>
        </w:tabs>
        <w:spacing w:after="0" w:line="240" w:lineRule="auto"/>
        <w:ind w:right="6"/>
        <w:jc w:val="both"/>
        <w:rPr>
          <w:rFonts w:cs="Tahoma"/>
          <w:bCs/>
        </w:rPr>
      </w:pPr>
      <w:r>
        <w:rPr>
          <w:rFonts w:cs="Tahoma"/>
          <w:bCs/>
        </w:rPr>
        <w:t>Zamawiający nie wymaga i nie dopuszcza składania ofert wariantowych.</w:t>
      </w:r>
    </w:p>
    <w:p w14:paraId="6667EB47" w14:textId="77777777" w:rsidR="00E3620E" w:rsidRPr="00E3620E" w:rsidRDefault="00E463F8" w:rsidP="00BD6B92">
      <w:pPr>
        <w:pStyle w:val="Akapitzlist"/>
        <w:numPr>
          <w:ilvl w:val="0"/>
          <w:numId w:val="7"/>
        </w:numPr>
        <w:shd w:val="clear" w:color="auto" w:fill="FFFFFF"/>
        <w:tabs>
          <w:tab w:val="left" w:pos="0"/>
          <w:tab w:val="left" w:pos="426"/>
        </w:tabs>
        <w:spacing w:after="0" w:line="240" w:lineRule="auto"/>
        <w:ind w:right="6"/>
        <w:jc w:val="both"/>
      </w:pPr>
      <w:r>
        <w:rPr>
          <w:rFonts w:cs="Tahoma"/>
          <w:bCs/>
        </w:rPr>
        <w:t>Zamawiający nie dopuszcza możliwości składania ofert częściowych.</w:t>
      </w:r>
    </w:p>
    <w:p w14:paraId="5B961B51" w14:textId="3BB9ED91" w:rsidR="006835A7" w:rsidRDefault="00E463F8" w:rsidP="00BD6B92">
      <w:pPr>
        <w:pStyle w:val="Akapitzlist"/>
        <w:numPr>
          <w:ilvl w:val="0"/>
          <w:numId w:val="7"/>
        </w:numPr>
        <w:shd w:val="clear" w:color="auto" w:fill="FFFFFF"/>
        <w:tabs>
          <w:tab w:val="left" w:pos="0"/>
          <w:tab w:val="left" w:pos="426"/>
        </w:tabs>
        <w:spacing w:after="0" w:line="240" w:lineRule="auto"/>
        <w:ind w:right="6"/>
        <w:jc w:val="both"/>
      </w:pPr>
      <w:r>
        <w:rPr>
          <w:rFonts w:cs="Tahoma"/>
          <w:bCs/>
        </w:rPr>
        <w:t xml:space="preserve">Zgodnie z treścią art. 91 ust. 2 </w:t>
      </w:r>
      <w:proofErr w:type="spellStart"/>
      <w:r>
        <w:rPr>
          <w:rFonts w:cs="Tahoma"/>
          <w:bCs/>
        </w:rPr>
        <w:t>uPzp</w:t>
      </w:r>
      <w:proofErr w:type="spellEnd"/>
      <w:r w:rsidR="00E3620E">
        <w:rPr>
          <w:rFonts w:cs="Tahoma"/>
          <w:bCs/>
        </w:rPr>
        <w:t>,</w:t>
      </w:r>
      <w:r>
        <w:rPr>
          <w:rFonts w:cs="Tahoma"/>
          <w:bCs/>
        </w:rPr>
        <w:t xml:space="preserve"> jako powody niedokonania podziału zamówienia na części Zamawiający wskazuje następujące okoliczności:</w:t>
      </w:r>
    </w:p>
    <w:p w14:paraId="79DDD7F8" w14:textId="77777777" w:rsidR="00E3620E" w:rsidRPr="00E3620E" w:rsidRDefault="00E463F8" w:rsidP="00BD6B92">
      <w:pPr>
        <w:pStyle w:val="Akapitzlist"/>
        <w:numPr>
          <w:ilvl w:val="0"/>
          <w:numId w:val="10"/>
        </w:numPr>
        <w:shd w:val="clear" w:color="auto" w:fill="FFFFFF"/>
        <w:tabs>
          <w:tab w:val="left" w:pos="0"/>
          <w:tab w:val="left" w:pos="426"/>
        </w:tabs>
        <w:spacing w:after="0" w:line="240" w:lineRule="auto"/>
        <w:ind w:right="6"/>
        <w:jc w:val="both"/>
      </w:pPr>
      <w:r>
        <w:rPr>
          <w:rFonts w:cs="Tahoma"/>
          <w:bCs/>
        </w:rPr>
        <w:t>Dostawa paliw płynnych (ON oraz Pb95) na potrzeby Komendy Wojewódzkiej PSP we Wrocławiu jest możliwa do zrealizowania przez jednego Wykonawcę.</w:t>
      </w:r>
    </w:p>
    <w:p w14:paraId="0993EB52" w14:textId="77777777" w:rsidR="00E3620E" w:rsidRPr="00E3620E" w:rsidRDefault="00E463F8" w:rsidP="00BD6B92">
      <w:pPr>
        <w:pStyle w:val="Akapitzlist"/>
        <w:numPr>
          <w:ilvl w:val="0"/>
          <w:numId w:val="10"/>
        </w:numPr>
        <w:shd w:val="clear" w:color="auto" w:fill="FFFFFF"/>
        <w:tabs>
          <w:tab w:val="left" w:pos="0"/>
          <w:tab w:val="left" w:pos="426"/>
        </w:tabs>
        <w:spacing w:after="0" w:line="240" w:lineRule="auto"/>
        <w:ind w:right="6"/>
        <w:jc w:val="both"/>
      </w:pPr>
      <w:r w:rsidRPr="00E3620E">
        <w:rPr>
          <w:rFonts w:cs="Tahoma"/>
          <w:bCs/>
        </w:rPr>
        <w:t xml:space="preserve">Powyższa dostawa nie wymaga podziału na części i jest zgodna z przepisami </w:t>
      </w:r>
      <w:proofErr w:type="spellStart"/>
      <w:r w:rsidRPr="00E3620E">
        <w:rPr>
          <w:rFonts w:cs="Tahoma"/>
          <w:bCs/>
        </w:rPr>
        <w:t>uPzp</w:t>
      </w:r>
      <w:proofErr w:type="spellEnd"/>
      <w:r w:rsidRPr="00E3620E">
        <w:rPr>
          <w:rFonts w:cs="Tahoma"/>
          <w:bCs/>
        </w:rPr>
        <w:t>.</w:t>
      </w:r>
    </w:p>
    <w:p w14:paraId="20BBC643" w14:textId="264F211F" w:rsidR="006835A7" w:rsidRDefault="00E463F8" w:rsidP="00BD6B92">
      <w:pPr>
        <w:pStyle w:val="Akapitzlist"/>
        <w:numPr>
          <w:ilvl w:val="0"/>
          <w:numId w:val="10"/>
        </w:numPr>
        <w:shd w:val="clear" w:color="auto" w:fill="FFFFFF"/>
        <w:tabs>
          <w:tab w:val="left" w:pos="0"/>
          <w:tab w:val="left" w:pos="426"/>
        </w:tabs>
        <w:spacing w:after="0" w:line="240" w:lineRule="auto"/>
        <w:ind w:right="6"/>
        <w:jc w:val="both"/>
      </w:pPr>
      <w:r w:rsidRPr="00E3620E">
        <w:rPr>
          <w:rFonts w:cs="Tahoma"/>
          <w:bCs/>
        </w:rPr>
        <w:t>Zamawiający nie dopuszcza możliwości składania ofert częściowych ze względu na jednolitość całego zamówienia. Podzielenie zamówienia na części nie miałoby wpływu na liczbę potencjalnych Wykonawców zainteresowanych złożeniem oferty</w:t>
      </w:r>
      <w:r w:rsidR="00C56B7C">
        <w:rPr>
          <w:rFonts w:cs="Tahoma"/>
          <w:bCs/>
        </w:rPr>
        <w:t xml:space="preserve"> </w:t>
      </w:r>
      <w:r w:rsidRPr="00E3620E">
        <w:rPr>
          <w:rFonts w:cs="Tahoma"/>
          <w:bCs/>
        </w:rPr>
        <w:t>w niniejszym postępowaniu.</w:t>
      </w:r>
    </w:p>
    <w:p w14:paraId="5EB1C7FD" w14:textId="77777777" w:rsidR="006835A7" w:rsidRDefault="006835A7">
      <w:pPr>
        <w:pStyle w:val="Tekstpodstawowy"/>
        <w:jc w:val="both"/>
        <w:rPr>
          <w:rFonts w:ascii="Calibri" w:hAnsi="Calibri" w:cs="Tahoma"/>
          <w:bCs/>
          <w:sz w:val="16"/>
          <w:szCs w:val="16"/>
        </w:rPr>
      </w:pPr>
    </w:p>
    <w:p w14:paraId="655211F8" w14:textId="77777777" w:rsidR="006835A7" w:rsidRDefault="00E463F8">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214 ust. 1 pkt 7 i 8 </w:t>
      </w:r>
      <w:proofErr w:type="spellStart"/>
      <w:r>
        <w:rPr>
          <w:rFonts w:ascii="Calibri" w:hAnsi="Calibri" w:cs="Tahoma"/>
          <w:b/>
          <w:sz w:val="22"/>
          <w:szCs w:val="22"/>
          <w:u w:val="single"/>
        </w:rPr>
        <w:t>uPzp</w:t>
      </w:r>
      <w:proofErr w:type="spellEnd"/>
    </w:p>
    <w:p w14:paraId="188847DD" w14:textId="77777777" w:rsidR="006835A7" w:rsidRDefault="00E463F8">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3F39AAEC" w14:textId="77777777" w:rsidR="006835A7" w:rsidRDefault="006835A7">
      <w:pPr>
        <w:pStyle w:val="Tekstpodstawowy"/>
        <w:rPr>
          <w:rFonts w:ascii="Calibri" w:hAnsi="Calibri" w:cs="Tahoma"/>
          <w:b/>
          <w:bCs/>
          <w:sz w:val="22"/>
          <w:szCs w:val="22"/>
          <w:u w:val="single"/>
        </w:rPr>
      </w:pPr>
    </w:p>
    <w:p w14:paraId="225EFE12" w14:textId="77777777" w:rsidR="006835A7" w:rsidRDefault="00E463F8">
      <w:pPr>
        <w:pStyle w:val="Tekstpodstawowy"/>
        <w:rPr>
          <w:rFonts w:ascii="Calibri" w:hAnsi="Calibri" w:cs="Tahoma"/>
          <w:b/>
          <w:bCs/>
          <w:sz w:val="22"/>
          <w:szCs w:val="22"/>
          <w:u w:val="single"/>
        </w:rPr>
      </w:pPr>
      <w:r>
        <w:rPr>
          <w:rFonts w:ascii="Calibri" w:hAnsi="Calibri" w:cs="Tahoma"/>
          <w:b/>
          <w:bCs/>
          <w:sz w:val="22"/>
          <w:szCs w:val="22"/>
          <w:u w:val="single"/>
        </w:rPr>
        <w:t>Rozdział VI. Termin wykonania zamówienia</w:t>
      </w:r>
    </w:p>
    <w:p w14:paraId="3145C651" w14:textId="01E85324" w:rsidR="006835A7" w:rsidRDefault="00E463F8">
      <w:pPr>
        <w:pStyle w:val="Tekstpodstawowy"/>
        <w:ind w:left="22" w:hanging="22"/>
        <w:jc w:val="both"/>
      </w:pPr>
      <w:r>
        <w:rPr>
          <w:rFonts w:ascii="Calibri" w:hAnsi="Calibri" w:cs="Tahoma"/>
          <w:sz w:val="22"/>
          <w:szCs w:val="22"/>
        </w:rPr>
        <w:t>Wykonawca zobowiązuje się wyda</w:t>
      </w:r>
      <w:r w:rsidR="00562930">
        <w:rPr>
          <w:rFonts w:ascii="Calibri" w:hAnsi="Calibri" w:cs="Tahoma"/>
          <w:sz w:val="22"/>
          <w:szCs w:val="22"/>
        </w:rPr>
        <w:t>wa</w:t>
      </w:r>
      <w:r>
        <w:rPr>
          <w:rFonts w:ascii="Calibri" w:hAnsi="Calibri" w:cs="Tahoma"/>
          <w:sz w:val="22"/>
          <w:szCs w:val="22"/>
        </w:rPr>
        <w:t xml:space="preserve">ć przedmiot zamówienia </w:t>
      </w:r>
      <w:r w:rsidRPr="00562930">
        <w:rPr>
          <w:rFonts w:ascii="Calibri" w:hAnsi="Calibri" w:cs="Tahoma"/>
          <w:b/>
          <w:bCs/>
          <w:sz w:val="22"/>
          <w:szCs w:val="22"/>
        </w:rPr>
        <w:t>w okresie 12 miesięcy</w:t>
      </w:r>
      <w:r>
        <w:rPr>
          <w:rFonts w:ascii="Calibri" w:hAnsi="Calibri" w:cs="Tahoma"/>
          <w:sz w:val="22"/>
          <w:szCs w:val="22"/>
        </w:rPr>
        <w:t>, tj. od 1 stycznia do 31 grudnia 202</w:t>
      </w:r>
      <w:r w:rsidR="00C56B7C">
        <w:rPr>
          <w:rFonts w:ascii="Calibri" w:hAnsi="Calibri" w:cs="Tahoma"/>
          <w:sz w:val="22"/>
          <w:szCs w:val="22"/>
        </w:rPr>
        <w:t>4</w:t>
      </w:r>
      <w:r>
        <w:rPr>
          <w:rFonts w:ascii="Calibri" w:hAnsi="Calibri" w:cs="Tahoma"/>
          <w:sz w:val="22"/>
          <w:szCs w:val="22"/>
        </w:rPr>
        <w:t>r.</w:t>
      </w:r>
    </w:p>
    <w:p w14:paraId="5CD5D9BB" w14:textId="77777777" w:rsidR="006835A7" w:rsidRDefault="006835A7">
      <w:pPr>
        <w:pStyle w:val="Tekstpodstawowy"/>
        <w:ind w:left="22" w:hanging="22"/>
        <w:jc w:val="both"/>
        <w:rPr>
          <w:rFonts w:asciiTheme="minorHAnsi" w:hAnsiTheme="minorHAnsi" w:cs="Tahoma"/>
          <w:b/>
          <w:bCs/>
          <w:sz w:val="22"/>
          <w:szCs w:val="22"/>
          <w:u w:val="single"/>
        </w:rPr>
      </w:pPr>
    </w:p>
    <w:p w14:paraId="130EBFA4" w14:textId="77777777" w:rsidR="006835A7" w:rsidRDefault="00E463F8">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42F08F14" w14:textId="77777777" w:rsidR="00733D78" w:rsidRDefault="00733D78" w:rsidP="00BD6B92">
      <w:pPr>
        <w:pStyle w:val="Tekstpodstawowy"/>
        <w:numPr>
          <w:ilvl w:val="0"/>
          <w:numId w:val="11"/>
        </w:numPr>
        <w:rPr>
          <w:rFonts w:asciiTheme="minorHAnsi" w:hAnsiTheme="minorHAnsi"/>
          <w:lang w:eastAsia="en-US"/>
        </w:rPr>
      </w:pPr>
      <w:r>
        <w:rPr>
          <w:rFonts w:asciiTheme="minorHAnsi" w:eastAsia="Arial" w:hAnsiTheme="minorHAnsi" w:cs="Arial"/>
          <w:color w:val="000000"/>
          <w:shd w:val="clear" w:color="auto" w:fill="FFFFFF"/>
        </w:rPr>
        <w:t>O udzielenie zamówienia mogą ubiegać się Wykonawcy, którzy:</w:t>
      </w:r>
    </w:p>
    <w:p w14:paraId="21ADD360" w14:textId="77777777" w:rsidR="00733D78" w:rsidRDefault="00733D78" w:rsidP="00733D78">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shd w:val="clear" w:color="auto" w:fill="FFFFFF"/>
        </w:rPr>
        <w:t>nie podlegają wykluczeniu</w:t>
      </w:r>
      <w:r>
        <w:rPr>
          <w:rFonts w:eastAsia="Arial" w:cs="Arial"/>
        </w:rPr>
        <w:t>:</w:t>
      </w:r>
    </w:p>
    <w:p w14:paraId="0FC35AF1" w14:textId="747798E3" w:rsidR="00733D78" w:rsidRDefault="00733D78" w:rsidP="00BD6B92">
      <w:pPr>
        <w:numPr>
          <w:ilvl w:val="0"/>
          <w:numId w:val="12"/>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751EB4A" w14:textId="4478ED47" w:rsidR="00733D78" w:rsidRDefault="00733D78" w:rsidP="00BD6B92">
      <w:pPr>
        <w:numPr>
          <w:ilvl w:val="0"/>
          <w:numId w:val="12"/>
        </w:numPr>
        <w:spacing w:after="0" w:line="240" w:lineRule="auto"/>
        <w:ind w:left="720"/>
        <w:contextualSpacing/>
        <w:jc w:val="both"/>
        <w:rPr>
          <w:rFonts w:asciiTheme="minorHAnsi" w:hAnsiTheme="minorHAnsi"/>
        </w:rPr>
      </w:pPr>
      <w:r>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w:t>
      </w:r>
      <w:r w:rsidR="00360CB0">
        <w:rPr>
          <w:rFonts w:asciiTheme="minorHAnsi" w:hAnsiTheme="minorHAnsi"/>
        </w:rPr>
        <w:t>t.j.</w:t>
      </w:r>
      <w:r w:rsidR="00360CB0" w:rsidRPr="00360CB0">
        <w:rPr>
          <w:rFonts w:asciiTheme="minorHAnsi" w:hAnsiTheme="minorHAnsi"/>
        </w:rPr>
        <w:t>Dz.U.2023.1497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7CBC618D" w14:textId="5CB0C098" w:rsidR="00733D78" w:rsidRDefault="00B769ED" w:rsidP="00BD6B92">
      <w:pPr>
        <w:pStyle w:val="Akapitzlist"/>
        <w:numPr>
          <w:ilvl w:val="0"/>
          <w:numId w:val="13"/>
        </w:numPr>
        <w:spacing w:after="0" w:line="240" w:lineRule="auto"/>
        <w:jc w:val="both"/>
        <w:rPr>
          <w:rFonts w:asciiTheme="minorHAnsi" w:hAnsiTheme="minorHAnsi"/>
        </w:rPr>
      </w:pPr>
      <w:r w:rsidRPr="00B769ED">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rPr>
        <w:t xml:space="preserve"> </w:t>
      </w:r>
      <w:r w:rsidR="00733D78">
        <w:rPr>
          <w:rFonts w:asciiTheme="minorHAnsi" w:hAnsiTheme="minorHAnsi"/>
        </w:rPr>
        <w:t>ww. ustawy;</w:t>
      </w:r>
    </w:p>
    <w:p w14:paraId="61F75F19" w14:textId="7783C3E1" w:rsidR="00733D78" w:rsidRDefault="00B769ED" w:rsidP="00BD6B92">
      <w:pPr>
        <w:pStyle w:val="Akapitzlist"/>
        <w:numPr>
          <w:ilvl w:val="0"/>
          <w:numId w:val="13"/>
        </w:numPr>
        <w:spacing w:after="0" w:line="240" w:lineRule="auto"/>
        <w:jc w:val="both"/>
        <w:rPr>
          <w:rFonts w:asciiTheme="minorHAnsi" w:hAnsiTheme="minorHAnsi"/>
        </w:rPr>
      </w:pPr>
      <w:r w:rsidRPr="00B769ED">
        <w:rPr>
          <w:rFonts w:asciiTheme="minorHAnsi" w:hAnsiTheme="minorHAnsi"/>
        </w:rPr>
        <w:t>wykonawcę oraz uczestnika konkursu, którego beneficjentem rzeczywistym w rozumieniu ustawy z dnia 1 marca 2018 r. o przeciwdziałaniu praniu pieniędzy oraz finansowaniu terroryzmu (Dz.U.2022.593 z późn.zm.) jest osoba wymieniona w wykazach określonych</w:t>
      </w:r>
      <w:r>
        <w:rPr>
          <w:rFonts w:asciiTheme="minorHAnsi" w:hAnsiTheme="minorHAnsi"/>
        </w:rPr>
        <w:br/>
      </w:r>
      <w:r w:rsidRPr="00B769ED">
        <w:rPr>
          <w:rFonts w:asciiTheme="minorHAnsi" w:hAnsiTheme="minorHAnsi"/>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733D78">
        <w:rPr>
          <w:rFonts w:asciiTheme="minorHAnsi" w:hAnsiTheme="minorHAnsi"/>
        </w:rPr>
        <w:t>ww. ustawy;</w:t>
      </w:r>
    </w:p>
    <w:p w14:paraId="6A082C1A" w14:textId="632CB1F3" w:rsidR="00733D78" w:rsidRDefault="00B769ED" w:rsidP="00BD6B92">
      <w:pPr>
        <w:pStyle w:val="Akapitzlist"/>
        <w:numPr>
          <w:ilvl w:val="0"/>
          <w:numId w:val="13"/>
        </w:numPr>
        <w:spacing w:after="0" w:line="240" w:lineRule="auto"/>
        <w:jc w:val="both"/>
        <w:rPr>
          <w:rFonts w:asciiTheme="minorHAnsi" w:hAnsiTheme="minorHAnsi"/>
        </w:rPr>
      </w:pPr>
      <w:r w:rsidRPr="00B769ED">
        <w:rPr>
          <w:rFonts w:asciiTheme="minorHAnsi" w:hAnsiTheme="minorHAnsi"/>
        </w:rPr>
        <w:t>wykonawcę oraz uczestnika konkursu, którego jednostką dominującą w rozumieniu art. 3 ust. 1 pkt 37 ustawy z dnia 29 września 1994 r. o rachunkowości (Dz.U. z 2023r. poz. 120 i 295) jest podmiot wymieniony w wykazach określonych w rozporządzeniu 765/2006 i rozporządzeniu 269/2014 albo wpisany na listę lub będący taką jednostką dominującą od dnia 24 lutego 2022r</w:t>
      </w:r>
      <w:r w:rsidRPr="00B769ED">
        <w:rPr>
          <w:rFonts w:asciiTheme="minorHAnsi" w:hAnsiTheme="minorHAnsi"/>
          <w:sz w:val="16"/>
          <w:szCs w:val="16"/>
        </w:rPr>
        <w:t>.</w:t>
      </w:r>
      <w:r w:rsidRPr="00B769ED">
        <w:rPr>
          <w:rFonts w:asciiTheme="minorHAnsi" w:hAnsiTheme="minorHAnsi"/>
        </w:rPr>
        <w:t>, o ile został wpisany na listę na podstawie decyzji w sprawie wpisu na listę rozstrzygającej</w:t>
      </w:r>
      <w:r>
        <w:rPr>
          <w:rFonts w:asciiTheme="minorHAnsi" w:hAnsiTheme="minorHAnsi"/>
        </w:rPr>
        <w:br/>
      </w:r>
      <w:r w:rsidRPr="00B769ED">
        <w:rPr>
          <w:rFonts w:asciiTheme="minorHAnsi" w:hAnsiTheme="minorHAnsi"/>
        </w:rPr>
        <w:t>o zastosowaniu środka, o którym mowa w art. 1 pkt 3</w:t>
      </w:r>
      <w:r w:rsidR="00733D78">
        <w:rPr>
          <w:rFonts w:asciiTheme="minorHAnsi" w:hAnsiTheme="minorHAnsi"/>
        </w:rPr>
        <w:t xml:space="preserve"> ww. ustawy.</w:t>
      </w:r>
    </w:p>
    <w:p w14:paraId="4868EB04" w14:textId="77777777" w:rsidR="00733D78" w:rsidRPr="00B769ED" w:rsidRDefault="00733D78">
      <w:pPr>
        <w:keepNext/>
        <w:shd w:val="clear" w:color="auto" w:fill="FFFFFF"/>
        <w:tabs>
          <w:tab w:val="left" w:pos="0"/>
          <w:tab w:val="left" w:pos="426"/>
        </w:tabs>
        <w:spacing w:after="0" w:line="240" w:lineRule="auto"/>
        <w:jc w:val="both"/>
        <w:rPr>
          <w:rFonts w:eastAsia="Arial" w:cs="Arial"/>
          <w:sz w:val="12"/>
          <w:szCs w:val="12"/>
        </w:rPr>
      </w:pPr>
    </w:p>
    <w:p w14:paraId="66EB8AD9" w14:textId="14A99294" w:rsidR="006835A7" w:rsidRDefault="00E463F8">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shd w:val="clear" w:color="auto" w:fill="FFFFFF"/>
        </w:rPr>
        <w:t>spełniają warunki udziału w postępowaniu dotyczące:</w:t>
      </w:r>
    </w:p>
    <w:p w14:paraId="753A9DBE" w14:textId="77777777" w:rsidR="006835A7" w:rsidRDefault="00E463F8" w:rsidP="00BD6B92">
      <w:pPr>
        <w:pStyle w:val="Akapitzlist"/>
        <w:numPr>
          <w:ilvl w:val="0"/>
          <w:numId w:val="8"/>
        </w:numPr>
        <w:tabs>
          <w:tab w:val="left" w:pos="709"/>
        </w:tabs>
        <w:spacing w:after="0" w:line="240" w:lineRule="auto"/>
        <w:jc w:val="both"/>
      </w:pPr>
      <w:r>
        <w:rPr>
          <w:rFonts w:eastAsia="Arial" w:cs="Arial"/>
          <w:b/>
        </w:rPr>
        <w:t>zdolności do występowania w obrocie gospodarczym –</w:t>
      </w:r>
    </w:p>
    <w:p w14:paraId="64C265FA" w14:textId="77777777" w:rsidR="006835A7" w:rsidRDefault="00E463F8">
      <w:pPr>
        <w:pStyle w:val="Akapitzlist"/>
        <w:tabs>
          <w:tab w:val="left" w:pos="709"/>
        </w:tabs>
        <w:spacing w:after="0" w:line="240" w:lineRule="auto"/>
        <w:ind w:left="709"/>
        <w:jc w:val="both"/>
      </w:pPr>
      <w:r>
        <w:rPr>
          <w:rFonts w:eastAsia="Arial" w:cs="Arial"/>
          <w:bCs/>
        </w:rPr>
        <w:t>Zamawiający nie wyznacza szczegółowego warunku w tym zakresie.</w:t>
      </w:r>
    </w:p>
    <w:p w14:paraId="10CF0DA7" w14:textId="77777777" w:rsidR="006835A7" w:rsidRDefault="00E463F8" w:rsidP="00BD6B92">
      <w:pPr>
        <w:pStyle w:val="Akapitzlist"/>
        <w:numPr>
          <w:ilvl w:val="0"/>
          <w:numId w:val="8"/>
        </w:numPr>
        <w:tabs>
          <w:tab w:val="left" w:pos="709"/>
        </w:tabs>
        <w:spacing w:after="0" w:line="240" w:lineRule="auto"/>
        <w:ind w:left="709" w:hanging="283"/>
        <w:jc w:val="both"/>
      </w:pPr>
      <w:r>
        <w:rPr>
          <w:rFonts w:eastAsia="Arial" w:cs="Arial"/>
          <w:b/>
        </w:rPr>
        <w:lastRenderedPageBreak/>
        <w:t>uprawnień do prowadzenia określonej działalności gospodarczej lub zawodowej, o ile wynika to z odrębnych przepisów</w:t>
      </w:r>
      <w:r>
        <w:rPr>
          <w:rFonts w:eastAsia="Arial" w:cs="Arial"/>
        </w:rPr>
        <w:t xml:space="preserve"> – </w:t>
      </w:r>
    </w:p>
    <w:p w14:paraId="0EFA99F1" w14:textId="77777777" w:rsidR="00562930" w:rsidRPr="00562930" w:rsidRDefault="00E463F8" w:rsidP="00562930">
      <w:pPr>
        <w:tabs>
          <w:tab w:val="left" w:pos="709"/>
        </w:tabs>
        <w:spacing w:after="0" w:line="240" w:lineRule="auto"/>
        <w:ind w:left="709" w:hanging="283"/>
        <w:jc w:val="both"/>
        <w:rPr>
          <w:u w:val="single"/>
        </w:rPr>
      </w:pPr>
      <w:r>
        <w:rPr>
          <w:rFonts w:eastAsia="Arial" w:cs="Arial"/>
        </w:rPr>
        <w:tab/>
      </w:r>
      <w:r w:rsidRPr="00562930">
        <w:rPr>
          <w:rFonts w:eastAsia="Arial" w:cs="Arial"/>
          <w:u w:val="single"/>
        </w:rPr>
        <w:t>Zamawiający określa warunek w sposób następujący:</w:t>
      </w:r>
    </w:p>
    <w:p w14:paraId="52AFCE12" w14:textId="6CAFDB5F" w:rsidR="006835A7" w:rsidRPr="00562930" w:rsidRDefault="00E463F8" w:rsidP="00562930">
      <w:pPr>
        <w:tabs>
          <w:tab w:val="left" w:pos="709"/>
        </w:tabs>
        <w:spacing w:after="0" w:line="240" w:lineRule="auto"/>
        <w:ind w:left="709"/>
        <w:jc w:val="both"/>
        <w:rPr>
          <w:u w:val="single"/>
        </w:rPr>
      </w:pPr>
      <w:r w:rsidRPr="00562930">
        <w:rPr>
          <w:rFonts w:eastAsia="Arial" w:cs="Arial"/>
          <w:u w:val="single"/>
        </w:rPr>
        <w:t xml:space="preserve">Wykonawca spełni warunek, jeżeli przedstawi aktualną koncesję na obrót paliwami płynnymi wydaną </w:t>
      </w:r>
      <w:bookmarkStart w:id="4" w:name="_Hlk90475530"/>
      <w:r w:rsidRPr="00562930">
        <w:rPr>
          <w:rFonts w:eastAsia="Arial" w:cs="Arial"/>
          <w:u w:val="single"/>
        </w:rPr>
        <w:t>przez Prezesa Urzędu Regulacji Energetyki, o której mowa w art. 32</w:t>
      </w:r>
      <w:r w:rsidR="003C2C98">
        <w:rPr>
          <w:rFonts w:eastAsia="Arial" w:cs="Arial"/>
          <w:u w:val="single"/>
        </w:rPr>
        <w:t xml:space="preserve"> </w:t>
      </w:r>
      <w:r w:rsidRPr="00562930">
        <w:rPr>
          <w:rFonts w:eastAsia="Arial" w:cs="Arial"/>
          <w:u w:val="single"/>
        </w:rPr>
        <w:t>ust. 1 pkt 4) ustawy z dnia 10 kwietnia 1997 r. Prawo energetyczne (j.t.Dz.U.20</w:t>
      </w:r>
      <w:r w:rsidR="00A419DE">
        <w:rPr>
          <w:rFonts w:eastAsia="Arial" w:cs="Arial"/>
          <w:u w:val="single"/>
        </w:rPr>
        <w:t>2</w:t>
      </w:r>
      <w:r w:rsidR="00E13943">
        <w:rPr>
          <w:rFonts w:eastAsia="Arial" w:cs="Arial"/>
          <w:u w:val="single"/>
        </w:rPr>
        <w:t>2</w:t>
      </w:r>
      <w:r w:rsidRPr="00562930">
        <w:rPr>
          <w:rFonts w:eastAsia="Arial" w:cs="Arial"/>
          <w:u w:val="single"/>
        </w:rPr>
        <w:t>.</w:t>
      </w:r>
      <w:r w:rsidR="00E13943">
        <w:rPr>
          <w:rFonts w:eastAsia="Arial" w:cs="Arial"/>
          <w:u w:val="single"/>
        </w:rPr>
        <w:t>1385</w:t>
      </w:r>
      <w:r w:rsidRPr="00562930">
        <w:rPr>
          <w:rFonts w:eastAsia="Arial" w:cs="Arial"/>
          <w:u w:val="single"/>
        </w:rPr>
        <w:t xml:space="preserve"> ze zm.).</w:t>
      </w:r>
      <w:bookmarkEnd w:id="4"/>
    </w:p>
    <w:p w14:paraId="3D816C6B" w14:textId="77777777" w:rsidR="006835A7" w:rsidRDefault="00E463F8" w:rsidP="00BD6B92">
      <w:pPr>
        <w:pStyle w:val="Akapitzlist"/>
        <w:numPr>
          <w:ilvl w:val="0"/>
          <w:numId w:val="8"/>
        </w:numPr>
        <w:tabs>
          <w:tab w:val="left" w:pos="709"/>
        </w:tabs>
        <w:spacing w:after="0" w:line="240" w:lineRule="auto"/>
        <w:jc w:val="both"/>
      </w:pPr>
      <w:r>
        <w:rPr>
          <w:rFonts w:eastAsia="Arial" w:cs="Arial"/>
          <w:b/>
        </w:rPr>
        <w:t xml:space="preserve">sytuacji ekonomicznej lub finansowej </w:t>
      </w:r>
      <w:r>
        <w:rPr>
          <w:rFonts w:eastAsia="Arial" w:cs="Arial"/>
          <w:bCs/>
        </w:rPr>
        <w:t xml:space="preserve">– </w:t>
      </w:r>
    </w:p>
    <w:p w14:paraId="29292395" w14:textId="77777777" w:rsidR="006835A7" w:rsidRDefault="00E463F8">
      <w:pPr>
        <w:tabs>
          <w:tab w:val="left" w:pos="709"/>
        </w:tabs>
        <w:spacing w:after="0" w:line="240" w:lineRule="auto"/>
        <w:ind w:left="709" w:hanging="283"/>
        <w:jc w:val="both"/>
      </w:pPr>
      <w:bookmarkStart w:id="5" w:name="_gjdgxs"/>
      <w:bookmarkEnd w:id="5"/>
      <w:r>
        <w:rPr>
          <w:rFonts w:eastAsia="Arial" w:cs="Arial"/>
        </w:rPr>
        <w:tab/>
      </w:r>
      <w:bookmarkStart w:id="6" w:name="__DdeLink__3498_1829234520"/>
      <w:bookmarkEnd w:id="6"/>
      <w:r>
        <w:rPr>
          <w:rFonts w:eastAsia="Arial" w:cs="Arial"/>
        </w:rPr>
        <w:t>Zamawiający nie wyznacza szczegółowego warunku w tym zakresie.</w:t>
      </w:r>
    </w:p>
    <w:p w14:paraId="2A46D562" w14:textId="77777777" w:rsidR="006835A7" w:rsidRDefault="00E463F8" w:rsidP="00BD6B92">
      <w:pPr>
        <w:pStyle w:val="Akapitzlist"/>
        <w:numPr>
          <w:ilvl w:val="0"/>
          <w:numId w:val="8"/>
        </w:numPr>
        <w:tabs>
          <w:tab w:val="left" w:pos="709"/>
        </w:tabs>
        <w:spacing w:after="0" w:line="240" w:lineRule="auto"/>
        <w:jc w:val="both"/>
      </w:pPr>
      <w:r>
        <w:rPr>
          <w:rFonts w:eastAsia="Arial" w:cs="Arial"/>
          <w:b/>
          <w:shd w:val="clear" w:color="auto" w:fill="FFFFFF"/>
        </w:rPr>
        <w:t xml:space="preserve">zdolności technicznej lub zawodowej </w:t>
      </w:r>
      <w:r>
        <w:rPr>
          <w:rFonts w:eastAsia="Arial" w:cs="Arial"/>
          <w:bCs/>
          <w:shd w:val="clear" w:color="auto" w:fill="FFFFFF"/>
        </w:rPr>
        <w:t xml:space="preserve">– </w:t>
      </w:r>
    </w:p>
    <w:p w14:paraId="7A74EAAA" w14:textId="77777777" w:rsidR="006835A7" w:rsidRDefault="00E463F8">
      <w:pPr>
        <w:pStyle w:val="Akapitzlist"/>
        <w:tabs>
          <w:tab w:val="left" w:pos="709"/>
        </w:tabs>
        <w:spacing w:after="0" w:line="240" w:lineRule="auto"/>
        <w:jc w:val="both"/>
      </w:pPr>
      <w:r>
        <w:rPr>
          <w:rFonts w:eastAsia="Arial" w:cs="Arial"/>
          <w:shd w:val="clear" w:color="auto" w:fill="FFFFFF"/>
        </w:rPr>
        <w:t>Zamawiający nie wyznacza szczegółowego warunku w tym zakresie.</w:t>
      </w:r>
    </w:p>
    <w:p w14:paraId="725B6255" w14:textId="77777777" w:rsidR="006835A7" w:rsidRPr="00454416" w:rsidRDefault="006835A7">
      <w:pPr>
        <w:pStyle w:val="Akapitzlist"/>
        <w:keepNext/>
        <w:tabs>
          <w:tab w:val="left" w:pos="709"/>
        </w:tabs>
        <w:spacing w:after="0" w:line="240" w:lineRule="auto"/>
        <w:ind w:hanging="294"/>
        <w:jc w:val="both"/>
        <w:rPr>
          <w:rFonts w:asciiTheme="minorHAnsi" w:eastAsia="Arial" w:hAnsiTheme="minorHAnsi" w:cstheme="minorHAnsi"/>
          <w:color w:val="000000"/>
          <w:shd w:val="clear" w:color="auto" w:fill="FFFFFF"/>
        </w:rPr>
      </w:pPr>
    </w:p>
    <w:p w14:paraId="4E7423EC" w14:textId="77777777" w:rsidR="00454416" w:rsidRPr="00454416" w:rsidRDefault="00454416" w:rsidP="00BD6B92">
      <w:pPr>
        <w:pStyle w:val="Tekstpodstawowy"/>
        <w:numPr>
          <w:ilvl w:val="0"/>
          <w:numId w:val="11"/>
        </w:numPr>
        <w:jc w:val="both"/>
        <w:rPr>
          <w:rFonts w:asciiTheme="minorHAnsi" w:hAnsiTheme="minorHAnsi" w:cstheme="minorHAnsi"/>
          <w:sz w:val="22"/>
          <w:szCs w:val="22"/>
          <w:lang w:eastAsia="en-US"/>
        </w:rPr>
      </w:pPr>
      <w:r w:rsidRPr="00454416">
        <w:rPr>
          <w:rFonts w:asciiTheme="minorHAnsi" w:eastAsia="Arial" w:hAnsiTheme="minorHAnsi" w:cstheme="minorHAnsi"/>
          <w:sz w:val="22"/>
          <w:szCs w:val="22"/>
          <w:shd w:val="clear" w:color="auto" w:fill="FFFFFF"/>
        </w:rPr>
        <w:t xml:space="preserve">Zgodnie z treścią art. 118 ust. 1 </w:t>
      </w:r>
      <w:proofErr w:type="spellStart"/>
      <w:r w:rsidRPr="00454416">
        <w:rPr>
          <w:rFonts w:asciiTheme="minorHAnsi" w:eastAsia="Arial" w:hAnsiTheme="minorHAnsi" w:cstheme="minorHAnsi"/>
          <w:sz w:val="22"/>
          <w:szCs w:val="22"/>
          <w:shd w:val="clear" w:color="auto" w:fill="FFFFFF"/>
        </w:rPr>
        <w:t>uPzp</w:t>
      </w:r>
      <w:proofErr w:type="spellEnd"/>
      <w:r w:rsidRPr="00454416">
        <w:rPr>
          <w:rFonts w:asciiTheme="minorHAnsi" w:eastAsia="Arial" w:hAnsiTheme="minorHAnsi" w:cstheme="minorHAnsi"/>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5892F038"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bookmarkStart w:id="7" w:name="_Hlk73012031"/>
      <w:r w:rsidRPr="00454416">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Pr="00454416">
        <w:rPr>
          <w:rFonts w:asciiTheme="minorHAnsi" w:hAnsiTheme="minorHAnsi" w:cstheme="minorHAnsi"/>
          <w:sz w:val="22"/>
          <w:szCs w:val="22"/>
        </w:rPr>
        <w:t>.</w:t>
      </w:r>
    </w:p>
    <w:p w14:paraId="18168C3B"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r w:rsidRPr="00454416">
        <w:rPr>
          <w:rFonts w:asciiTheme="minorHAnsi" w:hAnsiTheme="minorHAnsi" w:cs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340E7EE3" w14:textId="77777777" w:rsidR="00454416" w:rsidRPr="00454416" w:rsidRDefault="00454416" w:rsidP="00BD6B92">
      <w:pPr>
        <w:pStyle w:val="Tekstpodstawowy"/>
        <w:numPr>
          <w:ilvl w:val="0"/>
          <w:numId w:val="16"/>
        </w:numPr>
        <w:jc w:val="both"/>
        <w:rPr>
          <w:rFonts w:asciiTheme="minorHAnsi" w:hAnsiTheme="minorHAnsi" w:cstheme="minorHAnsi"/>
          <w:sz w:val="22"/>
          <w:szCs w:val="22"/>
        </w:rPr>
      </w:pPr>
      <w:r w:rsidRPr="00454416">
        <w:rPr>
          <w:rFonts w:asciiTheme="minorHAnsi" w:hAnsiTheme="minorHAnsi" w:cstheme="minorHAnsi"/>
          <w:sz w:val="22"/>
          <w:szCs w:val="22"/>
        </w:rPr>
        <w:t>zakres dostępnych wykonawcy zasobów podmiotu udostępniającego zasoby;</w:t>
      </w:r>
    </w:p>
    <w:p w14:paraId="2B26A0EF" w14:textId="77777777" w:rsidR="00454416" w:rsidRPr="00454416" w:rsidRDefault="00454416" w:rsidP="00BD6B92">
      <w:pPr>
        <w:pStyle w:val="Tekstpodstawowy"/>
        <w:numPr>
          <w:ilvl w:val="0"/>
          <w:numId w:val="16"/>
        </w:numPr>
        <w:jc w:val="both"/>
        <w:rPr>
          <w:rFonts w:asciiTheme="minorHAnsi" w:hAnsiTheme="minorHAnsi" w:cstheme="minorHAnsi"/>
          <w:sz w:val="22"/>
          <w:szCs w:val="22"/>
        </w:rPr>
      </w:pPr>
      <w:r w:rsidRPr="00454416">
        <w:rPr>
          <w:rFonts w:asciiTheme="minorHAnsi" w:hAnsiTheme="minorHAnsi" w:cstheme="minorHAnsi"/>
          <w:sz w:val="22"/>
          <w:szCs w:val="22"/>
        </w:rPr>
        <w:t>sposób i okres udostępnienia wykonawcy i wykorzystania przez niego zasobów podmiotu udostępniającego te zasoby przy wykonywaniu zamówienia;</w:t>
      </w:r>
    </w:p>
    <w:p w14:paraId="03F8BBD5" w14:textId="77777777" w:rsidR="00454416" w:rsidRPr="00454416" w:rsidRDefault="00454416" w:rsidP="00BD6B92">
      <w:pPr>
        <w:pStyle w:val="Tekstpodstawowy"/>
        <w:numPr>
          <w:ilvl w:val="0"/>
          <w:numId w:val="16"/>
        </w:numPr>
        <w:jc w:val="both"/>
        <w:rPr>
          <w:rFonts w:asciiTheme="minorHAnsi" w:hAnsiTheme="minorHAnsi" w:cstheme="minorHAnsi"/>
          <w:sz w:val="22"/>
          <w:szCs w:val="22"/>
        </w:rPr>
      </w:pPr>
      <w:r w:rsidRPr="00454416">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4A8708"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r w:rsidRPr="00454416">
        <w:rPr>
          <w:rFonts w:asciiTheme="minorHAnsi" w:hAnsiTheme="minorHAnsi" w:cs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454416">
        <w:rPr>
          <w:rFonts w:asciiTheme="minorHAnsi" w:hAnsiTheme="minorHAnsi" w:cstheme="minorHAnsi"/>
          <w:sz w:val="22"/>
          <w:szCs w:val="22"/>
        </w:rPr>
        <w:t>uPzp</w:t>
      </w:r>
      <w:proofErr w:type="spellEnd"/>
      <w:r w:rsidRPr="00454416">
        <w:rPr>
          <w:rFonts w:asciiTheme="minorHAnsi" w:hAnsiTheme="minorHAnsi" w:cstheme="minorHAnsi"/>
          <w:sz w:val="22"/>
          <w:szCs w:val="22"/>
        </w:rPr>
        <w:t>, a także zbada, czy nie zachodzą wobec tego podmiotu podstawy wykluczenia, które zostały przewidziane względem Wykonawcy.</w:t>
      </w:r>
    </w:p>
    <w:p w14:paraId="5E2B47FF"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r w:rsidRPr="00454416">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75F8D9"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r w:rsidRPr="00454416">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D8764B" w14:textId="77777777" w:rsidR="00454416" w:rsidRPr="00454416" w:rsidRDefault="00454416" w:rsidP="00BD6B92">
      <w:pPr>
        <w:pStyle w:val="Tekstpodstawowy"/>
        <w:numPr>
          <w:ilvl w:val="0"/>
          <w:numId w:val="11"/>
        </w:numPr>
        <w:jc w:val="both"/>
        <w:rPr>
          <w:rFonts w:asciiTheme="minorHAnsi" w:hAnsiTheme="minorHAnsi" w:cstheme="minorHAnsi"/>
          <w:sz w:val="22"/>
          <w:szCs w:val="22"/>
        </w:rPr>
      </w:pPr>
      <w:r w:rsidRPr="00454416">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FC6745" w14:textId="6C03353D" w:rsidR="006835A7" w:rsidRDefault="006835A7" w:rsidP="00733D78">
      <w:pPr>
        <w:pStyle w:val="Tekstpodstawowy"/>
        <w:ind w:right="-284"/>
        <w:jc w:val="both"/>
        <w:rPr>
          <w:rFonts w:asciiTheme="minorHAnsi" w:hAnsiTheme="minorHAnsi" w:cstheme="minorHAnsi"/>
          <w:sz w:val="22"/>
          <w:szCs w:val="22"/>
        </w:rPr>
      </w:pPr>
    </w:p>
    <w:p w14:paraId="05209516" w14:textId="77777777" w:rsidR="00454416" w:rsidRDefault="00454416" w:rsidP="00454416">
      <w:pPr>
        <w:spacing w:after="0" w:line="240" w:lineRule="auto"/>
        <w:jc w:val="both"/>
        <w:rPr>
          <w:rFonts w:asciiTheme="minorHAnsi" w:hAnsiTheme="minorHAnsi"/>
          <w:lang w:eastAsia="pl-PL"/>
        </w:rPr>
      </w:pPr>
      <w:r>
        <w:rPr>
          <w:rFonts w:cs="Tahoma"/>
          <w:b/>
          <w:u w:val="single"/>
        </w:rPr>
        <w:t>Rozdział VIII. Informacja o podmiotowych środkach dowodowych</w:t>
      </w:r>
    </w:p>
    <w:p w14:paraId="4E040F89" w14:textId="77777777" w:rsidR="00454416" w:rsidRDefault="00454416" w:rsidP="00BD6B92">
      <w:pPr>
        <w:pStyle w:val="Akapitzlist"/>
        <w:numPr>
          <w:ilvl w:val="0"/>
          <w:numId w:val="14"/>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w:t>
      </w:r>
      <w:r>
        <w:rPr>
          <w:rFonts w:asciiTheme="minorHAnsi" w:hAnsiTheme="minorHAnsi"/>
          <w:b/>
          <w:bCs/>
          <w:u w:val="single"/>
          <w:lang w:eastAsia="pl-PL"/>
        </w:rPr>
        <w:t>oświadczenie</w:t>
      </w:r>
      <w:r>
        <w:rPr>
          <w:rFonts w:asciiTheme="minorHAnsi" w:hAnsiTheme="minorHAnsi"/>
          <w:u w:val="single"/>
          <w:lang w:eastAsia="pl-PL"/>
        </w:rPr>
        <w:t xml:space="preserve"> o niepodleganiu wykluczeniu oraz </w:t>
      </w:r>
      <w:r w:rsidRPr="00FE0EB8">
        <w:rPr>
          <w:rFonts w:asciiTheme="minorHAnsi" w:hAnsiTheme="minorHAnsi"/>
          <w:u w:val="single"/>
          <w:lang w:eastAsia="pl-PL"/>
        </w:rPr>
        <w:t>spełnianiu warunków udziału w postępowaniu w zakresie wskazanym w rozdz. VII SWZ (wzór – zał. nr 2 do SWZ) oraz oświadczenie dotyczące przesłanek wykluczenia z art. 7 ust. 1 ustawy o</w:t>
      </w:r>
      <w:r>
        <w:rPr>
          <w:rFonts w:asciiTheme="minorHAnsi" w:hAnsiTheme="minorHAnsi"/>
          <w:u w:val="single"/>
          <w:lang w:eastAsia="pl-PL"/>
        </w:rPr>
        <w:t xml:space="preserve"> </w:t>
      </w:r>
      <w:r>
        <w:rPr>
          <w:rFonts w:asciiTheme="minorHAnsi" w:hAnsiTheme="minorHAnsi"/>
          <w:u w:val="single"/>
          <w:lang w:eastAsia="pl-PL"/>
        </w:rPr>
        <w:lastRenderedPageBreak/>
        <w:t>szczególnych rozwiązaniach w zakresie przeciwdziałania wspieraniu agresji na Ukrainę oraz służących ochronie bezpieczeństwa narodowego (wzór – zał. nr 4 do SWZ).</w:t>
      </w:r>
    </w:p>
    <w:p w14:paraId="0CD4CA7F" w14:textId="2C7E4D82" w:rsidR="00454416" w:rsidRDefault="00454416" w:rsidP="0066340C">
      <w:pPr>
        <w:pStyle w:val="Akapitzlist"/>
        <w:spacing w:after="0" w:line="240" w:lineRule="auto"/>
        <w:ind w:left="357"/>
        <w:jc w:val="both"/>
        <w:rPr>
          <w:rFonts w:asciiTheme="minorHAnsi" w:hAnsiTheme="minorHAnsi"/>
          <w:lang w:eastAsia="pl-PL"/>
        </w:rPr>
      </w:pPr>
      <w:r>
        <w:rPr>
          <w:rFonts w:asciiTheme="minorHAnsi" w:hAnsiTheme="minorHAnsi"/>
          <w:lang w:eastAsia="pl-PL"/>
        </w:rPr>
        <w:t xml:space="preserve">Wykonawca składa powyższe </w:t>
      </w:r>
      <w:r>
        <w:rPr>
          <w:rFonts w:asciiTheme="minorHAnsi" w:hAnsiTheme="minorHAnsi"/>
          <w:b/>
          <w:bCs/>
          <w:lang w:eastAsia="pl-PL"/>
        </w:rPr>
        <w:t xml:space="preserve">oświadczenia </w:t>
      </w:r>
      <w:r>
        <w:rPr>
          <w:rFonts w:asciiTheme="minorHAnsi" w:hAnsiTheme="minorHAnsi"/>
          <w:lang w:eastAsia="pl-PL"/>
        </w:rPr>
        <w:t>pod rygorem nieważności w formie elektronicznej lub</w:t>
      </w:r>
      <w:r w:rsidR="0066340C">
        <w:rPr>
          <w:rFonts w:asciiTheme="minorHAnsi" w:hAnsiTheme="minorHAnsi"/>
          <w:lang w:eastAsia="pl-PL"/>
        </w:rPr>
        <w:t xml:space="preserve"> </w:t>
      </w:r>
      <w:r>
        <w:rPr>
          <w:rFonts w:asciiTheme="minorHAnsi" w:hAnsiTheme="minorHAnsi"/>
          <w:lang w:eastAsia="pl-PL"/>
        </w:rPr>
        <w:t>w postaci elektronicznej opatrzonej podpisem zaufanym bądź podpisem osobistym osoby upoważnionej do reprezentowania wykonawcy zgodnie z formą reprezentacji określoną w dokumencie rejestrowym właściwym dla formy organizacyjnej lub innym dokumencie.</w:t>
      </w:r>
    </w:p>
    <w:p w14:paraId="5A6927CD" w14:textId="77777777" w:rsidR="00454416" w:rsidRDefault="00454416" w:rsidP="00454416">
      <w:pPr>
        <w:pStyle w:val="Akapitzlist"/>
        <w:spacing w:after="0" w:line="240" w:lineRule="auto"/>
        <w:ind w:left="357"/>
        <w:jc w:val="both"/>
        <w:rPr>
          <w:rFonts w:asciiTheme="minorHAnsi" w:hAnsiTheme="minorHAnsi"/>
          <w:strike/>
          <w:color w:val="FF0000"/>
          <w:sz w:val="12"/>
          <w:szCs w:val="12"/>
          <w:lang w:eastAsia="pl-PL"/>
        </w:rPr>
      </w:pPr>
    </w:p>
    <w:p w14:paraId="0F28D01F" w14:textId="77777777" w:rsidR="00454416" w:rsidRPr="0066340C" w:rsidRDefault="00454416" w:rsidP="00BD6B92">
      <w:pPr>
        <w:pStyle w:val="Tekstpodstawowy2"/>
        <w:numPr>
          <w:ilvl w:val="0"/>
          <w:numId w:val="15"/>
        </w:numPr>
        <w:tabs>
          <w:tab w:val="left" w:pos="0"/>
        </w:tabs>
        <w:spacing w:after="0" w:line="240" w:lineRule="auto"/>
        <w:ind w:left="357"/>
        <w:jc w:val="both"/>
        <w:rPr>
          <w:rFonts w:asciiTheme="minorHAnsi" w:hAnsiTheme="minorHAnsi" w:cs="Tahoma"/>
          <w:sz w:val="22"/>
          <w:szCs w:val="22"/>
        </w:rPr>
      </w:pPr>
      <w:r w:rsidRPr="0066340C">
        <w:rPr>
          <w:rFonts w:asciiTheme="minorHAnsi" w:hAnsiTheme="minorHAnsi" w:cs="Tahoma"/>
          <w:sz w:val="22"/>
          <w:szCs w:val="22"/>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BC4F746" w14:textId="77777777" w:rsidR="00454416" w:rsidRPr="0066340C" w:rsidRDefault="00454416" w:rsidP="00BD6B92">
      <w:pPr>
        <w:pStyle w:val="Tekstpodstawowy2"/>
        <w:numPr>
          <w:ilvl w:val="0"/>
          <w:numId w:val="15"/>
        </w:numPr>
        <w:tabs>
          <w:tab w:val="left" w:pos="0"/>
        </w:tabs>
        <w:spacing w:after="0" w:line="240" w:lineRule="auto"/>
        <w:ind w:left="357"/>
        <w:jc w:val="both"/>
        <w:rPr>
          <w:rFonts w:asciiTheme="minorHAnsi" w:hAnsiTheme="minorHAnsi" w:cs="Tahoma"/>
          <w:sz w:val="22"/>
          <w:szCs w:val="22"/>
        </w:rPr>
      </w:pPr>
      <w:r w:rsidRPr="0066340C">
        <w:rPr>
          <w:rFonts w:asciiTheme="minorHAnsi" w:hAnsiTheme="minorHAnsi" w:cs="Tahoma"/>
          <w:sz w:val="22"/>
          <w:szCs w:val="22"/>
        </w:rPr>
        <w:t>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w:t>
      </w:r>
    </w:p>
    <w:p w14:paraId="3E4F133E" w14:textId="77777777" w:rsidR="00454416" w:rsidRPr="0066340C" w:rsidRDefault="00454416" w:rsidP="00BD6B92">
      <w:pPr>
        <w:pStyle w:val="Tekstpodstawowy2"/>
        <w:numPr>
          <w:ilvl w:val="0"/>
          <w:numId w:val="15"/>
        </w:numPr>
        <w:tabs>
          <w:tab w:val="left" w:pos="0"/>
        </w:tabs>
        <w:spacing w:after="0" w:line="240" w:lineRule="auto"/>
        <w:ind w:left="357"/>
        <w:jc w:val="both"/>
        <w:rPr>
          <w:rFonts w:asciiTheme="minorHAnsi" w:hAnsiTheme="minorHAnsi" w:cs="Tahoma"/>
          <w:sz w:val="22"/>
          <w:szCs w:val="22"/>
        </w:rPr>
      </w:pPr>
      <w:r w:rsidRPr="0066340C">
        <w:rPr>
          <w:rFonts w:asciiTheme="minorHAnsi" w:hAnsiTheme="minorHAnsi" w:cs="Tahoma"/>
          <w:sz w:val="22"/>
          <w:szCs w:val="22"/>
        </w:rPr>
        <w:t>Każde oświadczenie należy złożyć w postaci osobnego pliku.</w:t>
      </w:r>
    </w:p>
    <w:p w14:paraId="7AA2110E" w14:textId="77777777" w:rsidR="00454416" w:rsidRDefault="00454416" w:rsidP="00BD6B92">
      <w:pPr>
        <w:pStyle w:val="Akapitzlist"/>
        <w:numPr>
          <w:ilvl w:val="0"/>
          <w:numId w:val="14"/>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367536A1" w14:textId="77777777" w:rsidR="00454416" w:rsidRDefault="00454416" w:rsidP="00454416">
      <w:pPr>
        <w:pStyle w:val="Akapitzlist"/>
        <w:spacing w:after="0" w:line="240" w:lineRule="auto"/>
        <w:ind w:left="357"/>
        <w:rPr>
          <w:rFonts w:asciiTheme="minorHAnsi" w:hAnsiTheme="minorHAnsi" w:cs="Tahoma"/>
          <w:highlight w:val="yellow"/>
          <w:u w:val="single"/>
        </w:rPr>
      </w:pPr>
      <w:r>
        <w:rPr>
          <w:rFonts w:asciiTheme="minorHAnsi" w:hAnsiTheme="minorHAnsi" w:cs="Tahoma"/>
          <w:u w:val="single"/>
        </w:rPr>
        <w:t>Wymagana forma:</w:t>
      </w:r>
    </w:p>
    <w:p w14:paraId="49BD91BC" w14:textId="77777777" w:rsidR="00454416" w:rsidRDefault="00454416" w:rsidP="00BD6B92">
      <w:pPr>
        <w:pStyle w:val="Akapitzlist"/>
        <w:numPr>
          <w:ilvl w:val="0"/>
          <w:numId w:val="17"/>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 w postaci elektronicznej opatrzonej podpisem zaufanym lub podpisem osobistym osoby upoważnionej do reprezentowania wykonawcy/wykonawców wspólnie ubiegających się o udzielenie zamówienia zgodnie z formą reprezentacji, określoną w dokumencie rejestrowym właściwym dla formy organizacyjnej, lub</w:t>
      </w:r>
    </w:p>
    <w:p w14:paraId="088CAB92" w14:textId="77777777" w:rsidR="00454416" w:rsidRDefault="00454416" w:rsidP="00BD6B92">
      <w:pPr>
        <w:pStyle w:val="Akapitzlist"/>
        <w:numPr>
          <w:ilvl w:val="0"/>
          <w:numId w:val="17"/>
        </w:numPr>
        <w:spacing w:after="0" w:line="240" w:lineRule="auto"/>
        <w:jc w:val="both"/>
        <w:rPr>
          <w:rFonts w:asciiTheme="minorHAnsi" w:hAnsiTheme="minorHAnsi" w:cs="Tahoma"/>
        </w:rPr>
      </w:pPr>
      <w:r>
        <w:rPr>
          <w:rFonts w:asciiTheme="minorHAnsi" w:hAnsiTheme="minorHAnsi" w:cs="Tahoma"/>
        </w:rPr>
        <w:t>elektroniczna kopia dokumentu poświadczona za zgodność z oryginałem przez notariusza, tj. podpisana kwalifikowanym podpisem elektronicznym osoby posiadającej uprawnienia notariusza.</w:t>
      </w:r>
    </w:p>
    <w:p w14:paraId="179EC474" w14:textId="77777777" w:rsidR="00454416" w:rsidRDefault="00454416" w:rsidP="00454416">
      <w:pPr>
        <w:pStyle w:val="Akapitzlist"/>
        <w:spacing w:after="0" w:line="240" w:lineRule="auto"/>
        <w:ind w:left="357"/>
        <w:rPr>
          <w:rFonts w:asciiTheme="minorHAnsi" w:hAnsiTheme="minorHAnsi" w:cs="Tahoma"/>
          <w:sz w:val="16"/>
          <w:szCs w:val="16"/>
          <w:highlight w:val="yellow"/>
        </w:rPr>
      </w:pPr>
    </w:p>
    <w:p w14:paraId="02FAA583" w14:textId="10BD8135" w:rsidR="00DA756D" w:rsidRDefault="00DA756D" w:rsidP="00DA756D">
      <w:pPr>
        <w:pStyle w:val="Akapitzlist"/>
        <w:numPr>
          <w:ilvl w:val="0"/>
          <w:numId w:val="14"/>
        </w:numPr>
        <w:spacing w:after="0" w:line="240" w:lineRule="auto"/>
        <w:ind w:left="357"/>
        <w:jc w:val="both"/>
        <w:rPr>
          <w:rFonts w:asciiTheme="minorHAnsi" w:hAnsiTheme="minorHAnsi"/>
          <w:u w:val="single"/>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sidRPr="00DA756D">
        <w:rPr>
          <w:rFonts w:asciiTheme="minorHAnsi" w:hAnsiTheme="minorHAnsi" w:cs="Tahoma"/>
        </w:rPr>
        <w:t xml:space="preserve"> </w:t>
      </w:r>
      <w:r>
        <w:rPr>
          <w:rFonts w:asciiTheme="minorHAnsi" w:hAnsiTheme="minorHAnsi" w:cs="Tahoma"/>
        </w:rPr>
        <w:t>koncesji na obrót paliwami płynnymi wydanej przez Prezesa Urzędu Regulacji Energetyki, o której mowa w art. 32 ust. 1 pkt 4) ustawy z dnia 10 kwietnia 1997r. Prawo energetyczne (j.t.Dz.U.2022.1385 ze zm.)</w:t>
      </w:r>
      <w:r>
        <w:rPr>
          <w:rFonts w:asciiTheme="minorHAnsi" w:hAnsiTheme="minorHAnsi"/>
          <w:b/>
          <w:bCs/>
          <w:lang w:eastAsia="pl-PL"/>
        </w:rPr>
        <w:t xml:space="preserve"> </w:t>
      </w:r>
      <w:r>
        <w:rPr>
          <w:rFonts w:asciiTheme="minorHAnsi" w:hAnsiTheme="minorHAnsi"/>
          <w:u w:val="single"/>
          <w:lang w:eastAsia="pl-PL"/>
        </w:rPr>
        <w:t>w celu potwierdzenia spełniania przez Wykonawcę warunków udziału w postępowaniu</w:t>
      </w:r>
      <w:r>
        <w:rPr>
          <w:rFonts w:asciiTheme="minorHAnsi" w:hAnsiTheme="minorHAnsi" w:cs="Tahoma"/>
        </w:rPr>
        <w:t>.</w:t>
      </w:r>
    </w:p>
    <w:p w14:paraId="699D6ECD" w14:textId="40CDF457" w:rsidR="00454416" w:rsidRDefault="00454416" w:rsidP="00BD6B92">
      <w:pPr>
        <w:pStyle w:val="Akapitzlist"/>
        <w:numPr>
          <w:ilvl w:val="0"/>
          <w:numId w:val="14"/>
        </w:numPr>
        <w:spacing w:after="0" w:line="240" w:lineRule="auto"/>
        <w:jc w:val="both"/>
        <w:rPr>
          <w:rFonts w:asciiTheme="minorHAnsi" w:hAnsiTheme="minorHAnsi"/>
        </w:rPr>
      </w:pPr>
      <w:r>
        <w:rPr>
          <w:rFonts w:asciiTheme="minorHAnsi" w:hAnsiTheme="minorHAnsi"/>
        </w:rPr>
        <w:t xml:space="preserve">Dokumenty lub oświadczenia należy przekazać Zamawiającemu przy użyciu środków komunikacji elektronicznej dopuszczonych w </w:t>
      </w:r>
      <w:proofErr w:type="spellStart"/>
      <w:r>
        <w:rPr>
          <w:rFonts w:asciiTheme="minorHAnsi" w:hAnsiTheme="minorHAnsi"/>
        </w:rPr>
        <w:t>SWZ,w</w:t>
      </w:r>
      <w:proofErr w:type="spellEnd"/>
      <w:r>
        <w:rPr>
          <w:rFonts w:asciiTheme="minorHAnsi" w:hAnsiTheme="minorHAnsi"/>
        </w:rPr>
        <w:t xml:space="preserve"> zakresie i w sposób określony w przepisach</w:t>
      </w:r>
      <w:r w:rsidR="0066340C">
        <w:rPr>
          <w:rFonts w:asciiTheme="minorHAnsi" w:hAnsiTheme="minorHAnsi"/>
        </w:rPr>
        <w:t xml:space="preserve"> </w:t>
      </w:r>
      <w:r>
        <w:rPr>
          <w:rFonts w:asciiTheme="minorHAnsi" w:hAnsiTheme="minorHAnsi"/>
        </w:rPr>
        <w:t xml:space="preserve">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Dokumenty sporządzone w języku obcym muszą być złożone wraz z tłumaczeniem na język polski.</w:t>
      </w:r>
    </w:p>
    <w:p w14:paraId="57B0AB01" w14:textId="77777777" w:rsidR="00454416" w:rsidRPr="0066340C" w:rsidRDefault="00454416" w:rsidP="00454416">
      <w:pPr>
        <w:spacing w:after="0" w:line="240" w:lineRule="auto"/>
        <w:jc w:val="both"/>
        <w:rPr>
          <w:rFonts w:asciiTheme="minorHAnsi" w:hAnsiTheme="minorHAnsi" w:cstheme="minorHAnsi"/>
          <w:u w:val="single"/>
        </w:rPr>
      </w:pPr>
    </w:p>
    <w:p w14:paraId="2F9D1ADC" w14:textId="77777777" w:rsidR="00454416" w:rsidRPr="0066340C" w:rsidRDefault="00454416" w:rsidP="00454416">
      <w:pPr>
        <w:pStyle w:val="Tekstpodstawowy"/>
        <w:jc w:val="both"/>
        <w:rPr>
          <w:rFonts w:asciiTheme="minorHAnsi" w:hAnsiTheme="minorHAnsi" w:cstheme="minorHAnsi"/>
          <w:b/>
          <w:bCs/>
          <w:sz w:val="22"/>
          <w:szCs w:val="22"/>
          <w:u w:val="single"/>
        </w:rPr>
      </w:pPr>
      <w:r w:rsidRPr="0066340C">
        <w:rPr>
          <w:rFonts w:asciiTheme="minorHAnsi" w:hAnsiTheme="minorHAnsi" w:cstheme="minorHAnsi"/>
          <w:b/>
          <w:bCs/>
          <w:sz w:val="22"/>
          <w:szCs w:val="22"/>
          <w:u w:val="single"/>
        </w:rPr>
        <w:t>Rozdział IX. Informacja o środkach komunikacji elektronicznej, przy użyciu których Zamawiający będzie komunikował się Wykonawcami, oraz informacje o wymaganiach technicznych i organizacyjnych sporządzania, wysyłania i odbierania korespondencji elektronicznej</w:t>
      </w:r>
    </w:p>
    <w:p w14:paraId="391C2710" w14:textId="77777777" w:rsidR="00454416" w:rsidRDefault="00454416" w:rsidP="00BD6B92">
      <w:pPr>
        <w:pStyle w:val="Akapitzlist"/>
        <w:numPr>
          <w:ilvl w:val="0"/>
          <w:numId w:val="18"/>
        </w:numPr>
        <w:spacing w:after="0" w:line="240" w:lineRule="auto"/>
        <w:jc w:val="both"/>
        <w:rPr>
          <w:rFonts w:asciiTheme="minorHAnsi" w:hAnsiTheme="minorHAnsi"/>
          <w:color w:val="000000" w:themeColor="text1"/>
        </w:rPr>
      </w:pPr>
      <w:r>
        <w:rPr>
          <w:rFonts w:asciiTheme="minorHAnsi" w:hAnsiTheme="minorHAnsi"/>
          <w:color w:val="000000" w:themeColor="text1"/>
        </w:rPr>
        <w:t>Osobami uprawnionymi do kontaktu z Wykonawcami są:</w:t>
      </w:r>
      <w:r>
        <w:rPr>
          <w:color w:val="000000" w:themeColor="text1"/>
        </w:rPr>
        <w:t xml:space="preserve"> </w:t>
      </w:r>
    </w:p>
    <w:p w14:paraId="0813730C" w14:textId="77777777" w:rsidR="00454416" w:rsidRDefault="00454416" w:rsidP="00454416">
      <w:pPr>
        <w:pStyle w:val="Akapitzlist"/>
        <w:spacing w:after="0" w:line="240" w:lineRule="auto"/>
        <w:ind w:left="360"/>
        <w:jc w:val="both"/>
        <w:rPr>
          <w:rFonts w:asciiTheme="minorHAnsi" w:hAnsiTheme="minorHAnsi"/>
          <w:color w:val="000000" w:themeColor="text1"/>
        </w:rPr>
      </w:pPr>
      <w:r>
        <w:rPr>
          <w:color w:val="000000" w:themeColor="text1"/>
        </w:rPr>
        <w:t xml:space="preserve">- </w:t>
      </w:r>
      <w:r>
        <w:rPr>
          <w:rFonts w:asciiTheme="minorHAnsi" w:hAnsiTheme="minorHAnsi"/>
          <w:color w:val="000000" w:themeColor="text1"/>
        </w:rPr>
        <w:t>kpt. Sebastian Malinowski, tel. (71) 368-21-52;</w:t>
      </w:r>
    </w:p>
    <w:p w14:paraId="6D314BDA" w14:textId="77777777" w:rsidR="00454416" w:rsidRDefault="00454416" w:rsidP="00454416">
      <w:pPr>
        <w:pStyle w:val="Akapitzlist"/>
        <w:spacing w:after="0" w:line="240" w:lineRule="auto"/>
        <w:ind w:left="360"/>
        <w:jc w:val="both"/>
        <w:rPr>
          <w:rFonts w:asciiTheme="minorHAnsi" w:hAnsiTheme="minorHAnsi"/>
          <w:color w:val="000000" w:themeColor="text1"/>
        </w:rPr>
      </w:pPr>
      <w:r>
        <w:rPr>
          <w:rFonts w:asciiTheme="minorHAnsi" w:hAnsiTheme="minorHAnsi"/>
          <w:color w:val="000000" w:themeColor="text1"/>
        </w:rPr>
        <w:t xml:space="preserve">- </w:t>
      </w:r>
      <w:proofErr w:type="spellStart"/>
      <w:r>
        <w:rPr>
          <w:rFonts w:asciiTheme="minorHAnsi" w:hAnsiTheme="minorHAnsi"/>
          <w:color w:val="000000" w:themeColor="text1"/>
        </w:rPr>
        <w:t>sekc</w:t>
      </w:r>
      <w:proofErr w:type="spellEnd"/>
      <w:r>
        <w:rPr>
          <w:rFonts w:asciiTheme="minorHAnsi" w:hAnsiTheme="minorHAnsi"/>
          <w:color w:val="000000" w:themeColor="text1"/>
        </w:rPr>
        <w:t>. Aleksandra Figlarek, tel. (71) 368-21-53.</w:t>
      </w:r>
    </w:p>
    <w:p w14:paraId="1737E8C1" w14:textId="32CD3725"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Postępowanie prowadzone jest w języku polskim za pośrednictwem </w:t>
      </w:r>
      <w:hyperlink r:id="rId13"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pod adresem: </w:t>
      </w:r>
      <w:hyperlink r:id="rId14" w:history="1">
        <w:r>
          <w:rPr>
            <w:rStyle w:val="Hipercze"/>
            <w:rFonts w:asciiTheme="minorHAnsi" w:hAnsiTheme="minorHAnsi"/>
            <w:color w:val="000000" w:themeColor="text1"/>
          </w:rPr>
          <w:t>https://platformazakupowa.pl/pn/kwpsp_wroclaw</w:t>
        </w:r>
      </w:hyperlink>
    </w:p>
    <w:p w14:paraId="56E8DFA5"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W celu skrócenia czasu udzielenia odpowiedzi na pytania komunikacja między Zamawiającym a Wykonawcami w zakresie:</w:t>
      </w:r>
    </w:p>
    <w:p w14:paraId="3ED8AB3C"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Zamawiającemu pytań do treści SWZ;</w:t>
      </w:r>
    </w:p>
    <w:p w14:paraId="192E0506"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odpowiedzi na wezwanie Zamawiającego do złożenia podmiotowych środków dowodowych;</w:t>
      </w:r>
    </w:p>
    <w:p w14:paraId="1583840F"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16DF4DC"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578BB8"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odpowiedzi na wezwanie Zamawiającego do złożenia wyjaśnień dot. treści przedmiotowych środków dowodowych;</w:t>
      </w:r>
    </w:p>
    <w:p w14:paraId="1397C59F"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przesłania odpowiedzi na inne wezwania Zamawiającego wynikające z </w:t>
      </w:r>
      <w:proofErr w:type="spellStart"/>
      <w:r>
        <w:rPr>
          <w:rFonts w:asciiTheme="minorHAnsi" w:hAnsiTheme="minorHAnsi"/>
          <w:color w:val="000000" w:themeColor="text1"/>
        </w:rPr>
        <w:t>uPzp</w:t>
      </w:r>
      <w:proofErr w:type="spellEnd"/>
      <w:r>
        <w:rPr>
          <w:rFonts w:asciiTheme="minorHAnsi" w:hAnsiTheme="minorHAnsi"/>
          <w:color w:val="000000" w:themeColor="text1"/>
        </w:rPr>
        <w:t>;</w:t>
      </w:r>
    </w:p>
    <w:p w14:paraId="40852BF2"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wniosków, informacji, oświadczeń Wykonawcy;</w:t>
      </w:r>
    </w:p>
    <w:p w14:paraId="4FF3ABD2" w14:textId="77777777" w:rsidR="00454416" w:rsidRDefault="00454416" w:rsidP="00BD6B92">
      <w:pPr>
        <w:pStyle w:val="Akapitzlist"/>
        <w:numPr>
          <w:ilvl w:val="0"/>
          <w:numId w:val="20"/>
        </w:numPr>
        <w:spacing w:after="0" w:line="240" w:lineRule="auto"/>
        <w:jc w:val="both"/>
        <w:rPr>
          <w:rFonts w:asciiTheme="minorHAnsi" w:hAnsiTheme="minorHAnsi"/>
          <w:color w:val="000000" w:themeColor="text1"/>
        </w:rPr>
      </w:pPr>
      <w:r>
        <w:rPr>
          <w:rFonts w:asciiTheme="minorHAnsi" w:hAnsiTheme="minorHAnsi"/>
          <w:color w:val="000000" w:themeColor="text1"/>
        </w:rPr>
        <w:t>przesyłania odwołania/inne</w:t>
      </w:r>
    </w:p>
    <w:p w14:paraId="52136703" w14:textId="77777777" w:rsidR="00454416" w:rsidRDefault="00454416" w:rsidP="00454416">
      <w:pPr>
        <w:pStyle w:val="Akapitzlist"/>
        <w:spacing w:after="0" w:line="240" w:lineRule="auto"/>
        <w:ind w:left="360"/>
        <w:jc w:val="both"/>
        <w:rPr>
          <w:rFonts w:asciiTheme="minorHAnsi" w:hAnsiTheme="minorHAnsi"/>
          <w:color w:val="000000" w:themeColor="text1"/>
        </w:rPr>
      </w:pPr>
      <w:r>
        <w:rPr>
          <w:rFonts w:asciiTheme="minorHAnsi" w:hAnsiTheme="minorHAnsi"/>
          <w:color w:val="000000" w:themeColor="text1"/>
        </w:rPr>
        <w:t xml:space="preserve">odbywa się za pośrednictwem </w:t>
      </w:r>
      <w:hyperlink r:id="rId15"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i formularza „Wyślij wiadomość do zamawiającego”. </w:t>
      </w:r>
    </w:p>
    <w:p w14:paraId="4D63C21E" w14:textId="77777777" w:rsidR="00454416" w:rsidRDefault="00454416" w:rsidP="00454416">
      <w:pPr>
        <w:pStyle w:val="Akapitzlist"/>
        <w:spacing w:after="0" w:line="240" w:lineRule="auto"/>
        <w:ind w:left="360"/>
        <w:jc w:val="both"/>
        <w:rPr>
          <w:rFonts w:asciiTheme="minorHAnsi" w:hAnsiTheme="minorHAnsi"/>
          <w:color w:val="000000" w:themeColor="text1"/>
        </w:rPr>
      </w:pPr>
      <w:r>
        <w:rPr>
          <w:rFonts w:asciiTheme="minorHAnsi" w:hAnsiTheme="minorHAnsi"/>
          <w:color w:val="000000" w:themeColor="text1"/>
        </w:rPr>
        <w:t xml:space="preserve">Za datę przekazania (wpływu) oświadczeń, wniosków, zawiadomień oraz informacji przyjmuje się datę ich przesłania za pośrednictwem </w:t>
      </w:r>
      <w:hyperlink r:id="rId16"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071AE58C"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będzie przekazywał Wykonawcom informacje za pośrednictwem </w:t>
      </w:r>
      <w:hyperlink r:id="rId17"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do konkretnego wykonawcy.</w:t>
      </w:r>
    </w:p>
    <w:p w14:paraId="2DE4EDDF"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Wykonawca jako podmiot profesjonalny ma obowiązek sprawdzania komunikatów i wiadomości bezpośrednio na </w:t>
      </w:r>
      <w:r>
        <w:rPr>
          <w:rFonts w:asciiTheme="minorHAnsi" w:hAnsiTheme="minorHAnsi"/>
          <w:color w:val="000000" w:themeColor="text1"/>
          <w:u w:val="single"/>
        </w:rPr>
        <w:t>platformazakupowa.pl</w:t>
      </w:r>
      <w:r>
        <w:rPr>
          <w:rFonts w:asciiTheme="minorHAnsi" w:hAnsiTheme="minorHAnsi"/>
          <w:color w:val="000000" w:themeColor="text1"/>
        </w:rPr>
        <w:t xml:space="preserve"> przesłanych przez Zamawiającego, gdyż system powiadomień może ulec awarii lub powiadomienie może trafić do folderu SPAM.</w:t>
      </w:r>
    </w:p>
    <w:p w14:paraId="42865ED3"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history="1">
        <w:r>
          <w:rPr>
            <w:rStyle w:val="Hipercze"/>
            <w:rFonts w:asciiTheme="minorHAnsi" w:hAnsiTheme="minorHAnsi"/>
            <w:color w:val="000000" w:themeColor="text1"/>
          </w:rPr>
          <w:t>platformazakupowa.pl</w:t>
        </w:r>
      </w:hyperlink>
      <w:r>
        <w:rPr>
          <w:rFonts w:asciiTheme="minorHAnsi" w:hAnsiTheme="minorHAnsi"/>
          <w:color w:val="000000" w:themeColor="text1"/>
        </w:rPr>
        <w:t>, tj.:</w:t>
      </w:r>
    </w:p>
    <w:p w14:paraId="37F0A430"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stały dostęp do sieci Internet o gwarantowanej przepustowości nie mniejszej niż 512 </w:t>
      </w:r>
      <w:proofErr w:type="spellStart"/>
      <w:r>
        <w:rPr>
          <w:rFonts w:asciiTheme="minorHAnsi" w:hAnsiTheme="minorHAnsi"/>
          <w:color w:val="000000" w:themeColor="text1"/>
        </w:rPr>
        <w:t>kb</w:t>
      </w:r>
      <w:proofErr w:type="spellEnd"/>
      <w:r>
        <w:rPr>
          <w:rFonts w:asciiTheme="minorHAnsi" w:hAnsiTheme="minorHAnsi"/>
          <w:color w:val="000000" w:themeColor="text1"/>
        </w:rPr>
        <w:t>/s,</w:t>
      </w:r>
    </w:p>
    <w:p w14:paraId="25D78F9E"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9AD737E"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zainstalowana dowolna, inna przeglądarka internetowa niż Internet Explorer,</w:t>
      </w:r>
    </w:p>
    <w:p w14:paraId="6E349378"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włączona obsługa JavaScript,</w:t>
      </w:r>
    </w:p>
    <w:p w14:paraId="720A559B"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zainstalowany program Adobe </w:t>
      </w:r>
      <w:proofErr w:type="spellStart"/>
      <w:r>
        <w:rPr>
          <w:rFonts w:asciiTheme="minorHAnsi" w:hAnsiTheme="minorHAnsi"/>
          <w:color w:val="000000" w:themeColor="text1"/>
        </w:rPr>
        <w:t>Acrobat</w:t>
      </w:r>
      <w:proofErr w:type="spellEnd"/>
      <w:r>
        <w:rPr>
          <w:rFonts w:asciiTheme="minorHAnsi" w:hAnsiTheme="minorHAnsi"/>
          <w:color w:val="000000" w:themeColor="text1"/>
        </w:rPr>
        <w:t xml:space="preserve"> Reader lub inny obsługujący format plików .pdf,</w:t>
      </w:r>
    </w:p>
    <w:p w14:paraId="1183149F"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szyfrowanie na platformazakupowa.pl odbywa się za pomocą protokołu TLS 1.3.</w:t>
      </w:r>
    </w:p>
    <w:p w14:paraId="6CBACE3B" w14:textId="77777777" w:rsidR="00454416" w:rsidRDefault="00454416" w:rsidP="00BD6B92">
      <w:pPr>
        <w:pStyle w:val="Akapitzlist"/>
        <w:numPr>
          <w:ilvl w:val="0"/>
          <w:numId w:val="21"/>
        </w:numPr>
        <w:spacing w:after="0" w:line="240" w:lineRule="auto"/>
        <w:jc w:val="both"/>
        <w:rPr>
          <w:rFonts w:asciiTheme="minorHAnsi" w:hAnsiTheme="minorHAnsi"/>
          <w:color w:val="000000" w:themeColor="text1"/>
        </w:rPr>
      </w:pPr>
      <w:r>
        <w:rPr>
          <w:rFonts w:asciiTheme="minorHAnsi" w:hAnsiTheme="minorHAnsi"/>
          <w:color w:val="000000" w:themeColor="text1"/>
        </w:rPr>
        <w:t>oznaczenie czasu odbioru danych przez platformę zakupową stanowi datę oraz dokładny czas (</w:t>
      </w:r>
      <w:proofErr w:type="spellStart"/>
      <w:r>
        <w:rPr>
          <w:rFonts w:asciiTheme="minorHAnsi" w:hAnsiTheme="minorHAnsi"/>
          <w:color w:val="000000" w:themeColor="text1"/>
        </w:rPr>
        <w:t>hh:mm:ss</w:t>
      </w:r>
      <w:proofErr w:type="spellEnd"/>
      <w:r>
        <w:rPr>
          <w:rFonts w:asciiTheme="minorHAnsi" w:hAnsiTheme="minorHAnsi"/>
          <w:color w:val="000000" w:themeColor="text1"/>
        </w:rPr>
        <w:t>) generowany wg czasu lokalnego serwera synchronizowanego z zegarem Głównego Urzędu Miar.</w:t>
      </w:r>
    </w:p>
    <w:p w14:paraId="5586AFA8"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Wykonawca, przystępując do niniejszego postępowania o udzielenie zamówienia publicznego:</w:t>
      </w:r>
    </w:p>
    <w:p w14:paraId="2B0DB48C" w14:textId="3F932F3C" w:rsidR="00454416" w:rsidRDefault="00454416" w:rsidP="00BD6B92">
      <w:pPr>
        <w:pStyle w:val="Akapitzlist"/>
        <w:numPr>
          <w:ilvl w:val="0"/>
          <w:numId w:val="22"/>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akceptuje warunki korzystania z </w:t>
      </w:r>
      <w:bookmarkStart w:id="8" w:name="_Hlk126141011"/>
      <w:bookmarkStart w:id="9" w:name="_Hlk126141024"/>
      <w:r>
        <w:fldChar w:fldCharType="begin"/>
      </w:r>
      <w:r>
        <w:instrText>HYPERLINK "https://platformazakupowa.pl/"</w:instrText>
      </w:r>
      <w:r>
        <w:fldChar w:fldCharType="separate"/>
      </w:r>
      <w:r>
        <w:rPr>
          <w:rStyle w:val="Hipercze"/>
          <w:rFonts w:asciiTheme="minorHAnsi" w:hAnsiTheme="minorHAnsi"/>
          <w:color w:val="000000" w:themeColor="text1"/>
        </w:rPr>
        <w:t>platformazakupowa.pl</w:t>
      </w:r>
      <w:r>
        <w:fldChar w:fldCharType="end"/>
      </w:r>
      <w:bookmarkEnd w:id="8"/>
      <w:r>
        <w:rPr>
          <w:rFonts w:asciiTheme="minorHAnsi" w:hAnsiTheme="minorHAnsi"/>
          <w:color w:val="000000" w:themeColor="text1"/>
        </w:rPr>
        <w:t xml:space="preserve"> </w:t>
      </w:r>
      <w:bookmarkEnd w:id="9"/>
      <w:r>
        <w:rPr>
          <w:rFonts w:asciiTheme="minorHAnsi" w:hAnsiTheme="minorHAnsi"/>
          <w:color w:val="000000" w:themeColor="text1"/>
        </w:rPr>
        <w:t>określone w Regulaminie</w:t>
      </w:r>
      <w:r w:rsidR="00A23EEF">
        <w:rPr>
          <w:rFonts w:asciiTheme="minorHAnsi" w:hAnsiTheme="minorHAnsi"/>
          <w:color w:val="000000" w:themeColor="text1"/>
        </w:rPr>
        <w:t xml:space="preserve"> </w:t>
      </w:r>
      <w:r>
        <w:rPr>
          <w:rFonts w:asciiTheme="minorHAnsi" w:hAnsiTheme="minorHAnsi"/>
          <w:color w:val="000000" w:themeColor="text1"/>
        </w:rPr>
        <w:t>zamieszczo</w:t>
      </w:r>
      <w:r w:rsidR="00A23EEF">
        <w:rPr>
          <w:rFonts w:asciiTheme="minorHAnsi" w:hAnsiTheme="minorHAnsi"/>
          <w:color w:val="000000" w:themeColor="text1"/>
        </w:rPr>
        <w:t>-</w:t>
      </w:r>
      <w:r>
        <w:rPr>
          <w:rFonts w:asciiTheme="minorHAnsi" w:hAnsiTheme="minorHAnsi"/>
          <w:color w:val="000000" w:themeColor="text1"/>
        </w:rPr>
        <w:t xml:space="preserve">nym na stronie internetowej </w:t>
      </w:r>
      <w:hyperlink r:id="rId20" w:history="1">
        <w:r>
          <w:rPr>
            <w:rStyle w:val="Hipercze"/>
            <w:rFonts w:asciiTheme="minorHAnsi" w:hAnsiTheme="minorHAnsi"/>
            <w:color w:val="000000" w:themeColor="text1"/>
          </w:rPr>
          <w:t>pod linkiem</w:t>
        </w:r>
      </w:hyperlink>
      <w:r>
        <w:rPr>
          <w:rFonts w:asciiTheme="minorHAnsi" w:hAnsiTheme="minorHAnsi"/>
          <w:color w:val="000000" w:themeColor="text1"/>
        </w:rPr>
        <w:t xml:space="preserve"> w zakładce „Regulamin" oraz uznaje go za wiążący,</w:t>
      </w:r>
    </w:p>
    <w:p w14:paraId="47D423A5" w14:textId="77777777" w:rsidR="00454416" w:rsidRDefault="00454416" w:rsidP="00BD6B92">
      <w:pPr>
        <w:pStyle w:val="Akapitzlist"/>
        <w:numPr>
          <w:ilvl w:val="0"/>
          <w:numId w:val="22"/>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zapoznał i stosuje się do Instrukcji składania ofert/wniosków dostępnej </w:t>
      </w:r>
      <w:hyperlink r:id="rId21" w:history="1">
        <w:r>
          <w:rPr>
            <w:rStyle w:val="Hipercze"/>
            <w:rFonts w:asciiTheme="minorHAnsi" w:hAnsiTheme="minorHAnsi"/>
            <w:color w:val="000000" w:themeColor="text1"/>
          </w:rPr>
          <w:t>pod linkiem</w:t>
        </w:r>
      </w:hyperlink>
      <w:r>
        <w:rPr>
          <w:rFonts w:asciiTheme="minorHAnsi" w:hAnsiTheme="minorHAnsi"/>
          <w:color w:val="000000" w:themeColor="text1"/>
        </w:rPr>
        <w:t xml:space="preserve">. </w:t>
      </w:r>
    </w:p>
    <w:p w14:paraId="3068410B"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b/>
          <w:bCs/>
          <w:color w:val="000000" w:themeColor="text1"/>
        </w:rPr>
        <w:t xml:space="preserve">Zamawiający nie ponosi odpowiedzialności za złożenie oferty w sposób niezgodny z Instrukcją korzystania z </w:t>
      </w:r>
      <w:hyperlink r:id="rId22" w:history="1">
        <w:r>
          <w:rPr>
            <w:rStyle w:val="Hipercze"/>
            <w:rFonts w:asciiTheme="minorHAnsi" w:hAnsiTheme="minorHAnsi"/>
            <w:b/>
            <w:bCs/>
            <w:color w:val="000000" w:themeColor="text1"/>
          </w:rPr>
          <w:t>platformazakupowa.pl</w:t>
        </w:r>
      </w:hyperlink>
      <w:r>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Pr>
          <w:rFonts w:asciiTheme="minorHAnsi" w:hAnsiTheme="minorHAnsi"/>
          <w:color w:val="000000" w:themeColor="text1"/>
        </w:rPr>
        <w:lastRenderedPageBreak/>
        <w:t xml:space="preserve">handlową i nie będzie brana pod uwagę w przedmiotowym postępowaniu ponieważ nie został spełniony obowiązek narzucony w art. 221 </w:t>
      </w:r>
      <w:proofErr w:type="spellStart"/>
      <w:r>
        <w:rPr>
          <w:rFonts w:asciiTheme="minorHAnsi" w:hAnsiTheme="minorHAnsi"/>
          <w:color w:val="000000" w:themeColor="text1"/>
        </w:rPr>
        <w:t>uPzp</w:t>
      </w:r>
      <w:proofErr w:type="spellEnd"/>
      <w:r>
        <w:rPr>
          <w:rFonts w:asciiTheme="minorHAnsi" w:hAnsiTheme="minorHAnsi"/>
          <w:color w:val="000000" w:themeColor="text1"/>
        </w:rPr>
        <w:t>.</w:t>
      </w:r>
    </w:p>
    <w:p w14:paraId="2A93FD24"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informuje, że instrukcje korzystania z </w:t>
      </w:r>
      <w:hyperlink r:id="rId23"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history="1">
        <w:r>
          <w:rPr>
            <w:rStyle w:val="Hipercze"/>
            <w:rFonts w:asciiTheme="minorHAnsi" w:hAnsiTheme="minorHAnsi"/>
            <w:color w:val="000000" w:themeColor="text1"/>
          </w:rPr>
          <w:t>platformazakupowa.pl</w:t>
        </w:r>
      </w:hyperlink>
      <w:r>
        <w:rPr>
          <w:rFonts w:asciiTheme="minorHAnsi" w:hAnsiTheme="minorHAnsi"/>
          <w:color w:val="000000" w:themeColor="text1"/>
        </w:rPr>
        <w:t xml:space="preserve"> znajdują się w zakładce „Instrukcje dla Wykonawców" na stronie internetowej pod adresem: </w:t>
      </w:r>
      <w:hyperlink r:id="rId25" w:history="1">
        <w:r>
          <w:rPr>
            <w:rStyle w:val="Hipercze"/>
            <w:rFonts w:asciiTheme="minorHAnsi" w:hAnsiTheme="minorHAnsi"/>
            <w:color w:val="000000" w:themeColor="text1"/>
          </w:rPr>
          <w:t>https://platformazakupowa.pl/strona/45-instrukcje</w:t>
        </w:r>
      </w:hyperlink>
      <w:bookmarkStart w:id="10" w:name="_wp2umuqo1p7z"/>
      <w:bookmarkEnd w:id="10"/>
    </w:p>
    <w:p w14:paraId="0A63261F"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8BA3726" w14:textId="77777777" w:rsidR="00454416" w:rsidRDefault="00454416" w:rsidP="00BD6B92">
      <w:pPr>
        <w:pStyle w:val="Akapitzlist"/>
        <w:numPr>
          <w:ilvl w:val="0"/>
          <w:numId w:val="19"/>
        </w:numPr>
        <w:spacing w:after="0" w:line="240" w:lineRule="auto"/>
        <w:jc w:val="both"/>
        <w:rPr>
          <w:rFonts w:asciiTheme="minorHAnsi" w:hAnsiTheme="minorHAnsi"/>
          <w:b/>
          <w:bCs/>
          <w:color w:val="000000" w:themeColor="text1"/>
        </w:rPr>
      </w:pPr>
      <w:r>
        <w:rPr>
          <w:rFonts w:asciiTheme="minorHAnsi" w:hAnsiTheme="minorHAnsi"/>
          <w:color w:val="000000" w:themeColor="text1"/>
        </w:rPr>
        <w:t>Zamawiający rekomenduje wykorzystanie formatów: .pdf .</w:t>
      </w:r>
      <w:proofErr w:type="spellStart"/>
      <w:r>
        <w:rPr>
          <w:rFonts w:asciiTheme="minorHAnsi" w:hAnsiTheme="minorHAnsi"/>
          <w:color w:val="000000" w:themeColor="text1"/>
        </w:rPr>
        <w:t>doc</w:t>
      </w:r>
      <w:proofErr w:type="spellEnd"/>
      <w:r>
        <w:rPr>
          <w:rFonts w:asciiTheme="minorHAnsi" w:hAnsiTheme="minorHAnsi"/>
          <w:color w:val="000000" w:themeColor="text1"/>
        </w:rPr>
        <w:t xml:space="preserve"> .xls .jpg (.</w:t>
      </w:r>
      <w:proofErr w:type="spellStart"/>
      <w:r>
        <w:rPr>
          <w:rFonts w:asciiTheme="minorHAnsi" w:hAnsiTheme="minorHAnsi"/>
          <w:color w:val="000000" w:themeColor="text1"/>
        </w:rPr>
        <w:t>jpeg</w:t>
      </w:r>
      <w:proofErr w:type="spellEnd"/>
      <w:r>
        <w:rPr>
          <w:rFonts w:asciiTheme="minorHAnsi" w:hAnsiTheme="minorHAnsi"/>
          <w:color w:val="000000" w:themeColor="text1"/>
        </w:rPr>
        <w:t xml:space="preserve">) </w:t>
      </w:r>
      <w:r>
        <w:rPr>
          <w:rFonts w:asciiTheme="minorHAnsi" w:hAnsiTheme="minorHAnsi"/>
          <w:b/>
          <w:bCs/>
          <w:color w:val="000000" w:themeColor="text1"/>
        </w:rPr>
        <w:t>ze szczególnym wskazaniem na .pdf</w:t>
      </w:r>
    </w:p>
    <w:p w14:paraId="3AE27603" w14:textId="7A388A0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W celu ewentualnej kompresji danych Zamawiający rekomenduje wykorzystanie jednego z formatów</w:t>
      </w:r>
      <w:r w:rsidR="00A23EEF">
        <w:rPr>
          <w:rFonts w:asciiTheme="minorHAnsi" w:hAnsiTheme="minorHAnsi"/>
          <w:color w:val="000000" w:themeColor="text1"/>
        </w:rPr>
        <w:t>:</w:t>
      </w:r>
    </w:p>
    <w:p w14:paraId="1CD61653" w14:textId="77777777" w:rsidR="00454416" w:rsidRDefault="00454416" w:rsidP="00454416">
      <w:pPr>
        <w:pStyle w:val="Akapitzlist"/>
        <w:spacing w:after="0" w:line="240" w:lineRule="auto"/>
        <w:ind w:left="360"/>
        <w:jc w:val="both"/>
        <w:rPr>
          <w:rFonts w:asciiTheme="minorHAnsi" w:hAnsiTheme="minorHAnsi"/>
          <w:color w:val="000000" w:themeColor="text1"/>
        </w:rPr>
      </w:pPr>
      <w:r>
        <w:rPr>
          <w:rFonts w:asciiTheme="minorHAnsi" w:hAnsiTheme="minorHAnsi"/>
          <w:color w:val="000000" w:themeColor="text1"/>
        </w:rPr>
        <w:t xml:space="preserve">- .zip </w:t>
      </w:r>
    </w:p>
    <w:p w14:paraId="5C2341B2" w14:textId="77777777" w:rsidR="00454416" w:rsidRDefault="00454416" w:rsidP="00454416">
      <w:pPr>
        <w:pStyle w:val="Akapitzlist"/>
        <w:spacing w:after="0" w:line="240" w:lineRule="auto"/>
        <w:ind w:left="360"/>
        <w:jc w:val="both"/>
        <w:rPr>
          <w:rFonts w:asciiTheme="minorHAnsi" w:hAnsiTheme="minorHAnsi"/>
          <w:color w:val="000000" w:themeColor="text1"/>
        </w:rPr>
      </w:pPr>
      <w:r>
        <w:rPr>
          <w:rFonts w:asciiTheme="minorHAnsi" w:hAnsiTheme="minorHAnsi"/>
          <w:color w:val="000000" w:themeColor="text1"/>
        </w:rPr>
        <w:t>- .7Z</w:t>
      </w:r>
    </w:p>
    <w:p w14:paraId="4F9C37CF" w14:textId="77777777" w:rsidR="00454416" w:rsidRDefault="00454416" w:rsidP="00BD6B92">
      <w:pPr>
        <w:pStyle w:val="Akapitzlist"/>
        <w:numPr>
          <w:ilvl w:val="0"/>
          <w:numId w:val="19"/>
        </w:numPr>
        <w:spacing w:after="0" w:line="240" w:lineRule="auto"/>
        <w:jc w:val="both"/>
        <w:rPr>
          <w:rFonts w:asciiTheme="minorHAnsi" w:hAnsiTheme="minorHAnsi"/>
          <w:b/>
          <w:bCs/>
          <w:color w:val="000000" w:themeColor="text1"/>
        </w:rPr>
      </w:pPr>
      <w:r>
        <w:rPr>
          <w:rFonts w:asciiTheme="minorHAnsi" w:hAnsiTheme="minorHAnsi"/>
          <w:color w:val="000000" w:themeColor="text1"/>
        </w:rPr>
        <w:t xml:space="preserve">Wśród formatów powszechnych a </w:t>
      </w:r>
      <w:r>
        <w:rPr>
          <w:rFonts w:asciiTheme="minorHAnsi" w:hAnsiTheme="minorHAnsi"/>
          <w:b/>
          <w:bCs/>
          <w:color w:val="000000" w:themeColor="text1"/>
        </w:rPr>
        <w:t>NIE występujących</w:t>
      </w:r>
      <w:r>
        <w:rPr>
          <w:rFonts w:asciiTheme="minorHAnsi" w:hAnsiTheme="minorHAnsi"/>
          <w:color w:val="000000" w:themeColor="text1"/>
        </w:rPr>
        <w:t xml:space="preserve"> w rozporządzeniu występują: .</w:t>
      </w:r>
      <w:proofErr w:type="spellStart"/>
      <w:r>
        <w:rPr>
          <w:rFonts w:asciiTheme="minorHAnsi" w:hAnsiTheme="minorHAnsi"/>
          <w:color w:val="000000" w:themeColor="text1"/>
        </w:rPr>
        <w:t>rar</w:t>
      </w:r>
      <w:proofErr w:type="spellEnd"/>
      <w:r>
        <w:rPr>
          <w:rFonts w:asciiTheme="minorHAnsi" w:hAnsiTheme="minorHAnsi"/>
          <w:color w:val="000000" w:themeColor="text1"/>
        </w:rPr>
        <w:t xml:space="preserve"> .gif .</w:t>
      </w:r>
      <w:proofErr w:type="spellStart"/>
      <w:r>
        <w:rPr>
          <w:rFonts w:asciiTheme="minorHAnsi" w:hAnsiTheme="minorHAnsi"/>
          <w:color w:val="000000" w:themeColor="text1"/>
        </w:rPr>
        <w:t>bmp</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numbers</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pages</w:t>
      </w:r>
      <w:proofErr w:type="spellEnd"/>
      <w:r>
        <w:rPr>
          <w:rFonts w:asciiTheme="minorHAnsi" w:hAnsiTheme="minorHAnsi"/>
          <w:color w:val="000000" w:themeColor="text1"/>
        </w:rPr>
        <w:t xml:space="preserve">. </w:t>
      </w:r>
      <w:r>
        <w:rPr>
          <w:rFonts w:asciiTheme="minorHAnsi" w:hAnsiTheme="minorHAnsi"/>
          <w:b/>
          <w:bCs/>
          <w:color w:val="000000" w:themeColor="text1"/>
        </w:rPr>
        <w:t>Dokumenty złożone w takich plikach zostaną uznane za złożone nieskutecznie.</w:t>
      </w:r>
    </w:p>
    <w:p w14:paraId="3715DA7D"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Pr>
          <w:rFonts w:asciiTheme="minorHAnsi" w:hAnsiTheme="minorHAnsi"/>
          <w:color w:val="000000" w:themeColor="text1"/>
        </w:rPr>
        <w:t>eDoApp</w:t>
      </w:r>
      <w:proofErr w:type="spellEnd"/>
      <w:r>
        <w:rPr>
          <w:rFonts w:asciiTheme="minorHAnsi" w:hAnsiTheme="minorHAnsi"/>
          <w:color w:val="000000" w:themeColor="text1"/>
        </w:rPr>
        <w:t xml:space="preserve"> służącej do składania podpisu osobistego, który wynosi max 5MB.</w:t>
      </w:r>
    </w:p>
    <w:p w14:paraId="5C6BC287"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olor w:val="000000" w:themeColor="text1"/>
        </w:rPr>
        <w:t>PAdES</w:t>
      </w:r>
      <w:proofErr w:type="spellEnd"/>
      <w:r>
        <w:rPr>
          <w:rFonts w:asciiTheme="minorHAnsi" w:hAnsiTheme="minorHAnsi"/>
          <w:color w:val="000000" w:themeColor="text1"/>
        </w:rPr>
        <w:t>,  podpisem zaufanym lub podpisem osobistym.</w:t>
      </w:r>
    </w:p>
    <w:p w14:paraId="2D129C12"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Pliki w innych formatach niż PDF zaleca się opatrzyć zewnętrznym podpisem </w:t>
      </w:r>
      <w:proofErr w:type="spellStart"/>
      <w:r>
        <w:rPr>
          <w:rFonts w:asciiTheme="minorHAnsi" w:hAnsiTheme="minorHAnsi"/>
          <w:color w:val="000000" w:themeColor="text1"/>
        </w:rPr>
        <w:t>XAdES</w:t>
      </w:r>
      <w:proofErr w:type="spellEnd"/>
      <w:r>
        <w:rPr>
          <w:rFonts w:asciiTheme="minorHAnsi" w:hAnsiTheme="minorHAnsi"/>
          <w:color w:val="000000" w:themeColor="text1"/>
        </w:rPr>
        <w:t>. Wykonawca powinien pamiętać, aby plik z podpisem przekazywać łącznie z dokumentem podpisywanym.</w:t>
      </w:r>
    </w:p>
    <w:p w14:paraId="3DFA2F03"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EA6313"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Zamawiający zaleca, aby Wykonawca z odpowiednim wyprzedzeniem przetestował możliwość prawidłowego wykorzystania wybranej metody podpisania plików oferty.</w:t>
      </w:r>
    </w:p>
    <w:p w14:paraId="57E7B9B3"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FCBF425"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Osobą składającą ofertę powinna być osoba kontaktowa podawana w dokumentacji.</w:t>
      </w:r>
    </w:p>
    <w:p w14:paraId="7E6233C3"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68B7A7"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Podczas podpisywania plików zaleca się stosowanie algorytmu skrótu SHA2 zamiast SHA1.  </w:t>
      </w:r>
    </w:p>
    <w:p w14:paraId="045A463B"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Jeśli wykonawca pakuje dokumenty np. w plik ZIP zalecamy wcześniejsze podpisanie każdego ze skompresowanych plików. </w:t>
      </w:r>
    </w:p>
    <w:p w14:paraId="164500A1"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Zamawiający rekomenduje wykorzystanie podpisu z kwalifikowanym znacznikiem czasu.</w:t>
      </w:r>
    </w:p>
    <w:p w14:paraId="7035E6FE" w14:textId="77777777" w:rsidR="00454416" w:rsidRDefault="00454416" w:rsidP="00BD6B92">
      <w:pPr>
        <w:pStyle w:val="Akapitzlist"/>
        <w:numPr>
          <w:ilvl w:val="0"/>
          <w:numId w:val="19"/>
        </w:numPr>
        <w:spacing w:after="0" w:line="240" w:lineRule="auto"/>
        <w:jc w:val="both"/>
        <w:rPr>
          <w:rFonts w:asciiTheme="minorHAnsi" w:hAnsiTheme="minorHAnsi"/>
          <w:color w:val="000000" w:themeColor="text1"/>
        </w:rPr>
      </w:pPr>
      <w:r>
        <w:rPr>
          <w:rFonts w:asciiTheme="minorHAnsi" w:hAnsiTheme="minorHAnsi"/>
          <w:color w:val="000000" w:themeColor="text1"/>
        </w:rPr>
        <w:t xml:space="preserve">Zamawiający zaleca aby </w:t>
      </w:r>
      <w:r>
        <w:rPr>
          <w:rFonts w:asciiTheme="minorHAnsi" w:hAnsiTheme="minorHAnsi"/>
          <w:b/>
          <w:bCs/>
          <w:color w:val="000000" w:themeColor="text1"/>
        </w:rPr>
        <w:t>nie wprowadzać</w:t>
      </w:r>
      <w:r>
        <w:rPr>
          <w:rFonts w:asciiTheme="minorHAnsi" w:hAnsiTheme="minorHAnsi"/>
          <w:color w:val="000000" w:themeColor="text1"/>
        </w:rPr>
        <w:t xml:space="preserve"> jakichkolwiek zmian w plikach po podpisaniu ich podpisem kwalifikowanym,</w:t>
      </w:r>
      <w:r>
        <w:rPr>
          <w:color w:val="000000" w:themeColor="text1"/>
        </w:rPr>
        <w:t xml:space="preserve"> </w:t>
      </w:r>
      <w:r>
        <w:rPr>
          <w:rFonts w:asciiTheme="minorHAnsi" w:hAnsiTheme="minorHAnsi"/>
          <w:color w:val="000000" w:themeColor="text1"/>
        </w:rPr>
        <w:t>podpisem zaufanym lub podpisem osobistym. Może to skutkować naruszeniem integralności plików co równoważne będzie z koniecznością odrzucenia oferty w postępowaniu.</w:t>
      </w:r>
    </w:p>
    <w:p w14:paraId="5EEB9B8D" w14:textId="77777777" w:rsidR="00454416" w:rsidRDefault="00454416" w:rsidP="00454416">
      <w:pPr>
        <w:pStyle w:val="Tekstpodstawowy"/>
        <w:ind w:left="426" w:hanging="426"/>
        <w:rPr>
          <w:rFonts w:ascii="Calibri" w:hAnsi="Calibri" w:cs="Tahoma"/>
          <w:b/>
          <w:sz w:val="22"/>
          <w:szCs w:val="18"/>
          <w:u w:val="single"/>
        </w:rPr>
      </w:pPr>
    </w:p>
    <w:p w14:paraId="4FF33E7D" w14:textId="77777777" w:rsidR="00DA756D" w:rsidRPr="00A23EEF" w:rsidRDefault="00DA756D" w:rsidP="00454416">
      <w:pPr>
        <w:pStyle w:val="Tekstpodstawowy"/>
        <w:ind w:left="426" w:hanging="426"/>
        <w:rPr>
          <w:rFonts w:ascii="Calibri" w:hAnsi="Calibri" w:cs="Tahoma"/>
          <w:b/>
          <w:sz w:val="22"/>
          <w:szCs w:val="18"/>
          <w:u w:val="single"/>
        </w:rPr>
      </w:pPr>
    </w:p>
    <w:p w14:paraId="0FBB650A" w14:textId="77777777" w:rsidR="00454416" w:rsidRDefault="00454416" w:rsidP="0045441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231FEAEE" w14:textId="77777777" w:rsidR="00454416" w:rsidRDefault="00454416" w:rsidP="00BD6B92">
      <w:pPr>
        <w:pStyle w:val="Poziom2"/>
        <w:numPr>
          <w:ilvl w:val="0"/>
          <w:numId w:val="23"/>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1A846C14" w14:textId="77777777" w:rsidR="00454416" w:rsidRDefault="00454416" w:rsidP="00BD6B92">
      <w:pPr>
        <w:pStyle w:val="Poziom2"/>
        <w:numPr>
          <w:ilvl w:val="0"/>
          <w:numId w:val="23"/>
        </w:numPr>
        <w:spacing w:before="0"/>
        <w:rPr>
          <w:rFonts w:asciiTheme="minorHAnsi" w:hAnsiTheme="minorHAnsi" w:cs="Tahoma"/>
          <w:szCs w:val="22"/>
        </w:rPr>
      </w:pPr>
      <w:r>
        <w:rPr>
          <w:rFonts w:asciiTheme="minorHAnsi" w:hAnsiTheme="minorHAnsi" w:cs="Tahoma"/>
          <w:szCs w:val="22"/>
        </w:rPr>
        <w:lastRenderedPageBreak/>
        <w:t>Oświadczenie Wykonawców wspólnie ubiegających się o udzielenie zamówienia:</w:t>
      </w:r>
    </w:p>
    <w:p w14:paraId="6532F6E8" w14:textId="77777777" w:rsidR="00454416" w:rsidRDefault="00454416" w:rsidP="00BD6B92">
      <w:pPr>
        <w:pStyle w:val="Poziom2"/>
        <w:numPr>
          <w:ilvl w:val="1"/>
          <w:numId w:val="24"/>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371299" w14:textId="77777777" w:rsidR="00454416" w:rsidRDefault="00454416" w:rsidP="00BD6B92">
      <w:pPr>
        <w:pStyle w:val="Poziom2"/>
        <w:numPr>
          <w:ilvl w:val="1"/>
          <w:numId w:val="24"/>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ED15C23" w14:textId="77777777" w:rsidR="00454416" w:rsidRDefault="00454416" w:rsidP="0045441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30C87B90" w14:textId="77777777" w:rsidR="00454416" w:rsidRDefault="00454416" w:rsidP="00454416">
      <w:pPr>
        <w:pStyle w:val="Poziom2"/>
        <w:spacing w:before="0"/>
        <w:ind w:left="360"/>
        <w:rPr>
          <w:rFonts w:asciiTheme="minorHAnsi" w:hAnsiTheme="minorHAnsi" w:cs="Tahoma"/>
          <w:szCs w:val="22"/>
        </w:rPr>
      </w:pPr>
      <w:r>
        <w:rPr>
          <w:rFonts w:asciiTheme="minorHAnsi" w:hAnsiTheme="minorHAnsi" w:cs="Tahoma"/>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w innym dokumencie.</w:t>
      </w:r>
    </w:p>
    <w:p w14:paraId="16391CC8" w14:textId="77777777" w:rsidR="00454416" w:rsidRDefault="00454416" w:rsidP="00454416">
      <w:pPr>
        <w:pStyle w:val="Poziom2"/>
        <w:spacing w:before="0"/>
        <w:rPr>
          <w:rFonts w:asciiTheme="minorHAnsi" w:hAnsiTheme="minorHAnsi" w:cs="Tahoma"/>
          <w:sz w:val="12"/>
          <w:szCs w:val="12"/>
        </w:rPr>
      </w:pPr>
    </w:p>
    <w:p w14:paraId="2811D37D" w14:textId="77777777" w:rsidR="00454416" w:rsidRDefault="00454416" w:rsidP="00BD6B92">
      <w:pPr>
        <w:pStyle w:val="Poziom2"/>
        <w:numPr>
          <w:ilvl w:val="0"/>
          <w:numId w:val="23"/>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4EEB2A0B" w14:textId="77777777" w:rsidR="00454416" w:rsidRDefault="00454416" w:rsidP="0045441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2EB8B459" w14:textId="77777777" w:rsidR="00454416" w:rsidRDefault="00454416" w:rsidP="00BD6B92">
      <w:pPr>
        <w:pStyle w:val="Akapitzlist"/>
        <w:numPr>
          <w:ilvl w:val="0"/>
          <w:numId w:val="25"/>
        </w:numPr>
        <w:spacing w:after="0" w:line="240" w:lineRule="auto"/>
        <w:jc w:val="both"/>
        <w:rPr>
          <w:rFonts w:asciiTheme="minorHAnsi" w:eastAsia="Times New Roman" w:hAnsiTheme="minorHAnsi" w:cs="Tahoma"/>
          <w:lang w:eastAsia="pl-PL"/>
        </w:rPr>
      </w:pPr>
      <w:r>
        <w:rPr>
          <w:rFonts w:asciiTheme="minorHAnsi" w:hAnsiTheme="minorHAnsi" w:cs="Tahoma"/>
        </w:rPr>
        <w:t>pełnomocnictwo powinno zostać złożone w formie elektronicznej lub w postaci elektronicznej opatrzonej podpisem zaufanym lub podpisem osobistym</w:t>
      </w:r>
      <w:r>
        <w:t xml:space="preserve"> </w:t>
      </w:r>
      <w:r>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7EEB97B0" w14:textId="77777777" w:rsidR="00454416" w:rsidRDefault="00454416" w:rsidP="00BD6B92">
      <w:pPr>
        <w:pStyle w:val="Poziom2"/>
        <w:numPr>
          <w:ilvl w:val="0"/>
          <w:numId w:val="25"/>
        </w:numPr>
        <w:spacing w:before="0"/>
        <w:rPr>
          <w:rFonts w:asciiTheme="minorHAnsi" w:hAnsiTheme="minorHAnsi" w:cs="Tahoma"/>
          <w:szCs w:val="22"/>
        </w:rPr>
      </w:pPr>
      <w:r>
        <w:rPr>
          <w:rFonts w:asciiTheme="minorHAnsi" w:hAnsiTheme="minorHAnsi" w:cs="Tahoma"/>
          <w:szCs w:val="22"/>
        </w:rPr>
        <w:t>dopuszcza się również przedłożenie elektronicznej kopii dokumentu poświadczonej za zgodność z oryginałem przez notariusza, tj. podpisana kwalifikowanym podpisem elektronicznym osoby posiadającej uprawnienia notariusza.</w:t>
      </w:r>
    </w:p>
    <w:p w14:paraId="2F274794" w14:textId="77777777" w:rsidR="00454416" w:rsidRDefault="00454416" w:rsidP="00454416">
      <w:pPr>
        <w:pStyle w:val="Poziom2"/>
        <w:spacing w:before="0"/>
        <w:rPr>
          <w:rFonts w:asciiTheme="minorHAnsi" w:hAnsiTheme="minorHAnsi" w:cs="Tahoma"/>
          <w:sz w:val="12"/>
          <w:szCs w:val="12"/>
          <w:u w:val="single"/>
        </w:rPr>
      </w:pPr>
    </w:p>
    <w:p w14:paraId="10F1D05C" w14:textId="77777777" w:rsidR="00454416" w:rsidRDefault="00454416" w:rsidP="00BD6B92">
      <w:pPr>
        <w:pStyle w:val="Poziom2"/>
        <w:numPr>
          <w:ilvl w:val="0"/>
          <w:numId w:val="23"/>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3E812423" w14:textId="77777777" w:rsidR="006835A7" w:rsidRDefault="006835A7" w:rsidP="00C90112">
      <w:pPr>
        <w:pStyle w:val="Poziom2"/>
        <w:tabs>
          <w:tab w:val="left" w:pos="0"/>
        </w:tabs>
        <w:spacing w:before="0"/>
        <w:rPr>
          <w:rFonts w:ascii="Calibri" w:hAnsi="Calibri" w:cs="Tahoma"/>
          <w:szCs w:val="22"/>
        </w:rPr>
      </w:pPr>
    </w:p>
    <w:p w14:paraId="7B5435D7" w14:textId="77777777" w:rsidR="006835A7" w:rsidRDefault="00E463F8" w:rsidP="003914F7">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 Termin związania ofertą</w:t>
      </w:r>
    </w:p>
    <w:p w14:paraId="68A28538" w14:textId="12D80C24" w:rsidR="006835A7" w:rsidRPr="003914F7" w:rsidRDefault="00E463F8" w:rsidP="003914F7">
      <w:pPr>
        <w:pStyle w:val="Poziom2"/>
        <w:tabs>
          <w:tab w:val="left" w:pos="0"/>
        </w:tabs>
        <w:spacing w:before="0"/>
        <w:rPr>
          <w:rFonts w:ascii="Calibri" w:hAnsi="Calibri" w:cs="Tahoma"/>
          <w:szCs w:val="22"/>
        </w:rPr>
      </w:pPr>
      <w:r w:rsidRPr="00D14F80">
        <w:rPr>
          <w:rFonts w:ascii="Calibri" w:hAnsi="Calibri" w:cs="Tahoma"/>
          <w:szCs w:val="22"/>
        </w:rPr>
        <w:t xml:space="preserve">Wykonawca jest związany ofertą przez 30 dni, tj. </w:t>
      </w:r>
      <w:r w:rsidRPr="00D14F80">
        <w:rPr>
          <w:rFonts w:ascii="Calibri" w:hAnsi="Calibri" w:cs="Tahoma"/>
          <w:b/>
          <w:bCs/>
          <w:szCs w:val="22"/>
        </w:rPr>
        <w:t xml:space="preserve">do dnia </w:t>
      </w:r>
      <w:r w:rsidR="00733A01" w:rsidRPr="00D14F80">
        <w:rPr>
          <w:rFonts w:ascii="Calibri" w:hAnsi="Calibri" w:cs="Tahoma"/>
          <w:b/>
          <w:bCs/>
          <w:szCs w:val="22"/>
        </w:rPr>
        <w:t>1</w:t>
      </w:r>
      <w:r w:rsidR="00006D7D">
        <w:rPr>
          <w:rFonts w:ascii="Calibri" w:hAnsi="Calibri" w:cs="Tahoma"/>
          <w:b/>
          <w:bCs/>
          <w:szCs w:val="22"/>
        </w:rPr>
        <w:t>2</w:t>
      </w:r>
      <w:r w:rsidR="003914F7" w:rsidRPr="00D14F80">
        <w:rPr>
          <w:rFonts w:ascii="Calibri" w:hAnsi="Calibri" w:cs="Tahoma"/>
          <w:b/>
          <w:bCs/>
          <w:szCs w:val="22"/>
        </w:rPr>
        <w:t xml:space="preserve"> </w:t>
      </w:r>
      <w:r w:rsidR="00733A01" w:rsidRPr="00D14F80">
        <w:rPr>
          <w:rFonts w:ascii="Calibri" w:hAnsi="Calibri" w:cs="Tahoma"/>
          <w:b/>
          <w:bCs/>
          <w:szCs w:val="22"/>
        </w:rPr>
        <w:t>stycznia</w:t>
      </w:r>
      <w:r w:rsidRPr="00D14F80">
        <w:rPr>
          <w:rFonts w:ascii="Calibri" w:hAnsi="Calibri" w:cs="Tahoma"/>
          <w:b/>
          <w:bCs/>
          <w:szCs w:val="22"/>
        </w:rPr>
        <w:t xml:space="preserve"> 202</w:t>
      </w:r>
      <w:r w:rsidR="00006D7D">
        <w:rPr>
          <w:rFonts w:ascii="Calibri" w:hAnsi="Calibri" w:cs="Tahoma"/>
          <w:b/>
          <w:bCs/>
          <w:szCs w:val="22"/>
        </w:rPr>
        <w:t>4</w:t>
      </w:r>
      <w:r w:rsidRPr="00D14F80">
        <w:rPr>
          <w:rFonts w:ascii="Calibri" w:hAnsi="Calibri" w:cs="Tahoma"/>
          <w:b/>
          <w:bCs/>
          <w:szCs w:val="22"/>
        </w:rPr>
        <w:t>r.</w:t>
      </w:r>
    </w:p>
    <w:p w14:paraId="3DDDA8F5" w14:textId="77777777" w:rsidR="006835A7" w:rsidRDefault="00E463F8" w:rsidP="003914F7">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BA7A341" w14:textId="77777777" w:rsidR="006835A7" w:rsidRDefault="006835A7" w:rsidP="003914F7">
      <w:pPr>
        <w:pStyle w:val="Tekstpodstawowy"/>
        <w:ind w:left="426" w:hanging="426"/>
        <w:rPr>
          <w:rFonts w:ascii="Calibri" w:hAnsi="Calibri" w:cs="Tahoma"/>
          <w:b/>
          <w:sz w:val="22"/>
          <w:szCs w:val="22"/>
          <w:u w:val="single"/>
        </w:rPr>
      </w:pPr>
    </w:p>
    <w:p w14:paraId="692EF62A" w14:textId="77777777" w:rsidR="006835A7" w:rsidRPr="005047C4" w:rsidRDefault="00E463F8" w:rsidP="003914F7">
      <w:pPr>
        <w:pStyle w:val="Tekstpodstawowy"/>
        <w:ind w:left="426" w:hanging="426"/>
        <w:rPr>
          <w:rFonts w:ascii="Calibri" w:hAnsi="Calibri" w:cs="Tahoma"/>
          <w:b/>
          <w:sz w:val="22"/>
          <w:szCs w:val="22"/>
          <w:u w:val="single"/>
        </w:rPr>
      </w:pPr>
      <w:r w:rsidRPr="005047C4">
        <w:rPr>
          <w:rFonts w:ascii="Calibri" w:hAnsi="Calibri" w:cs="Tahoma"/>
          <w:b/>
          <w:sz w:val="22"/>
          <w:szCs w:val="22"/>
          <w:u w:val="single"/>
        </w:rPr>
        <w:t>Rozdział XII.  Wymagania dotyczące wadium</w:t>
      </w:r>
    </w:p>
    <w:p w14:paraId="327DBE5B" w14:textId="42D4448D" w:rsidR="005047C4" w:rsidRPr="005047C4" w:rsidRDefault="00D14F80" w:rsidP="00D14F80">
      <w:pPr>
        <w:pStyle w:val="Tekstpodstawowy"/>
        <w:tabs>
          <w:tab w:val="left" w:pos="0"/>
        </w:tabs>
        <w:rPr>
          <w:rFonts w:asciiTheme="minorHAnsi" w:hAnsiTheme="minorHAnsi" w:cstheme="minorHAnsi"/>
          <w:spacing w:val="-14"/>
          <w:sz w:val="22"/>
          <w:szCs w:val="22"/>
          <w:lang w:eastAsia="en-US"/>
        </w:rPr>
      </w:pPr>
      <w:r>
        <w:rPr>
          <w:rFonts w:asciiTheme="minorHAnsi" w:hAnsiTheme="minorHAnsi" w:cstheme="minorHAnsi"/>
          <w:sz w:val="22"/>
          <w:szCs w:val="22"/>
        </w:rPr>
        <w:t>Zamawiający nie wymaga wniesienia w</w:t>
      </w:r>
      <w:r w:rsidR="005047C4" w:rsidRPr="005047C4">
        <w:rPr>
          <w:rFonts w:asciiTheme="minorHAnsi" w:hAnsiTheme="minorHAnsi" w:cstheme="minorHAnsi"/>
          <w:sz w:val="22"/>
          <w:szCs w:val="22"/>
        </w:rPr>
        <w:t>adium</w:t>
      </w:r>
      <w:r>
        <w:rPr>
          <w:rFonts w:asciiTheme="minorHAnsi" w:hAnsiTheme="minorHAnsi" w:cstheme="minorHAnsi"/>
          <w:sz w:val="22"/>
          <w:szCs w:val="22"/>
        </w:rPr>
        <w:t>.</w:t>
      </w:r>
    </w:p>
    <w:p w14:paraId="4491A9AA" w14:textId="351E5876" w:rsidR="005047C4" w:rsidRDefault="005047C4" w:rsidP="003914F7">
      <w:pPr>
        <w:pStyle w:val="Tekstpodstawowy"/>
        <w:tabs>
          <w:tab w:val="left" w:pos="0"/>
        </w:tabs>
        <w:jc w:val="both"/>
        <w:rPr>
          <w:rFonts w:asciiTheme="minorHAnsi" w:hAnsiTheme="minorHAnsi" w:cs="Tahoma"/>
          <w:iCs/>
          <w:spacing w:val="1"/>
          <w:sz w:val="22"/>
          <w:szCs w:val="22"/>
        </w:rPr>
      </w:pPr>
    </w:p>
    <w:p w14:paraId="51425939" w14:textId="77777777" w:rsidR="006835A7" w:rsidRDefault="00E463F8" w:rsidP="003914F7">
      <w:pPr>
        <w:shd w:val="clear" w:color="auto" w:fill="FFFFFF"/>
        <w:spacing w:after="0" w:line="240" w:lineRule="auto"/>
        <w:jc w:val="both"/>
        <w:rPr>
          <w:rFonts w:cs="Tahoma"/>
          <w:b/>
          <w:iCs/>
          <w:spacing w:val="1"/>
          <w:u w:val="single"/>
        </w:rPr>
      </w:pPr>
      <w:r>
        <w:rPr>
          <w:rFonts w:cs="Tahoma"/>
          <w:b/>
          <w:iCs/>
          <w:spacing w:val="1"/>
          <w:u w:val="single"/>
        </w:rPr>
        <w:t>Rozdział XIII. Opis sposobu przygotowania ofert i forma składanych dokumentów</w:t>
      </w:r>
    </w:p>
    <w:p w14:paraId="2CEE238A" w14:textId="09DD6EA0" w:rsidR="00006D7D" w:rsidRDefault="00006D7D" w:rsidP="00BD6B92">
      <w:pPr>
        <w:pStyle w:val="Akapitzlist"/>
        <w:numPr>
          <w:ilvl w:val="0"/>
          <w:numId w:val="26"/>
        </w:numPr>
        <w:spacing w:after="0" w:line="24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Wykonawca może złożyć tylko jedną ofertę</w:t>
      </w:r>
      <w:r w:rsidR="003970BB">
        <w:rPr>
          <w:rFonts w:asciiTheme="minorHAnsi" w:hAnsiTheme="minorHAnsi" w:cstheme="minorHAnsi"/>
          <w:bCs/>
          <w:color w:val="000000" w:themeColor="text1"/>
        </w:rPr>
        <w:t>,</w:t>
      </w:r>
      <w:r>
        <w:rPr>
          <w:rFonts w:asciiTheme="minorHAnsi" w:hAnsiTheme="minorHAnsi" w:cstheme="minorHAnsi"/>
          <w:bCs/>
          <w:color w:val="000000" w:themeColor="text1"/>
        </w:rPr>
        <w:t xml:space="preserve"> złożenie większej liczby ofert przez tego samego Wykonawcę spowoduje odrzucenie wszystkich ofert złożonych przez tego Wykonawcę. </w:t>
      </w:r>
      <w:r>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Pr>
          <w:color w:val="000000" w:themeColor="text1"/>
        </w:rPr>
        <w:t xml:space="preserve"> </w:t>
      </w:r>
      <w:r>
        <w:rPr>
          <w:rFonts w:asciiTheme="minorHAnsi" w:hAnsiTheme="minorHAnsi" w:cstheme="minorHAnsi"/>
          <w:color w:val="000000" w:themeColor="text1"/>
        </w:rPr>
        <w:t>lub w postaci elektronicznej opatrzonej podpisem zaufanym lub podpisem osobistym. Treść oferty musi być zgodna z wymaganiami Zamawiającego określonymi w dokumentach zamówienia.</w:t>
      </w:r>
    </w:p>
    <w:p w14:paraId="46D640C5" w14:textId="77777777" w:rsidR="00006D7D" w:rsidRDefault="00006D7D" w:rsidP="00BD6B92">
      <w:pPr>
        <w:pStyle w:val="Akapitzlist"/>
        <w:numPr>
          <w:ilvl w:val="0"/>
          <w:numId w:val="26"/>
        </w:numPr>
        <w:spacing w:after="0" w:line="240" w:lineRule="auto"/>
        <w:jc w:val="both"/>
        <w:rPr>
          <w:rFonts w:asciiTheme="minorHAnsi" w:eastAsia="Times New Roman" w:hAnsiTheme="minorHAnsi" w:cstheme="minorHAnsi"/>
          <w:color w:val="000000" w:themeColor="text1"/>
          <w:lang w:eastAsia="pl-PL"/>
        </w:rPr>
      </w:pPr>
      <w:r>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Pr>
          <w:color w:val="000000" w:themeColor="text1"/>
        </w:rPr>
        <w:t xml:space="preserve"> </w:t>
      </w:r>
      <w:r>
        <w:rPr>
          <w:rFonts w:asciiTheme="minorHAnsi" w:eastAsia="Times New Roman" w:hAnsiTheme="minorHAnsi" w:cstheme="minorHAnsi"/>
          <w:color w:val="000000" w:themeColor="text1"/>
          <w:lang w:eastAsia="pl-PL"/>
        </w:rPr>
        <w:t xml:space="preserve">podpis zaufany lub podpis osobisty Wykonawca składa bezpośrednio na dokumencie, który następnie przesyła do systemu za pośrednictwem </w:t>
      </w:r>
      <w:hyperlink r:id="rId26" w:history="1">
        <w:r>
          <w:rPr>
            <w:rStyle w:val="Hipercze"/>
            <w:rFonts w:asciiTheme="minorHAnsi" w:hAnsiTheme="minorHAnsi" w:cstheme="minorHAnsi"/>
            <w:color w:val="000000" w:themeColor="text1"/>
          </w:rPr>
          <w:t>platformazakupowa.pl</w:t>
        </w:r>
      </w:hyperlink>
      <w:r>
        <w:rPr>
          <w:rFonts w:asciiTheme="minorHAnsi" w:eastAsia="Times New Roman" w:hAnsiTheme="minorHAnsi" w:cstheme="minorHAnsi"/>
          <w:color w:val="000000" w:themeColor="text1"/>
          <w:lang w:eastAsia="pl-PL"/>
        </w:rPr>
        <w:t>. Oferta musi być podpisana kwalifikowanym podpisem elektronicznym, podpisem zaufanym lub podpisem osobistym przez osoby upoważnione do składania oświadczeń woli w imieniu Wykonawcy.</w:t>
      </w:r>
    </w:p>
    <w:p w14:paraId="247FA507" w14:textId="77777777" w:rsidR="00006D7D" w:rsidRDefault="00006D7D" w:rsidP="00BD6B92">
      <w:pPr>
        <w:pStyle w:val="Akapitzlist"/>
        <w:numPr>
          <w:ilvl w:val="0"/>
          <w:numId w:val="26"/>
        </w:numPr>
        <w:spacing w:after="0" w:line="240" w:lineRule="auto"/>
        <w:jc w:val="both"/>
        <w:rPr>
          <w:rFonts w:asciiTheme="minorHAnsi" w:eastAsia="Times New Roman" w:hAnsiTheme="minorHAnsi" w:cstheme="minorHAnsi"/>
          <w:color w:val="000000" w:themeColor="text1"/>
          <w:lang w:eastAsia="pl-PL"/>
        </w:rPr>
      </w:pPr>
      <w:r>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eastAsia="Times New Roman" w:hAnsiTheme="minorHAnsi" w:cstheme="minorHAnsi"/>
          <w:color w:val="000000" w:themeColor="text1"/>
          <w:lang w:eastAsia="pl-PL"/>
        </w:rPr>
        <w:t>eIDAS</w:t>
      </w:r>
      <w:proofErr w:type="spellEnd"/>
      <w:r>
        <w:rPr>
          <w:rFonts w:asciiTheme="minorHAnsi" w:eastAsia="Times New Roman" w:hAnsiTheme="minorHAnsi" w:cstheme="minorHAnsi"/>
          <w:color w:val="000000" w:themeColor="text1"/>
          <w:lang w:eastAsia="pl-PL"/>
        </w:rPr>
        <w:t>) (UE) nr 910/2014 - od 1 lipca 2016 roku”.</w:t>
      </w:r>
    </w:p>
    <w:p w14:paraId="4FEAC0C1" w14:textId="77777777" w:rsidR="00006D7D" w:rsidRDefault="00006D7D" w:rsidP="00BD6B92">
      <w:pPr>
        <w:pStyle w:val="Akapitzlist"/>
        <w:numPr>
          <w:ilvl w:val="0"/>
          <w:numId w:val="26"/>
        </w:numPr>
        <w:spacing w:after="0" w:line="240" w:lineRule="auto"/>
        <w:jc w:val="both"/>
        <w:rPr>
          <w:rFonts w:asciiTheme="minorHAnsi" w:eastAsia="Times New Roman" w:hAnsiTheme="minorHAnsi" w:cstheme="minorHAnsi"/>
          <w:color w:val="000000" w:themeColor="text1"/>
          <w:lang w:eastAsia="pl-PL"/>
        </w:rPr>
      </w:pPr>
      <w:r>
        <w:rPr>
          <w:rFonts w:asciiTheme="minorHAnsi" w:eastAsia="Times New Roman" w:hAnsiTheme="minorHAnsi" w:cstheme="minorHAnsi"/>
          <w:color w:val="000000" w:themeColor="text1"/>
          <w:lang w:eastAsia="pl-PL"/>
        </w:rPr>
        <w:t xml:space="preserve">W przypadku wykorzystania formatu podpisu </w:t>
      </w:r>
      <w:proofErr w:type="spellStart"/>
      <w:r>
        <w:rPr>
          <w:rFonts w:asciiTheme="minorHAnsi" w:eastAsia="Times New Roman" w:hAnsiTheme="minorHAnsi" w:cstheme="minorHAnsi"/>
          <w:color w:val="000000" w:themeColor="text1"/>
          <w:lang w:eastAsia="pl-PL"/>
        </w:rPr>
        <w:t>XAdES</w:t>
      </w:r>
      <w:proofErr w:type="spellEnd"/>
      <w:r>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Pr>
          <w:rFonts w:asciiTheme="minorHAnsi" w:eastAsia="Times New Roman" w:hAnsiTheme="minorHAnsi" w:cstheme="minorHAnsi"/>
          <w:color w:val="000000" w:themeColor="text1"/>
          <w:lang w:eastAsia="pl-PL"/>
        </w:rPr>
        <w:t>XAdES</w:t>
      </w:r>
      <w:proofErr w:type="spellEnd"/>
      <w:r>
        <w:rPr>
          <w:rFonts w:asciiTheme="minorHAnsi" w:eastAsia="Times New Roman" w:hAnsiTheme="minorHAnsi" w:cstheme="minorHAnsi"/>
          <w:color w:val="000000" w:themeColor="text1"/>
          <w:lang w:eastAsia="pl-PL"/>
        </w:rPr>
        <w:t>.</w:t>
      </w:r>
    </w:p>
    <w:p w14:paraId="7BF18354" w14:textId="77777777" w:rsidR="00006D7D" w:rsidRDefault="00006D7D" w:rsidP="00BD6B92">
      <w:pPr>
        <w:numPr>
          <w:ilvl w:val="0"/>
          <w:numId w:val="26"/>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Wykonawca, za pośrednictwem </w:t>
      </w:r>
      <w:hyperlink r:id="rId27" w:history="1">
        <w:r>
          <w:rPr>
            <w:rStyle w:val="Hipercze"/>
            <w:rFonts w:asciiTheme="minorHAnsi" w:hAnsiTheme="minorHAnsi" w:cstheme="minorHAnsi"/>
            <w:color w:val="000000" w:themeColor="text1"/>
          </w:rPr>
          <w:t>platformazakupowa.pl</w:t>
        </w:r>
      </w:hyperlink>
      <w:r>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Pr>
            <w:rStyle w:val="Hipercze"/>
            <w:rFonts w:asciiTheme="minorHAnsi" w:hAnsiTheme="minorHAnsi" w:cstheme="minorHAnsi"/>
            <w:color w:val="000000" w:themeColor="text1"/>
          </w:rPr>
          <w:t>https://platformazakupowa.pl/strona/45-instrukcje</w:t>
        </w:r>
      </w:hyperlink>
    </w:p>
    <w:p w14:paraId="7B4817D6" w14:textId="77777777" w:rsidR="00006D7D" w:rsidRDefault="00006D7D" w:rsidP="00BD6B92">
      <w:pPr>
        <w:pStyle w:val="Default"/>
        <w:numPr>
          <w:ilvl w:val="0"/>
          <w:numId w:val="26"/>
        </w:numPr>
        <w:ind w:left="425" w:hanging="425"/>
        <w:rPr>
          <w:rFonts w:asciiTheme="minorHAnsi" w:hAnsiTheme="minorHAnsi" w:cstheme="minorHAnsi"/>
          <w:b/>
          <w:color w:val="000000" w:themeColor="text1"/>
          <w:szCs w:val="22"/>
          <w:u w:val="single"/>
        </w:rPr>
      </w:pPr>
      <w:r>
        <w:rPr>
          <w:rFonts w:asciiTheme="minorHAnsi" w:hAnsiTheme="minorHAnsi"/>
          <w:b/>
          <w:bCs/>
          <w:color w:val="000000" w:themeColor="text1"/>
          <w:szCs w:val="22"/>
          <w:u w:val="single"/>
        </w:rPr>
        <w:t>Oferta oraz dokumenty składane wraz z ofertą</w:t>
      </w:r>
      <w:r>
        <w:rPr>
          <w:rFonts w:asciiTheme="minorHAnsi" w:hAnsiTheme="minorHAnsi" w:cstheme="minorHAnsi"/>
          <w:b/>
          <w:color w:val="000000" w:themeColor="text1"/>
          <w:szCs w:val="22"/>
          <w:u w:val="single"/>
        </w:rPr>
        <w:t>:</w:t>
      </w:r>
    </w:p>
    <w:p w14:paraId="17C7635B" w14:textId="3B9C6879" w:rsidR="00006D7D" w:rsidRPr="00FE0EB8" w:rsidRDefault="00006D7D" w:rsidP="00006D7D">
      <w:pPr>
        <w:pStyle w:val="Default"/>
        <w:ind w:left="426"/>
        <w:rPr>
          <w:rFonts w:asciiTheme="minorHAnsi" w:hAnsiTheme="minorHAnsi" w:cstheme="minorHAnsi"/>
          <w:bCs/>
          <w:color w:val="000000" w:themeColor="text1"/>
          <w:szCs w:val="22"/>
        </w:rPr>
      </w:pPr>
      <w:r>
        <w:rPr>
          <w:rFonts w:asciiTheme="minorHAnsi" w:hAnsiTheme="minorHAnsi" w:cstheme="minorHAnsi"/>
          <w:b/>
          <w:color w:val="000000" w:themeColor="text1"/>
          <w:szCs w:val="22"/>
        </w:rPr>
        <w:t>Ofertę stanowi</w:t>
      </w:r>
      <w:r>
        <w:rPr>
          <w:rFonts w:asciiTheme="minorHAnsi" w:hAnsiTheme="minorHAnsi" w:cstheme="minorHAnsi"/>
          <w:bCs/>
          <w:color w:val="000000" w:themeColor="text1"/>
          <w:szCs w:val="22"/>
        </w:rPr>
        <w:t xml:space="preserve"> </w:t>
      </w:r>
      <w:r>
        <w:rPr>
          <w:rFonts w:asciiTheme="minorHAnsi" w:hAnsiTheme="minorHAnsi" w:cstheme="minorHAnsi"/>
          <w:b/>
          <w:bCs/>
          <w:color w:val="000000" w:themeColor="text1"/>
          <w:szCs w:val="22"/>
        </w:rPr>
        <w:t>Formularz ofertowy</w:t>
      </w:r>
      <w:r>
        <w:rPr>
          <w:rFonts w:asciiTheme="minorHAnsi" w:hAnsiTheme="minorHAnsi" w:cstheme="minorHAnsi"/>
          <w:bCs/>
          <w:color w:val="000000" w:themeColor="text1"/>
          <w:szCs w:val="22"/>
        </w:rPr>
        <w:t xml:space="preserve"> wypełniony przez Wykonawcę – zgodnie ze wzorem </w:t>
      </w:r>
      <w:r w:rsidRPr="00FE0EB8">
        <w:rPr>
          <w:rFonts w:asciiTheme="minorHAnsi" w:hAnsiTheme="minorHAnsi" w:cstheme="minorHAnsi"/>
          <w:bCs/>
          <w:color w:val="000000" w:themeColor="text1"/>
          <w:szCs w:val="22"/>
        </w:rPr>
        <w:t xml:space="preserve">stanowiącym </w:t>
      </w:r>
      <w:r w:rsidRPr="00FE0EB8">
        <w:rPr>
          <w:rFonts w:asciiTheme="minorHAnsi" w:hAnsiTheme="minorHAnsi" w:cstheme="minorHAnsi"/>
          <w:b/>
          <w:bCs/>
          <w:color w:val="000000" w:themeColor="text1"/>
          <w:szCs w:val="22"/>
        </w:rPr>
        <w:t xml:space="preserve">Załącznik nr 1 </w:t>
      </w:r>
      <w:r w:rsidRPr="00FE0EB8">
        <w:rPr>
          <w:rFonts w:asciiTheme="minorHAnsi" w:hAnsiTheme="minorHAnsi" w:cstheme="minorHAnsi"/>
          <w:bCs/>
          <w:color w:val="000000" w:themeColor="text1"/>
          <w:szCs w:val="22"/>
        </w:rPr>
        <w:t xml:space="preserve">do SWZ. </w:t>
      </w:r>
    </w:p>
    <w:p w14:paraId="573B6237" w14:textId="77777777" w:rsidR="00006D7D" w:rsidRPr="00FE0EB8" w:rsidRDefault="00006D7D" w:rsidP="00006D7D">
      <w:pPr>
        <w:pStyle w:val="Default"/>
        <w:ind w:left="426"/>
        <w:rPr>
          <w:rFonts w:asciiTheme="minorHAnsi" w:hAnsiTheme="minorHAnsi" w:cstheme="minorHAnsi"/>
          <w:bCs/>
          <w:color w:val="000000" w:themeColor="text1"/>
          <w:sz w:val="20"/>
          <w:szCs w:val="20"/>
        </w:rPr>
      </w:pPr>
      <w:r w:rsidRPr="00FE0EB8">
        <w:rPr>
          <w:rFonts w:asciiTheme="minorHAnsi" w:hAnsiTheme="minorHAnsi" w:cstheme="minorHAnsi"/>
          <w:bCs/>
          <w:color w:val="000000" w:themeColor="text1"/>
          <w:sz w:val="20"/>
          <w:szCs w:val="20"/>
        </w:rPr>
        <w:t>Wymagana forma: Musi być on złożony w formie elektronicznej (podpis kwalifikowany) lub w postaci elektronicznej opatrzonej podpisem zaufanym lub podpisem osobistym osoby upoważnionej do reprezentowania Wykonawcy zgodnie z formą reprezentacji określoną w dokumencie rejestrowym właściwym dla formy organizacyjnej lub innym dokumencie.</w:t>
      </w:r>
    </w:p>
    <w:p w14:paraId="1C33AEC0" w14:textId="77777777" w:rsidR="00006D7D" w:rsidRPr="00FE0EB8" w:rsidRDefault="00006D7D" w:rsidP="00006D7D">
      <w:pPr>
        <w:pStyle w:val="Default"/>
        <w:ind w:left="426"/>
        <w:rPr>
          <w:rFonts w:asciiTheme="minorHAnsi" w:hAnsiTheme="minorHAnsi" w:cstheme="minorHAnsi"/>
          <w:color w:val="000000" w:themeColor="text1"/>
          <w:szCs w:val="22"/>
          <w:u w:val="single"/>
        </w:rPr>
      </w:pPr>
      <w:r w:rsidRPr="00FE0EB8">
        <w:rPr>
          <w:rFonts w:asciiTheme="minorHAnsi" w:hAnsiTheme="minorHAnsi" w:cstheme="minorHAnsi"/>
          <w:bCs/>
          <w:color w:val="000000" w:themeColor="text1"/>
          <w:szCs w:val="22"/>
          <w:u w:val="single"/>
        </w:rPr>
        <w:t xml:space="preserve">Ponadto do oferty należy załączyć: </w:t>
      </w:r>
    </w:p>
    <w:p w14:paraId="05C3BC44" w14:textId="77777777" w:rsidR="00006D7D" w:rsidRPr="00FE0EB8" w:rsidRDefault="00006D7D" w:rsidP="00BD6B92">
      <w:pPr>
        <w:pStyle w:val="Default"/>
        <w:numPr>
          <w:ilvl w:val="0"/>
          <w:numId w:val="27"/>
        </w:numPr>
        <w:tabs>
          <w:tab w:val="left" w:pos="708"/>
        </w:tabs>
        <w:autoSpaceDE w:val="0"/>
        <w:autoSpaceDN w:val="0"/>
        <w:adjustRightInd w:val="0"/>
        <w:ind w:left="851"/>
        <w:rPr>
          <w:rFonts w:asciiTheme="minorHAnsi" w:hAnsiTheme="minorHAnsi" w:cstheme="minorHAnsi"/>
          <w:color w:val="000000" w:themeColor="text1"/>
          <w:szCs w:val="22"/>
        </w:rPr>
      </w:pPr>
      <w:r w:rsidRPr="00FE0EB8">
        <w:rPr>
          <w:rFonts w:asciiTheme="minorHAnsi" w:hAnsiTheme="minorHAnsi" w:cstheme="minorHAnsi"/>
          <w:b/>
          <w:bCs/>
          <w:color w:val="000000" w:themeColor="text1"/>
          <w:szCs w:val="22"/>
        </w:rPr>
        <w:t xml:space="preserve">Oświadczenie wstępne z art. 125 ust. 1 </w:t>
      </w:r>
      <w:proofErr w:type="spellStart"/>
      <w:r w:rsidRPr="00FE0EB8">
        <w:rPr>
          <w:rFonts w:asciiTheme="minorHAnsi" w:hAnsiTheme="minorHAnsi" w:cstheme="minorHAnsi"/>
          <w:b/>
          <w:bCs/>
          <w:color w:val="000000" w:themeColor="text1"/>
          <w:szCs w:val="22"/>
        </w:rPr>
        <w:t>uPzp</w:t>
      </w:r>
      <w:proofErr w:type="spellEnd"/>
      <w:r w:rsidRPr="00FE0EB8">
        <w:rPr>
          <w:rFonts w:asciiTheme="minorHAnsi" w:hAnsiTheme="minorHAnsi" w:cstheme="minorHAnsi"/>
          <w:b/>
          <w:bCs/>
          <w:color w:val="000000" w:themeColor="text1"/>
          <w:szCs w:val="22"/>
        </w:rPr>
        <w:t xml:space="preserve"> o niepodleganiu wykluczeniu i spełnianiu warunków udziału </w:t>
      </w:r>
      <w:r w:rsidRPr="00FE0EB8">
        <w:rPr>
          <w:rFonts w:asciiTheme="minorHAnsi" w:hAnsiTheme="minorHAnsi" w:cstheme="minorHAnsi"/>
          <w:color w:val="000000" w:themeColor="text1"/>
          <w:szCs w:val="22"/>
        </w:rPr>
        <w:t xml:space="preserve"> - wzór - Zał. 2 do SWZ.</w:t>
      </w:r>
    </w:p>
    <w:p w14:paraId="411A3F3D" w14:textId="77777777" w:rsidR="00006D7D" w:rsidRPr="00FE0EB8" w:rsidRDefault="00006D7D" w:rsidP="00006D7D">
      <w:pPr>
        <w:pStyle w:val="Default"/>
        <w:tabs>
          <w:tab w:val="left" w:pos="708"/>
        </w:tabs>
        <w:autoSpaceDE w:val="0"/>
        <w:autoSpaceDN w:val="0"/>
        <w:adjustRightInd w:val="0"/>
        <w:ind w:left="851"/>
        <w:rPr>
          <w:rFonts w:asciiTheme="minorHAnsi" w:hAnsiTheme="minorHAnsi" w:cstheme="minorHAnsi"/>
          <w:color w:val="000000" w:themeColor="text1"/>
          <w:sz w:val="20"/>
          <w:szCs w:val="20"/>
        </w:rPr>
      </w:pPr>
      <w:r w:rsidRPr="00FE0EB8">
        <w:rPr>
          <w:rFonts w:asciiTheme="minorHAnsi" w:hAnsiTheme="minorHAnsi" w:cstheme="minorHAnsi"/>
          <w:color w:val="000000" w:themeColor="text1"/>
          <w:sz w:val="20"/>
          <w:szCs w:val="20"/>
        </w:rPr>
        <w:t>Wymagana forma: zgodnie z rozdz. VIII ust. 1 SWZ.</w:t>
      </w:r>
    </w:p>
    <w:p w14:paraId="26F8EC64" w14:textId="77777777" w:rsidR="00006D7D" w:rsidRPr="00FE0EB8" w:rsidRDefault="00006D7D" w:rsidP="00BD6B92">
      <w:pPr>
        <w:pStyle w:val="Default"/>
        <w:numPr>
          <w:ilvl w:val="0"/>
          <w:numId w:val="27"/>
        </w:numPr>
        <w:tabs>
          <w:tab w:val="left" w:pos="708"/>
        </w:tabs>
        <w:autoSpaceDE w:val="0"/>
        <w:autoSpaceDN w:val="0"/>
        <w:adjustRightInd w:val="0"/>
        <w:ind w:left="851"/>
        <w:rPr>
          <w:rFonts w:asciiTheme="minorHAnsi" w:hAnsiTheme="minorHAnsi" w:cstheme="minorHAnsi"/>
          <w:color w:val="000000" w:themeColor="text1"/>
          <w:szCs w:val="22"/>
        </w:rPr>
      </w:pPr>
      <w:r w:rsidRPr="00FE0EB8">
        <w:rPr>
          <w:rFonts w:asciiTheme="minorHAnsi" w:hAnsiTheme="minorHAnsi" w:cstheme="minorHAnsi"/>
          <w:b/>
          <w:bCs/>
          <w:color w:val="000000" w:themeColor="text1"/>
          <w:szCs w:val="22"/>
        </w:rPr>
        <w:t>Oświadczenie</w:t>
      </w:r>
      <w:r w:rsidRPr="00FE0EB8">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4 do SWZ</w:t>
      </w:r>
    </w:p>
    <w:p w14:paraId="36917B04" w14:textId="77777777" w:rsidR="00006D7D" w:rsidRDefault="00006D7D" w:rsidP="00006D7D">
      <w:pPr>
        <w:pStyle w:val="Default"/>
        <w:tabs>
          <w:tab w:val="left" w:pos="708"/>
        </w:tabs>
        <w:autoSpaceDE w:val="0"/>
        <w:autoSpaceDN w:val="0"/>
        <w:adjustRightInd w:val="0"/>
        <w:ind w:left="851"/>
        <w:rPr>
          <w:rFonts w:asciiTheme="minorHAnsi" w:hAnsiTheme="minorHAnsi" w:cstheme="minorHAnsi"/>
          <w:color w:val="000000" w:themeColor="text1"/>
          <w:szCs w:val="22"/>
        </w:rPr>
      </w:pPr>
      <w:r>
        <w:rPr>
          <w:rFonts w:asciiTheme="minorHAnsi" w:hAnsiTheme="minorHAnsi" w:cstheme="minorHAnsi"/>
          <w:color w:val="000000" w:themeColor="text1"/>
          <w:sz w:val="20"/>
          <w:szCs w:val="20"/>
        </w:rPr>
        <w:t>Wymagana forma: zgodnie z rozdz. VIII ust. 1 SWZ.</w:t>
      </w:r>
    </w:p>
    <w:p w14:paraId="06291542" w14:textId="77777777" w:rsidR="00006D7D" w:rsidRDefault="00006D7D" w:rsidP="00BD6B92">
      <w:pPr>
        <w:pStyle w:val="Default"/>
        <w:numPr>
          <w:ilvl w:val="0"/>
          <w:numId w:val="27"/>
        </w:numPr>
        <w:tabs>
          <w:tab w:val="left" w:pos="708"/>
        </w:tabs>
        <w:autoSpaceDE w:val="0"/>
        <w:autoSpaceDN w:val="0"/>
        <w:adjustRightInd w:val="0"/>
        <w:ind w:left="851"/>
        <w:rPr>
          <w:rFonts w:asciiTheme="minorHAnsi" w:hAnsiTheme="minorHAnsi" w:cstheme="minorHAnsi"/>
          <w:color w:val="000000" w:themeColor="text1"/>
          <w:szCs w:val="22"/>
        </w:rPr>
      </w:pPr>
      <w:r>
        <w:rPr>
          <w:rFonts w:asciiTheme="minorHAnsi" w:hAnsiTheme="minorHAnsi" w:cstheme="minorHAnsi"/>
          <w:i/>
          <w:iCs/>
          <w:color w:val="000000" w:themeColor="text1"/>
          <w:szCs w:val="22"/>
        </w:rPr>
        <w:t>Jeżeli dotyczy:</w:t>
      </w:r>
      <w:r>
        <w:rPr>
          <w:rFonts w:asciiTheme="minorHAnsi" w:hAnsiTheme="minorHAnsi" w:cstheme="minorHAnsi"/>
          <w:color w:val="000000" w:themeColor="text1"/>
          <w:szCs w:val="22"/>
        </w:rPr>
        <w:t xml:space="preserve"> </w:t>
      </w:r>
      <w:r>
        <w:rPr>
          <w:rFonts w:asciiTheme="minorHAnsi" w:hAnsiTheme="minorHAnsi" w:cstheme="minorHAnsi"/>
          <w:b/>
          <w:bCs/>
          <w:color w:val="000000" w:themeColor="text1"/>
          <w:szCs w:val="22"/>
        </w:rPr>
        <w:t>pełnomocnictwa</w:t>
      </w:r>
      <w:r>
        <w:rPr>
          <w:rFonts w:asciiTheme="minorHAnsi" w:hAnsiTheme="minorHAnsi" w:cstheme="minorHAnsi"/>
          <w:color w:val="000000" w:themeColor="text1"/>
          <w:szCs w:val="22"/>
        </w:rPr>
        <w:t xml:space="preserve"> do reprezentowania Wykonawcy</w:t>
      </w:r>
    </w:p>
    <w:p w14:paraId="71213F6B" w14:textId="77777777" w:rsidR="00006D7D" w:rsidRDefault="00006D7D" w:rsidP="00006D7D">
      <w:pPr>
        <w:pStyle w:val="Default"/>
        <w:tabs>
          <w:tab w:val="left" w:pos="708"/>
        </w:tabs>
        <w:autoSpaceDE w:val="0"/>
        <w:autoSpaceDN w:val="0"/>
        <w:adjustRightInd w:val="0"/>
        <w:ind w:left="85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Wymagana forma: zgodnie z rozdz. VIII ust. 2 lub rozdz. X ust. 3 SWZ.</w:t>
      </w:r>
    </w:p>
    <w:p w14:paraId="238ADFCA" w14:textId="77777777" w:rsidR="00006D7D" w:rsidRDefault="00006D7D" w:rsidP="00BD6B92">
      <w:pPr>
        <w:pStyle w:val="Default"/>
        <w:numPr>
          <w:ilvl w:val="0"/>
          <w:numId w:val="27"/>
        </w:numPr>
        <w:tabs>
          <w:tab w:val="left" w:pos="708"/>
        </w:tabs>
        <w:autoSpaceDE w:val="0"/>
        <w:autoSpaceDN w:val="0"/>
        <w:adjustRightInd w:val="0"/>
        <w:ind w:left="851"/>
        <w:rPr>
          <w:rFonts w:asciiTheme="minorHAnsi" w:hAnsiTheme="minorHAnsi" w:cstheme="minorHAnsi"/>
          <w:color w:val="000000" w:themeColor="text1"/>
          <w:szCs w:val="22"/>
        </w:rPr>
      </w:pPr>
      <w:r>
        <w:rPr>
          <w:rFonts w:asciiTheme="minorHAnsi" w:hAnsiTheme="minorHAnsi" w:cstheme="minorHAnsi"/>
          <w:i/>
          <w:iCs/>
          <w:color w:val="000000" w:themeColor="text1"/>
          <w:szCs w:val="22"/>
        </w:rPr>
        <w:t>Jeżeli dotyczy:</w:t>
      </w:r>
      <w:r>
        <w:rPr>
          <w:rFonts w:asciiTheme="minorHAnsi" w:hAnsiTheme="minorHAnsi" w:cstheme="minorHAnsi"/>
          <w:color w:val="000000" w:themeColor="text1"/>
          <w:szCs w:val="22"/>
        </w:rPr>
        <w:t xml:space="preserve"> </w:t>
      </w:r>
      <w:r>
        <w:rPr>
          <w:rFonts w:asciiTheme="minorHAnsi" w:hAnsiTheme="minorHAnsi" w:cstheme="minorHAnsi"/>
          <w:b/>
          <w:bCs/>
          <w:color w:val="000000" w:themeColor="text1"/>
          <w:szCs w:val="22"/>
        </w:rPr>
        <w:t>oświadczenie</w:t>
      </w:r>
      <w:r>
        <w:rPr>
          <w:rFonts w:asciiTheme="minorHAnsi" w:hAnsiTheme="minorHAnsi" w:cstheme="minorHAnsi"/>
          <w:color w:val="000000" w:themeColor="text1"/>
          <w:szCs w:val="22"/>
        </w:rPr>
        <w:t xml:space="preserve"> Wykonawców wspólnie ubiegających się o udzielenie zamówienia.</w:t>
      </w:r>
    </w:p>
    <w:p w14:paraId="21B7FBDC" w14:textId="77777777" w:rsidR="00006D7D" w:rsidRDefault="00006D7D" w:rsidP="00006D7D">
      <w:pPr>
        <w:pStyle w:val="Default"/>
        <w:tabs>
          <w:tab w:val="left" w:pos="708"/>
        </w:tabs>
        <w:autoSpaceDE w:val="0"/>
        <w:autoSpaceDN w:val="0"/>
        <w:adjustRightInd w:val="0"/>
        <w:ind w:left="85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Wymagana forma: zgodnie z rozdz. X ust. 2 SWZ.</w:t>
      </w:r>
    </w:p>
    <w:p w14:paraId="2A45F898" w14:textId="77777777" w:rsidR="00006D7D" w:rsidRDefault="00006D7D" w:rsidP="00BD6B92">
      <w:pPr>
        <w:pStyle w:val="Default"/>
        <w:numPr>
          <w:ilvl w:val="0"/>
          <w:numId w:val="27"/>
        </w:numPr>
        <w:tabs>
          <w:tab w:val="left" w:pos="708"/>
        </w:tabs>
        <w:autoSpaceDE w:val="0"/>
        <w:autoSpaceDN w:val="0"/>
        <w:adjustRightInd w:val="0"/>
        <w:ind w:left="851"/>
        <w:rPr>
          <w:rFonts w:asciiTheme="minorHAnsi" w:hAnsiTheme="minorHAnsi" w:cstheme="minorHAnsi"/>
          <w:color w:val="000000" w:themeColor="text1"/>
          <w:szCs w:val="22"/>
        </w:rPr>
      </w:pPr>
      <w:r>
        <w:rPr>
          <w:rFonts w:asciiTheme="minorHAnsi" w:hAnsiTheme="minorHAnsi" w:cstheme="minorHAnsi"/>
          <w:i/>
          <w:iCs/>
          <w:color w:val="000000" w:themeColor="text1"/>
          <w:szCs w:val="22"/>
        </w:rPr>
        <w:t xml:space="preserve">Jeżeli dotyczy: </w:t>
      </w:r>
      <w:r>
        <w:rPr>
          <w:rFonts w:asciiTheme="minorHAnsi" w:hAnsiTheme="minorHAnsi" w:cstheme="minorHAnsi"/>
          <w:color w:val="000000" w:themeColor="text1"/>
          <w:szCs w:val="22"/>
        </w:rPr>
        <w:t xml:space="preserve">Wykonawca, który polega na zdolnościach lub sytuacji podmiotów udostępniających zasoby, składa wraz z ofertą, </w:t>
      </w:r>
      <w:r>
        <w:rPr>
          <w:rFonts w:asciiTheme="minorHAnsi" w:hAnsiTheme="minorHAnsi" w:cstheme="minorHAnsi"/>
          <w:b/>
          <w:bCs/>
          <w:color w:val="000000" w:themeColor="text1"/>
          <w:szCs w:val="22"/>
        </w:rPr>
        <w:t>zobowiązanie podmiotu udostępniającego zasoby</w:t>
      </w:r>
      <w:r>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95EB89B" w14:textId="77777777" w:rsidR="00006D7D" w:rsidRDefault="00006D7D" w:rsidP="00006D7D">
      <w:pPr>
        <w:pStyle w:val="Default"/>
        <w:tabs>
          <w:tab w:val="left" w:pos="708"/>
        </w:tabs>
        <w:autoSpaceDE w:val="0"/>
        <w:autoSpaceDN w:val="0"/>
        <w:adjustRightInd w:val="0"/>
        <w:ind w:left="85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21DD06E6" w14:textId="77777777" w:rsidR="00006D7D" w:rsidRDefault="00006D7D" w:rsidP="00006D7D">
      <w:pPr>
        <w:pStyle w:val="Default"/>
        <w:ind w:left="425"/>
        <w:rPr>
          <w:rFonts w:asciiTheme="minorHAnsi" w:hAnsiTheme="minorHAnsi" w:cstheme="minorHAnsi"/>
          <w:bCs/>
          <w:color w:val="000000" w:themeColor="text1"/>
        </w:rPr>
      </w:pPr>
    </w:p>
    <w:p w14:paraId="375E714F" w14:textId="77777777" w:rsidR="00006D7D" w:rsidRDefault="00006D7D" w:rsidP="00BD6B92">
      <w:pPr>
        <w:pStyle w:val="Default"/>
        <w:numPr>
          <w:ilvl w:val="0"/>
          <w:numId w:val="26"/>
        </w:numPr>
        <w:ind w:left="425" w:hanging="425"/>
        <w:rPr>
          <w:rFonts w:asciiTheme="minorHAnsi" w:hAnsiTheme="minorHAnsi" w:cstheme="minorHAnsi"/>
          <w:bCs/>
          <w:color w:val="000000" w:themeColor="text1"/>
        </w:rPr>
      </w:pPr>
      <w:r>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D2DAFAD" w14:textId="77777777" w:rsidR="00006D7D" w:rsidRDefault="00006D7D" w:rsidP="00BD6B92">
      <w:pPr>
        <w:pStyle w:val="Default"/>
        <w:numPr>
          <w:ilvl w:val="0"/>
          <w:numId w:val="26"/>
        </w:numPr>
        <w:ind w:left="425" w:hanging="425"/>
        <w:rPr>
          <w:rFonts w:asciiTheme="minorHAnsi" w:hAnsiTheme="minorHAnsi" w:cstheme="minorHAnsi"/>
          <w:bCs/>
          <w:color w:val="000000" w:themeColor="text1"/>
        </w:rPr>
      </w:pPr>
      <w:r>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Pr>
          <w:rFonts w:asciiTheme="minorHAnsi" w:hAnsiTheme="minorHAnsi" w:cstheme="minorHAnsi"/>
          <w:bCs/>
          <w:color w:val="000000" w:themeColor="text1"/>
        </w:rPr>
        <w:t>uPzp</w:t>
      </w:r>
      <w:proofErr w:type="spellEnd"/>
      <w:r>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color w:val="000000" w:themeColor="text1"/>
        </w:rPr>
        <w:t>uPzp</w:t>
      </w:r>
      <w:proofErr w:type="spellEnd"/>
      <w:r>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CB960BB" w14:textId="77777777" w:rsidR="00006D7D" w:rsidRDefault="00006D7D" w:rsidP="00BD6B92">
      <w:pPr>
        <w:pStyle w:val="Default"/>
        <w:numPr>
          <w:ilvl w:val="0"/>
          <w:numId w:val="26"/>
        </w:numPr>
        <w:ind w:left="425" w:hanging="425"/>
        <w:rPr>
          <w:rFonts w:asciiTheme="minorHAnsi" w:hAnsiTheme="minorHAnsi" w:cstheme="minorHAnsi"/>
          <w:bCs/>
          <w:color w:val="000000" w:themeColor="text1"/>
        </w:rPr>
      </w:pPr>
      <w:r>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Pr>
          <w:rFonts w:asciiTheme="minorHAnsi" w:hAnsiTheme="minorHAnsi" w:cstheme="minorHAnsi"/>
          <w:bCs/>
          <w:color w:val="000000" w:themeColor="text1"/>
        </w:rPr>
        <w:t>uPzp</w:t>
      </w:r>
      <w:proofErr w:type="spellEnd"/>
      <w:r>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EC0BA75" w14:textId="77777777" w:rsidR="00006D7D" w:rsidRDefault="00006D7D" w:rsidP="00BD6B92">
      <w:pPr>
        <w:pStyle w:val="Default"/>
        <w:numPr>
          <w:ilvl w:val="0"/>
          <w:numId w:val="26"/>
        </w:numPr>
        <w:ind w:left="425" w:hanging="425"/>
        <w:rPr>
          <w:rFonts w:asciiTheme="minorHAnsi" w:hAnsiTheme="minorHAnsi" w:cstheme="minorHAnsi"/>
          <w:bCs/>
          <w:color w:val="000000" w:themeColor="text1"/>
          <w:szCs w:val="22"/>
        </w:rPr>
      </w:pPr>
      <w:r>
        <w:rPr>
          <w:rFonts w:asciiTheme="minorHAnsi" w:hAnsiTheme="minorHAnsi" w:cstheme="minorHAnsi"/>
          <w:bCs/>
          <w:color w:val="000000" w:themeColor="text1"/>
          <w:szCs w:val="22"/>
        </w:rPr>
        <w:t>Poświadczenia zgodności cyfrowego odwzorowania z dokumentem w postaci papierowej, dokonuje w przypadku:</w:t>
      </w:r>
    </w:p>
    <w:p w14:paraId="12BDC9C9" w14:textId="77777777" w:rsidR="00006D7D" w:rsidRDefault="00006D7D" w:rsidP="00BD6B92">
      <w:pPr>
        <w:pStyle w:val="Akapitzlist"/>
        <w:numPr>
          <w:ilvl w:val="1"/>
          <w:numId w:val="26"/>
        </w:numPr>
        <w:spacing w:after="0" w:line="240" w:lineRule="auto"/>
        <w:ind w:left="993" w:hanging="567"/>
        <w:jc w:val="both"/>
        <w:rPr>
          <w:rFonts w:asciiTheme="minorHAnsi" w:hAnsiTheme="minorHAnsi" w:cstheme="minorHAnsi"/>
          <w:bCs/>
          <w:color w:val="000000" w:themeColor="text1"/>
        </w:rPr>
      </w:pPr>
      <w:r>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F2EF1A" w14:textId="77777777" w:rsidR="00006D7D" w:rsidRDefault="00006D7D" w:rsidP="00BD6B92">
      <w:pPr>
        <w:pStyle w:val="Akapitzlist"/>
        <w:numPr>
          <w:ilvl w:val="1"/>
          <w:numId w:val="26"/>
        </w:numPr>
        <w:spacing w:after="0" w:line="240" w:lineRule="auto"/>
        <w:ind w:left="993" w:hanging="567"/>
        <w:jc w:val="both"/>
        <w:rPr>
          <w:rFonts w:asciiTheme="minorHAnsi" w:hAnsiTheme="minorHAnsi" w:cstheme="minorHAnsi"/>
          <w:bCs/>
          <w:color w:val="000000" w:themeColor="text1"/>
        </w:rPr>
      </w:pPr>
      <w:r>
        <w:rPr>
          <w:rFonts w:asciiTheme="minorHAnsi" w:hAnsiTheme="minorHAnsi" w:cstheme="minorHAnsi"/>
          <w:bCs/>
          <w:color w:val="000000" w:themeColor="text1"/>
        </w:rPr>
        <w:t>przedmiotowych środków dowodowych - odpowiednio wykonawca lub wykonawca wspólnie ubiegający się o udzielenie zamówienia;</w:t>
      </w:r>
    </w:p>
    <w:p w14:paraId="23CB6C13" w14:textId="77777777" w:rsidR="00006D7D" w:rsidRDefault="00006D7D" w:rsidP="00BD6B92">
      <w:pPr>
        <w:pStyle w:val="Akapitzlist"/>
        <w:numPr>
          <w:ilvl w:val="1"/>
          <w:numId w:val="26"/>
        </w:numPr>
        <w:spacing w:after="0" w:line="240" w:lineRule="auto"/>
        <w:ind w:left="993" w:hanging="567"/>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innych dokumentów, w tym dokumentów, o których mowa w art. 94 ust. 2 </w:t>
      </w:r>
      <w:proofErr w:type="spellStart"/>
      <w:r>
        <w:rPr>
          <w:rFonts w:asciiTheme="minorHAnsi" w:hAnsiTheme="minorHAnsi" w:cstheme="minorHAnsi"/>
          <w:bCs/>
          <w:color w:val="000000" w:themeColor="text1"/>
        </w:rPr>
        <w:t>uPzp</w:t>
      </w:r>
      <w:proofErr w:type="spellEnd"/>
      <w:r>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4DFDCE26" w14:textId="77777777" w:rsidR="00006D7D" w:rsidRDefault="00006D7D" w:rsidP="00BD6B92">
      <w:pPr>
        <w:pStyle w:val="Default"/>
        <w:numPr>
          <w:ilvl w:val="0"/>
          <w:numId w:val="26"/>
        </w:numPr>
        <w:ind w:left="425" w:hanging="425"/>
        <w:rPr>
          <w:rFonts w:asciiTheme="minorHAnsi" w:hAnsiTheme="minorHAnsi" w:cstheme="minorHAnsi"/>
          <w:color w:val="000000" w:themeColor="text1"/>
          <w:szCs w:val="22"/>
        </w:rPr>
      </w:pPr>
      <w:r>
        <w:rPr>
          <w:rFonts w:asciiTheme="minorHAnsi" w:hAnsiTheme="minorHAnsi" w:cstheme="minorHAnsi"/>
          <w:bCs/>
          <w:color w:val="000000" w:themeColor="text1"/>
          <w:szCs w:val="22"/>
        </w:rPr>
        <w:t>Poświadczenia zgodności cyfrowego odwzorowania z dokumentem w postaci papierowej, o którym mowa w pkt 11 powyżej, może dokonać również notariusz.</w:t>
      </w:r>
    </w:p>
    <w:p w14:paraId="1CDA58F4" w14:textId="77777777" w:rsidR="00006D7D" w:rsidRDefault="00006D7D" w:rsidP="00BD6B92">
      <w:pPr>
        <w:pStyle w:val="Default"/>
        <w:numPr>
          <w:ilvl w:val="0"/>
          <w:numId w:val="26"/>
        </w:numPr>
        <w:ind w:left="425" w:hanging="425"/>
        <w:rPr>
          <w:rFonts w:asciiTheme="minorHAnsi" w:hAnsiTheme="minorHAnsi" w:cstheme="minorHAnsi"/>
          <w:color w:val="000000" w:themeColor="text1"/>
          <w:szCs w:val="22"/>
        </w:rPr>
      </w:pPr>
      <w:r>
        <w:rPr>
          <w:rFonts w:asciiTheme="minorHAnsi" w:hAnsiTheme="minorHAnsi" w:cstheme="minorHAnsi"/>
          <w:color w:val="000000" w:themeColor="text1"/>
        </w:rPr>
        <w:t>Zgodnie § 8 rozporządzenia w sprawie sposobu sporządzania i przekazywania informacji oraz wymagań technicznych dla dokumentów elektronicznych oraz środków komunikacji elektronicznej w postępowaniu o udzielenie zamówienia publicznego lub konkursie (Dz.U.2020.2452) opatrzenie pliku zawierającego skompresowane dane kwalifikowanym podpisem elektronicznym,</w:t>
      </w:r>
      <w:r>
        <w:rPr>
          <w:color w:val="000000" w:themeColor="text1"/>
        </w:rPr>
        <w:t xml:space="preserve"> </w:t>
      </w:r>
      <w:r>
        <w:rPr>
          <w:rFonts w:asciiTheme="minorHAnsi" w:hAnsiTheme="minorHAnsi" w:cstheme="minorHAnsi"/>
          <w:color w:val="000000" w:themeColor="text1"/>
        </w:rPr>
        <w:t>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93579D" w14:textId="77777777" w:rsidR="00006D7D" w:rsidRDefault="00006D7D" w:rsidP="00BD6B92">
      <w:pPr>
        <w:pStyle w:val="Default"/>
        <w:numPr>
          <w:ilvl w:val="0"/>
          <w:numId w:val="26"/>
        </w:numPr>
        <w:ind w:left="425" w:hanging="425"/>
        <w:rPr>
          <w:rFonts w:asciiTheme="minorHAnsi" w:hAnsiTheme="minorHAnsi" w:cstheme="minorHAnsi"/>
          <w:color w:val="000000" w:themeColor="text1"/>
          <w:szCs w:val="22"/>
        </w:rPr>
      </w:pPr>
      <w:r>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52950D1B" w14:textId="77777777" w:rsidR="00006D7D" w:rsidRDefault="00006D7D" w:rsidP="00BD6B92">
      <w:pPr>
        <w:pStyle w:val="Default"/>
        <w:numPr>
          <w:ilvl w:val="0"/>
          <w:numId w:val="26"/>
        </w:numPr>
        <w:ind w:left="425" w:hanging="425"/>
        <w:rPr>
          <w:rFonts w:asciiTheme="minorHAnsi" w:hAnsiTheme="minorHAnsi" w:cstheme="minorHAnsi"/>
          <w:color w:val="000000" w:themeColor="text1"/>
          <w:szCs w:val="22"/>
        </w:rPr>
      </w:pPr>
      <w:r>
        <w:rPr>
          <w:rFonts w:asciiTheme="minorHAnsi" w:hAnsiTheme="minorHAnsi" w:cstheme="minorHAnsi"/>
          <w:color w:val="000000" w:themeColor="text1"/>
        </w:rPr>
        <w:t xml:space="preserve">Zgodnie z art. 18 ust. 3 </w:t>
      </w:r>
      <w:proofErr w:type="spellStart"/>
      <w:r>
        <w:rPr>
          <w:rFonts w:asciiTheme="minorHAnsi" w:hAnsiTheme="minorHAnsi" w:cstheme="minorHAnsi"/>
          <w:color w:val="000000" w:themeColor="text1"/>
        </w:rPr>
        <w:t>uPzp</w:t>
      </w:r>
      <w:proofErr w:type="spellEnd"/>
      <w:r>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24B461" w14:textId="77777777" w:rsidR="00006D7D" w:rsidRDefault="00006D7D" w:rsidP="00BD6B92">
      <w:pPr>
        <w:pStyle w:val="Default"/>
        <w:numPr>
          <w:ilvl w:val="0"/>
          <w:numId w:val="26"/>
        </w:numPr>
        <w:ind w:left="426" w:hanging="426"/>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Jeżeli oferta zawiera informacje stanowiące </w:t>
      </w:r>
      <w:r>
        <w:rPr>
          <w:rFonts w:asciiTheme="minorHAnsi" w:hAnsiTheme="minorHAnsi" w:cstheme="minorHAnsi"/>
          <w:b/>
          <w:bCs/>
          <w:color w:val="000000" w:themeColor="text1"/>
          <w:szCs w:val="22"/>
        </w:rPr>
        <w:t>tajemnicę przedsiębiorstwa</w:t>
      </w:r>
      <w:r>
        <w:rPr>
          <w:rFonts w:asciiTheme="minorHAnsi" w:hAnsiTheme="minorHAnsi" w:cstheme="minorHAnsi"/>
          <w:color w:val="000000" w:themeColor="text1"/>
          <w:szCs w:val="22"/>
        </w:rPr>
        <w:t xml:space="preserve"> w rozumieniu ustawy z dnia 16 kwietnia 1993 r. o zwalczaniu nieuczciwej konkurencji, </w:t>
      </w:r>
      <w:r>
        <w:rPr>
          <w:rFonts w:asciiTheme="minorHAnsi" w:hAnsiTheme="minorHAnsi" w:cstheme="minorHAnsi"/>
          <w:color w:val="000000" w:themeColor="text1"/>
          <w:szCs w:val="22"/>
          <w:u w:val="single"/>
        </w:rPr>
        <w:t>Wykonawca, w celu zachowania poufności tych informacji, przekazuje je w wydzielonym i odpowiednio oznaczonym pliku</w:t>
      </w:r>
      <w:r>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A28B27A" w14:textId="77777777" w:rsidR="00006D7D" w:rsidRDefault="00006D7D" w:rsidP="00006D7D">
      <w:pPr>
        <w:pStyle w:val="Default"/>
        <w:ind w:left="426"/>
        <w:rPr>
          <w:rFonts w:asciiTheme="minorHAnsi" w:hAnsiTheme="minorHAnsi" w:cstheme="minorHAnsi"/>
          <w:color w:val="000000" w:themeColor="text1"/>
          <w:szCs w:val="22"/>
        </w:rPr>
      </w:pPr>
      <w:r>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Pr>
          <w:rFonts w:asciiTheme="minorHAnsi" w:hAnsiTheme="minorHAnsi" w:cstheme="minorHAnsi"/>
          <w:color w:val="000000" w:themeColor="text1"/>
          <w:szCs w:val="22"/>
        </w:rPr>
        <w:t xml:space="preserve"> Jawną część uzasadnienia zastrzeżenia tajemnicy przedsiębiorstwa należy złożyć w odrębnym pliku.</w:t>
      </w:r>
    </w:p>
    <w:p w14:paraId="56539F80" w14:textId="77777777" w:rsidR="00006D7D" w:rsidRDefault="00006D7D" w:rsidP="00006D7D">
      <w:pPr>
        <w:pStyle w:val="Default"/>
        <w:ind w:left="426"/>
        <w:rPr>
          <w:rFonts w:asciiTheme="minorHAnsi" w:hAnsiTheme="minorHAnsi" w:cstheme="minorHAnsi"/>
          <w:color w:val="000000" w:themeColor="text1"/>
          <w:szCs w:val="22"/>
        </w:rPr>
      </w:pPr>
      <w:r>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611ADFA5" w14:textId="77777777" w:rsidR="00006D7D" w:rsidRDefault="00006D7D" w:rsidP="00006D7D">
      <w:pPr>
        <w:pStyle w:val="Default"/>
        <w:ind w:left="426"/>
        <w:rPr>
          <w:rFonts w:asciiTheme="minorHAnsi" w:hAnsiTheme="minorHAnsi" w:cstheme="minorHAnsi"/>
          <w:color w:val="000000" w:themeColor="text1"/>
          <w:szCs w:val="22"/>
        </w:rPr>
      </w:pPr>
      <w:r>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5F02973A" w14:textId="77777777" w:rsidR="00006D7D" w:rsidRDefault="00006D7D" w:rsidP="00BD6B92">
      <w:pPr>
        <w:pStyle w:val="Default"/>
        <w:numPr>
          <w:ilvl w:val="0"/>
          <w:numId w:val="26"/>
        </w:numPr>
        <w:ind w:left="426" w:hanging="426"/>
        <w:rPr>
          <w:rFonts w:asciiTheme="minorHAnsi" w:hAnsiTheme="minorHAnsi" w:cstheme="minorHAnsi"/>
          <w:color w:val="000000" w:themeColor="text1"/>
          <w:szCs w:val="22"/>
        </w:rPr>
      </w:pPr>
      <w:r>
        <w:rPr>
          <w:rFonts w:asciiTheme="minorHAnsi" w:hAnsiTheme="minorHAnsi" w:cstheme="minorHAnsi"/>
          <w:color w:val="000000" w:themeColor="text1"/>
          <w:szCs w:val="22"/>
        </w:rPr>
        <w:t>Wykonawca ponosi wszelkie koszty związane z udziałem w postępowaniu, w tym przygotowaniem i złożeniem oferty.</w:t>
      </w:r>
    </w:p>
    <w:p w14:paraId="0170878E" w14:textId="77777777" w:rsidR="00006D7D" w:rsidRDefault="00006D7D" w:rsidP="00BD6B92">
      <w:pPr>
        <w:pStyle w:val="Default"/>
        <w:numPr>
          <w:ilvl w:val="0"/>
          <w:numId w:val="26"/>
        </w:numPr>
        <w:ind w:left="426" w:hanging="426"/>
        <w:rPr>
          <w:rFonts w:asciiTheme="minorHAnsi" w:hAnsiTheme="minorHAnsi" w:cstheme="minorHAnsi"/>
          <w:color w:val="000000" w:themeColor="text1"/>
          <w:szCs w:val="22"/>
        </w:rPr>
      </w:pPr>
      <w:r>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550D1340" w14:textId="77777777" w:rsidR="00006D7D" w:rsidRDefault="00006D7D" w:rsidP="00BD6B92">
      <w:pPr>
        <w:pStyle w:val="Default"/>
        <w:numPr>
          <w:ilvl w:val="0"/>
          <w:numId w:val="26"/>
        </w:numPr>
        <w:ind w:left="426" w:hanging="426"/>
        <w:rPr>
          <w:rFonts w:asciiTheme="minorHAnsi" w:hAnsiTheme="minorHAnsi" w:cstheme="minorHAnsi"/>
          <w:color w:val="000000" w:themeColor="text1"/>
          <w:szCs w:val="22"/>
        </w:rPr>
      </w:pPr>
      <w:r>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7AF02B56" w14:textId="77777777" w:rsidR="00C5091A" w:rsidRPr="00006D7D" w:rsidRDefault="00C5091A" w:rsidP="00006D7D">
      <w:pPr>
        <w:shd w:val="clear" w:color="auto" w:fill="FFFFFF"/>
        <w:spacing w:after="0" w:line="240" w:lineRule="auto"/>
        <w:jc w:val="both"/>
        <w:rPr>
          <w:rFonts w:cs="Tahoma"/>
          <w:bCs/>
        </w:rPr>
      </w:pPr>
    </w:p>
    <w:p w14:paraId="31877641" w14:textId="77777777" w:rsidR="006835A7" w:rsidRDefault="00E463F8">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Rozdział XIV. Sposób oraz termin składania i otwarcia ofert</w:t>
      </w:r>
    </w:p>
    <w:p w14:paraId="2FE04844" w14:textId="2B60E365" w:rsidR="003970BB" w:rsidRDefault="003970BB" w:rsidP="00BD6B92">
      <w:pPr>
        <w:pStyle w:val="Akapitzlist"/>
        <w:numPr>
          <w:ilvl w:val="0"/>
          <w:numId w:val="28"/>
        </w:numPr>
        <w:spacing w:after="0" w:line="240" w:lineRule="auto"/>
        <w:ind w:left="426"/>
        <w:jc w:val="both"/>
        <w:rPr>
          <w:color w:val="000000" w:themeColor="text1"/>
        </w:rPr>
      </w:pPr>
      <w:r>
        <w:rPr>
          <w:rFonts w:cstheme="minorHAnsi"/>
          <w:b/>
          <w:bCs/>
          <w:color w:val="000000" w:themeColor="text1"/>
        </w:rPr>
        <w:t xml:space="preserve">Termin składania ofert </w:t>
      </w:r>
      <w:r>
        <w:rPr>
          <w:rFonts w:eastAsia="Times New Roman" w:cstheme="minorHAnsi"/>
          <w:b/>
          <w:bCs/>
          <w:color w:val="000000" w:themeColor="text1"/>
          <w:lang w:eastAsia="pl-PL"/>
        </w:rPr>
        <w:t>upływa w dniu 1</w:t>
      </w:r>
      <w:r>
        <w:rPr>
          <w:rFonts w:eastAsia="Times New Roman" w:cstheme="minorHAnsi"/>
          <w:b/>
          <w:bCs/>
          <w:color w:val="000000" w:themeColor="text1"/>
          <w:lang w:eastAsia="pl-PL"/>
        </w:rPr>
        <w:t>4</w:t>
      </w:r>
      <w:r>
        <w:rPr>
          <w:rFonts w:eastAsia="Times New Roman" w:cstheme="minorHAnsi"/>
          <w:b/>
          <w:bCs/>
          <w:color w:val="000000" w:themeColor="text1"/>
          <w:lang w:eastAsia="pl-PL"/>
        </w:rPr>
        <w:t xml:space="preserve"> </w:t>
      </w:r>
      <w:r>
        <w:rPr>
          <w:rFonts w:eastAsia="Times New Roman" w:cstheme="minorHAnsi"/>
          <w:b/>
          <w:bCs/>
          <w:color w:val="000000" w:themeColor="text1"/>
          <w:lang w:eastAsia="pl-PL"/>
        </w:rPr>
        <w:t>grudnia</w:t>
      </w:r>
      <w:r>
        <w:rPr>
          <w:rFonts w:eastAsia="Times New Roman" w:cstheme="minorHAnsi"/>
          <w:b/>
          <w:bCs/>
          <w:color w:val="000000" w:themeColor="text1"/>
          <w:lang w:eastAsia="pl-PL"/>
        </w:rPr>
        <w:t xml:space="preserve"> 2023r. o godzinie 11:00. </w:t>
      </w:r>
    </w:p>
    <w:p w14:paraId="4A41376A" w14:textId="3002CA5D" w:rsidR="003970BB" w:rsidRDefault="003970BB" w:rsidP="00BD6B92">
      <w:pPr>
        <w:pStyle w:val="Akapitzlist"/>
        <w:numPr>
          <w:ilvl w:val="0"/>
          <w:numId w:val="28"/>
        </w:numPr>
        <w:spacing w:after="0" w:line="240" w:lineRule="auto"/>
        <w:ind w:left="426"/>
        <w:jc w:val="both"/>
        <w:rPr>
          <w:color w:val="000000" w:themeColor="text1"/>
        </w:rPr>
      </w:pPr>
      <w:r>
        <w:rPr>
          <w:rFonts w:cstheme="minorHAnsi"/>
          <w:color w:val="000000" w:themeColor="text1"/>
        </w:rPr>
        <w:t xml:space="preserve">Otwarcie ofert zostanie dokonane w </w:t>
      </w:r>
      <w:r>
        <w:rPr>
          <w:rFonts w:cstheme="minorHAnsi"/>
          <w:b/>
          <w:color w:val="000000" w:themeColor="text1"/>
        </w:rPr>
        <w:t>dniu 1</w:t>
      </w:r>
      <w:r>
        <w:rPr>
          <w:rFonts w:cstheme="minorHAnsi"/>
          <w:b/>
          <w:color w:val="000000" w:themeColor="text1"/>
        </w:rPr>
        <w:t>4</w:t>
      </w:r>
      <w:r>
        <w:rPr>
          <w:rFonts w:cstheme="minorHAnsi"/>
          <w:b/>
          <w:color w:val="000000" w:themeColor="text1"/>
        </w:rPr>
        <w:t xml:space="preserve"> </w:t>
      </w:r>
      <w:r>
        <w:rPr>
          <w:rFonts w:cstheme="minorHAnsi"/>
          <w:b/>
          <w:color w:val="000000" w:themeColor="text1"/>
        </w:rPr>
        <w:t>grudnia</w:t>
      </w:r>
      <w:r>
        <w:rPr>
          <w:rFonts w:cstheme="minorHAnsi"/>
          <w:b/>
          <w:color w:val="000000" w:themeColor="text1"/>
        </w:rPr>
        <w:t xml:space="preserve"> 2023r. o godzinie 11:30</w:t>
      </w:r>
      <w:r>
        <w:rPr>
          <w:rFonts w:cstheme="minorHAnsi"/>
          <w:color w:val="000000" w:themeColor="text1"/>
        </w:rPr>
        <w:t xml:space="preserve"> za pośrednictwem Systemu</w:t>
      </w:r>
      <w:r>
        <w:rPr>
          <w:rFonts w:cs="Tahoma"/>
          <w:color w:val="000000" w:themeColor="text1"/>
        </w:rPr>
        <w:t>.</w:t>
      </w:r>
    </w:p>
    <w:p w14:paraId="42F7A7C3" w14:textId="7FDDEA2B"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 xml:space="preserve">Ofertę wraz z wymaganymi dokumentami należy umieścić na </w:t>
      </w:r>
      <w:hyperlink r:id="rId29" w:history="1">
        <w:r>
          <w:rPr>
            <w:rStyle w:val="Hipercze"/>
            <w:rFonts w:cs="Calibri"/>
            <w:color w:val="000000" w:themeColor="text1"/>
          </w:rPr>
          <w:t>platformazakupowa.pl</w:t>
        </w:r>
      </w:hyperlink>
      <w:r>
        <w:rPr>
          <w:rFonts w:cs="Calibri"/>
          <w:color w:val="000000" w:themeColor="text1"/>
        </w:rPr>
        <w:t xml:space="preserve"> pod adresem: </w:t>
      </w:r>
      <w:hyperlink r:id="rId30" w:history="1">
        <w:r>
          <w:rPr>
            <w:rStyle w:val="Hipercze"/>
            <w:rFonts w:cs="Calibri"/>
            <w:color w:val="000000" w:themeColor="text1"/>
          </w:rPr>
          <w:t>https://platformazakupowa.pl/pn/kwpsp_wroclaw</w:t>
        </w:r>
      </w:hyperlink>
    </w:p>
    <w:p w14:paraId="31EBBDE8" w14:textId="77777777"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Do oferty należy dołączyć wszystkie wymagane w SWZ dokumenty.</w:t>
      </w:r>
    </w:p>
    <w:p w14:paraId="3BE12D7F" w14:textId="77777777"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Po wypełnieniu Formularza składania oferty lub wniosku i dołączenia wszystkich wymaganych załączników należy kliknąć przycisk „Przejdź do podsumowania”.</w:t>
      </w:r>
    </w:p>
    <w:p w14:paraId="489B2E2A" w14:textId="77777777"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history="1">
        <w:r>
          <w:rPr>
            <w:rStyle w:val="Hipercze"/>
            <w:rFonts w:cs="Calibri"/>
            <w:color w:val="000000" w:themeColor="text1"/>
          </w:rPr>
          <w:t>platformazakupowa.pl</w:t>
        </w:r>
      </w:hyperlink>
      <w:r>
        <w:rPr>
          <w:rFonts w:cs="Calibri"/>
          <w:color w:val="000000" w:themeColor="text1"/>
        </w:rPr>
        <w:t xml:space="preserve">, wykonawca powinien złożyć podpis bezpośrednio na dokumentach przesłanych za pośrednictwem </w:t>
      </w:r>
      <w:hyperlink r:id="rId32" w:history="1">
        <w:r>
          <w:rPr>
            <w:rStyle w:val="Hipercze"/>
            <w:rFonts w:cs="Calibri"/>
            <w:color w:val="000000" w:themeColor="text1"/>
          </w:rPr>
          <w:t>platformazakupowa.pl</w:t>
        </w:r>
      </w:hyperlink>
      <w:r>
        <w:rPr>
          <w:rFonts w:cs="Calibri"/>
          <w:color w:val="000000" w:themeColor="text1"/>
        </w:rPr>
        <w:t xml:space="preserve">. Zalecamy stosowanie podpisu na każdym załączonym pliku osobno, w szczególności wskazanych w art. 63 ust 1 oraz ust.2  </w:t>
      </w:r>
      <w:proofErr w:type="spellStart"/>
      <w:r>
        <w:rPr>
          <w:rFonts w:cs="Calibri"/>
          <w:color w:val="000000" w:themeColor="text1"/>
        </w:rPr>
        <w:t>uPzp</w:t>
      </w:r>
      <w:proofErr w:type="spellEnd"/>
      <w:r>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446D09C" w14:textId="77777777"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BBDB1DC" w14:textId="77777777" w:rsidR="003970BB" w:rsidRDefault="003970BB" w:rsidP="00BD6B92">
      <w:pPr>
        <w:pStyle w:val="Akapitzlist"/>
        <w:numPr>
          <w:ilvl w:val="0"/>
          <w:numId w:val="28"/>
        </w:numPr>
        <w:spacing w:after="0" w:line="240" w:lineRule="auto"/>
        <w:ind w:left="426"/>
        <w:jc w:val="both"/>
        <w:rPr>
          <w:strike/>
          <w:color w:val="000000" w:themeColor="text1"/>
        </w:rPr>
      </w:pPr>
      <w:r>
        <w:rPr>
          <w:rFonts w:cs="Calibri"/>
          <w:color w:val="000000" w:themeColor="text1"/>
        </w:rPr>
        <w:t xml:space="preserve">Szczegółowa instrukcja dla Wykonawców dotycząca złożenia, zmiany i wycofania oferty znajduje się na stronie internetowej pod adresem:  </w:t>
      </w:r>
      <w:hyperlink r:id="rId33" w:history="1">
        <w:r>
          <w:rPr>
            <w:rStyle w:val="Hipercze"/>
            <w:rFonts w:cs="Calibri"/>
            <w:color w:val="000000" w:themeColor="text1"/>
          </w:rPr>
          <w:t>https://platformazakupowa.pl/strona/45-instrukcje</w:t>
        </w:r>
      </w:hyperlink>
    </w:p>
    <w:p w14:paraId="275D1FD0" w14:textId="77777777" w:rsidR="003970BB" w:rsidRDefault="003970BB" w:rsidP="00BD6B92">
      <w:pPr>
        <w:pStyle w:val="Akapitzlist"/>
        <w:numPr>
          <w:ilvl w:val="0"/>
          <w:numId w:val="28"/>
        </w:numPr>
        <w:spacing w:after="0" w:line="240" w:lineRule="auto"/>
        <w:ind w:left="426"/>
        <w:jc w:val="both"/>
        <w:rPr>
          <w:rFonts w:cs="Calibri"/>
          <w:color w:val="000000" w:themeColor="text1"/>
        </w:rPr>
      </w:pPr>
      <w:bookmarkStart w:id="11" w:name="_1fob9te"/>
      <w:bookmarkEnd w:id="11"/>
      <w:r>
        <w:rPr>
          <w:rFonts w:cs="Calibri"/>
          <w:color w:val="000000" w:themeColor="text1"/>
        </w:rPr>
        <w:t>Zamawiający, najpóźniej przed otwarciem ofert, udostępnia na stronie internetowej prowadzonego postępowania informację o kwocie, jaką zamierza przeznaczyć na sfinansowanie zamówienia.</w:t>
      </w:r>
    </w:p>
    <w:p w14:paraId="3A9A2EB4" w14:textId="77777777" w:rsidR="003970BB" w:rsidRDefault="003970BB" w:rsidP="00BD6B92">
      <w:pPr>
        <w:pStyle w:val="Akapitzlist"/>
        <w:numPr>
          <w:ilvl w:val="0"/>
          <w:numId w:val="28"/>
        </w:numPr>
        <w:spacing w:after="0" w:line="240" w:lineRule="auto"/>
        <w:ind w:left="426"/>
        <w:jc w:val="both"/>
        <w:rPr>
          <w:rFonts w:cs="Calibri"/>
          <w:color w:val="000000" w:themeColor="text1"/>
        </w:rPr>
      </w:pPr>
      <w:r>
        <w:rPr>
          <w:rFonts w:cs="Calibri"/>
          <w:color w:val="000000" w:themeColor="text1"/>
        </w:rPr>
        <w:t>Zamawiający, niezwłocznie po otwarciu ofert, udostępnia na stronie internetowej prowadzonego postępowania informacje o:</w:t>
      </w:r>
    </w:p>
    <w:p w14:paraId="47FE7573" w14:textId="77777777" w:rsidR="003970BB" w:rsidRDefault="003970BB" w:rsidP="00BD6B92">
      <w:pPr>
        <w:pStyle w:val="Akapitzlist"/>
        <w:numPr>
          <w:ilvl w:val="0"/>
          <w:numId w:val="29"/>
        </w:numPr>
        <w:shd w:val="clear" w:color="auto" w:fill="FFFFFF"/>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07EC9040" w14:textId="77777777" w:rsidR="003970BB" w:rsidRDefault="003970BB" w:rsidP="00BD6B92">
      <w:pPr>
        <w:pStyle w:val="Akapitzlist"/>
        <w:numPr>
          <w:ilvl w:val="0"/>
          <w:numId w:val="29"/>
        </w:numPr>
        <w:shd w:val="clear" w:color="auto" w:fill="FFFFFF"/>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cenach lub kosztach zawartych w ofertach.</w:t>
      </w:r>
    </w:p>
    <w:p w14:paraId="1966A811" w14:textId="3A3765D9" w:rsidR="003970BB" w:rsidRDefault="003970BB" w:rsidP="003970BB">
      <w:pPr>
        <w:pStyle w:val="Akapitzlist"/>
        <w:spacing w:after="0" w:line="240" w:lineRule="auto"/>
        <w:ind w:left="426"/>
        <w:jc w:val="both"/>
        <w:rPr>
          <w:rFonts w:asciiTheme="minorHAnsi" w:hAnsiTheme="minorHAnsi" w:cstheme="minorHAnsi"/>
          <w:color w:val="000000" w:themeColor="text1"/>
        </w:rPr>
      </w:pPr>
      <w:r>
        <w:rPr>
          <w:rFonts w:asciiTheme="minorHAnsi" w:hAnsiTheme="minorHAnsi" w:cstheme="minorHAnsi"/>
          <w:color w:val="000000" w:themeColor="text1"/>
        </w:rPr>
        <w:t xml:space="preserve">Informacja zostanie opublikowana na stronie postępowania </w:t>
      </w:r>
      <w:r>
        <w:rPr>
          <w:rFonts w:asciiTheme="minorHAnsi" w:hAnsiTheme="minorHAnsi" w:cstheme="minorHAnsi"/>
          <w:color w:val="000000" w:themeColor="text1"/>
        </w:rPr>
        <w:t xml:space="preserve">na </w:t>
      </w:r>
      <w:hyperlink r:id="rId34" w:history="1">
        <w:r>
          <w:rPr>
            <w:rStyle w:val="Hipercze"/>
            <w:rFonts w:asciiTheme="minorHAnsi" w:hAnsiTheme="minorHAnsi" w:cstheme="minorHAnsi"/>
            <w:color w:val="000000" w:themeColor="text1"/>
          </w:rPr>
          <w:t>platformazakupowa.pl</w:t>
        </w:r>
      </w:hyperlink>
      <w:r>
        <w:rPr>
          <w:rFonts w:asciiTheme="minorHAnsi" w:hAnsiTheme="minorHAnsi" w:cstheme="minorHAnsi"/>
          <w:color w:val="000000" w:themeColor="text1"/>
        </w:rPr>
        <w:t xml:space="preserve"> w sekcji ,,Komunikaty”.</w:t>
      </w:r>
    </w:p>
    <w:p w14:paraId="702526F1" w14:textId="77777777" w:rsidR="006835A7" w:rsidRDefault="006835A7">
      <w:pPr>
        <w:pStyle w:val="Tekstpodstawowy"/>
        <w:tabs>
          <w:tab w:val="left" w:pos="0"/>
        </w:tabs>
        <w:jc w:val="both"/>
        <w:rPr>
          <w:rFonts w:ascii="Calibri" w:hAnsi="Calibri" w:cs="Tahoma"/>
          <w:sz w:val="22"/>
          <w:szCs w:val="22"/>
        </w:rPr>
      </w:pPr>
    </w:p>
    <w:p w14:paraId="5C53E4B6" w14:textId="77777777" w:rsidR="006835A7" w:rsidRPr="00DA756D" w:rsidRDefault="00E463F8">
      <w:pPr>
        <w:spacing w:after="0" w:line="240" w:lineRule="auto"/>
        <w:ind w:left="360" w:hanging="360"/>
        <w:jc w:val="both"/>
        <w:rPr>
          <w:rFonts w:cs="Tahoma"/>
          <w:b/>
          <w:iCs/>
          <w:u w:val="single"/>
        </w:rPr>
      </w:pPr>
      <w:r w:rsidRPr="00DA756D">
        <w:rPr>
          <w:rFonts w:cs="Tahoma"/>
          <w:b/>
          <w:u w:val="single"/>
        </w:rPr>
        <w:t xml:space="preserve">Rozdział XV. </w:t>
      </w:r>
      <w:r w:rsidRPr="00DA756D">
        <w:rPr>
          <w:rFonts w:cs="Tahoma"/>
          <w:b/>
          <w:iCs/>
          <w:u w:val="single"/>
        </w:rPr>
        <w:t>Opis sposobu obliczenia ceny, opis kryteriów oceny ofert i sposób oceny ofert</w:t>
      </w:r>
    </w:p>
    <w:p w14:paraId="04A5C96A" w14:textId="77777777" w:rsidR="003970BB" w:rsidRPr="00DA756D" w:rsidRDefault="003970BB" w:rsidP="00BD6B92">
      <w:pPr>
        <w:pStyle w:val="Akapitzlist"/>
        <w:widowControl w:val="0"/>
        <w:numPr>
          <w:ilvl w:val="0"/>
          <w:numId w:val="30"/>
        </w:numPr>
        <w:spacing w:after="0" w:line="240" w:lineRule="auto"/>
        <w:jc w:val="both"/>
        <w:rPr>
          <w:rFonts w:cs="Tahoma"/>
        </w:rPr>
      </w:pPr>
      <w:r w:rsidRPr="00DA756D">
        <w:rPr>
          <w:rFonts w:cs="Tahoma"/>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72CA22D" w14:textId="77777777" w:rsidR="003970BB" w:rsidRPr="00DA756D" w:rsidRDefault="003970BB" w:rsidP="00BD6B92">
      <w:pPr>
        <w:pStyle w:val="Akapitzlist"/>
        <w:widowControl w:val="0"/>
        <w:numPr>
          <w:ilvl w:val="0"/>
          <w:numId w:val="30"/>
        </w:numPr>
        <w:spacing w:after="0" w:line="240" w:lineRule="auto"/>
        <w:jc w:val="both"/>
        <w:rPr>
          <w:rFonts w:cs="Tahoma"/>
        </w:rPr>
      </w:pPr>
      <w:r w:rsidRPr="00DA756D">
        <w:rPr>
          <w:rFonts w:cs="Tahoma"/>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6567ACE" w14:textId="77777777" w:rsidR="003970BB" w:rsidRPr="00DA756D" w:rsidRDefault="003970BB" w:rsidP="00BD6B92">
      <w:pPr>
        <w:pStyle w:val="Akapitzlist"/>
        <w:widowControl w:val="0"/>
        <w:numPr>
          <w:ilvl w:val="0"/>
          <w:numId w:val="30"/>
        </w:numPr>
        <w:spacing w:after="0" w:line="240" w:lineRule="auto"/>
        <w:jc w:val="both"/>
        <w:rPr>
          <w:rFonts w:cs="Tahoma"/>
        </w:rPr>
      </w:pPr>
      <w:r w:rsidRPr="00DA756D">
        <w:rPr>
          <w:rFonts w:cs="Tahoma"/>
        </w:rPr>
        <w:t>Przy wyliczaniu poszczególnych wartości należy ograniczyć się do dwóch miejsc po przecinku na każdym etapie wyliczenia ceny.</w:t>
      </w:r>
    </w:p>
    <w:p w14:paraId="2EB1FE3D" w14:textId="2D1EB805" w:rsidR="003970BB" w:rsidRPr="00DA756D" w:rsidRDefault="003970BB" w:rsidP="00BD6B92">
      <w:pPr>
        <w:pStyle w:val="Akapitzlist"/>
        <w:widowControl w:val="0"/>
        <w:numPr>
          <w:ilvl w:val="0"/>
          <w:numId w:val="30"/>
        </w:numPr>
        <w:spacing w:after="0" w:line="240" w:lineRule="auto"/>
        <w:jc w:val="both"/>
        <w:rPr>
          <w:rFonts w:cs="Tahoma"/>
        </w:rPr>
      </w:pPr>
      <w:r w:rsidRPr="00DA756D">
        <w:rPr>
          <w:rFonts w:cs="Tahoma"/>
        </w:rPr>
        <w:t xml:space="preserve">Cena oferty winna być wyrażona </w:t>
      </w:r>
      <w:r w:rsidR="00DA756D" w:rsidRPr="00DA756D">
        <w:rPr>
          <w:rFonts w:cs="Tahoma"/>
        </w:rPr>
        <w:t>cyfrowo</w:t>
      </w:r>
      <w:r w:rsidR="00DA756D" w:rsidRPr="00DA756D">
        <w:rPr>
          <w:rFonts w:cs="Tahoma"/>
        </w:rPr>
        <w:t xml:space="preserve"> </w:t>
      </w:r>
      <w:r w:rsidRPr="00DA756D">
        <w:rPr>
          <w:rFonts w:cs="Tahoma"/>
        </w:rPr>
        <w:t>w złotych polskich (PLN)</w:t>
      </w:r>
      <w:r w:rsidR="00DA756D">
        <w:rPr>
          <w:rFonts w:cs="Tahoma"/>
        </w:rPr>
        <w:t>.</w:t>
      </w:r>
    </w:p>
    <w:p w14:paraId="47EAFDDB" w14:textId="61DB3DBC" w:rsidR="003970BB" w:rsidRPr="00DA756D" w:rsidRDefault="003970BB" w:rsidP="00DA756D">
      <w:pPr>
        <w:pStyle w:val="Akapitzlist"/>
        <w:numPr>
          <w:ilvl w:val="0"/>
          <w:numId w:val="30"/>
        </w:numPr>
        <w:spacing w:after="0" w:line="240" w:lineRule="auto"/>
        <w:jc w:val="both"/>
        <w:rPr>
          <w:rFonts w:cs="Tahoma"/>
        </w:rPr>
      </w:pPr>
      <w:r w:rsidRPr="00DA756D">
        <w:rPr>
          <w:rFonts w:cs="Tahoma"/>
        </w:rPr>
        <w:t>Cena powinna być obliczona w sposób wskazany w zał. nr 1 do SWZ - Formularz ofertow</w:t>
      </w:r>
      <w:r w:rsidR="00DA756D" w:rsidRPr="00DA756D">
        <w:rPr>
          <w:rFonts w:cs="Tahoma"/>
        </w:rPr>
        <w:t>y</w:t>
      </w:r>
      <w:r w:rsidRPr="00DA756D">
        <w:rPr>
          <w:rFonts w:cs="Tahoma"/>
        </w:rPr>
        <w:t>.</w:t>
      </w:r>
    </w:p>
    <w:p w14:paraId="79D1D98D" w14:textId="77777777" w:rsidR="003970BB" w:rsidRPr="00DA756D" w:rsidRDefault="003970BB" w:rsidP="00BD6B92">
      <w:pPr>
        <w:pStyle w:val="Akapitzlist"/>
        <w:widowControl w:val="0"/>
        <w:numPr>
          <w:ilvl w:val="0"/>
          <w:numId w:val="30"/>
        </w:numPr>
        <w:spacing w:after="0" w:line="240" w:lineRule="auto"/>
        <w:jc w:val="both"/>
        <w:rPr>
          <w:rFonts w:cs="Tahoma"/>
        </w:rPr>
      </w:pPr>
      <w:r w:rsidRPr="00DA756D">
        <w:rPr>
          <w:rFonts w:cs="Tahoma"/>
        </w:rPr>
        <w:t xml:space="preserve">Cena może być tylko jedna za oferowany przedmiot zamówienia, zabrania się wariantowości cen. </w:t>
      </w:r>
    </w:p>
    <w:p w14:paraId="0293EA97" w14:textId="77777777" w:rsidR="003970BB" w:rsidRPr="00DA756D" w:rsidRDefault="003970BB" w:rsidP="00BD6B92">
      <w:pPr>
        <w:widowControl w:val="0"/>
        <w:numPr>
          <w:ilvl w:val="0"/>
          <w:numId w:val="30"/>
        </w:numPr>
        <w:shd w:val="clear" w:color="auto" w:fill="FFFFFF"/>
        <w:tabs>
          <w:tab w:val="left" w:pos="0"/>
        </w:tabs>
        <w:spacing w:after="0" w:line="240" w:lineRule="auto"/>
        <w:rPr>
          <w:rFonts w:cs="Tahoma"/>
        </w:rPr>
      </w:pPr>
      <w:r w:rsidRPr="00DA756D">
        <w:rPr>
          <w:rFonts w:cs="Tahoma"/>
          <w:b/>
          <w:bCs/>
        </w:rPr>
        <w:t>Kryteria oceny ofert</w:t>
      </w:r>
      <w:r w:rsidRPr="00DA756D">
        <w:rPr>
          <w:rFonts w:cs="Tahoma"/>
        </w:rPr>
        <w:t xml:space="preserve">: </w:t>
      </w:r>
      <w:r w:rsidRPr="00DA756D">
        <w:rPr>
          <w:rFonts w:cs="Tahoma"/>
          <w:b/>
          <w:bCs/>
          <w:u w:val="single"/>
        </w:rPr>
        <w:t>Cena brutto – 100%</w:t>
      </w:r>
    </w:p>
    <w:p w14:paraId="7F9B59C6" w14:textId="77777777" w:rsidR="003970BB" w:rsidRPr="00DA756D" w:rsidRDefault="003970BB" w:rsidP="003970BB">
      <w:pPr>
        <w:widowControl w:val="0"/>
        <w:shd w:val="clear" w:color="auto" w:fill="FFFFFF"/>
        <w:tabs>
          <w:tab w:val="left" w:pos="426"/>
        </w:tabs>
        <w:spacing w:after="0" w:line="240" w:lineRule="auto"/>
        <w:rPr>
          <w:rFonts w:cs="Tahoma"/>
        </w:rPr>
      </w:pPr>
      <w:r w:rsidRPr="00DA756D">
        <w:rPr>
          <w:rFonts w:cs="Tahoma"/>
        </w:rPr>
        <w:tab/>
        <w:t>W kryterium cena Wykonawca może uzyskać maksymalnie 100,00 pkt.</w:t>
      </w:r>
    </w:p>
    <w:p w14:paraId="05D0069C" w14:textId="77777777" w:rsidR="003970BB" w:rsidRPr="00DA756D" w:rsidRDefault="003970BB" w:rsidP="003970BB">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DA756D">
        <w:rPr>
          <w:rFonts w:cs="Tahoma"/>
        </w:rPr>
        <w:tab/>
        <w:t>Ocena punktowa zostanie dokonana przy zastosowaniu wzoru:</w:t>
      </w:r>
    </w:p>
    <w:p w14:paraId="189A34AA" w14:textId="77777777" w:rsidR="003970BB" w:rsidRPr="00DA756D" w:rsidRDefault="003970BB" w:rsidP="003970B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EE314C1" w14:textId="77777777" w:rsidR="003970BB" w:rsidRDefault="003970BB" w:rsidP="003970B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Cs/>
          <w:i/>
          <w:iCs/>
        </w:rPr>
      </w:pPr>
      <w:r w:rsidRPr="00DA756D">
        <w:rPr>
          <w:rFonts w:cs="Tahoma"/>
          <w:bCs/>
          <w:i/>
          <w:iCs/>
          <w:u w:val="single"/>
        </w:rPr>
        <w:t>liczba punktów</w:t>
      </w:r>
      <w:r w:rsidRPr="00DA756D">
        <w:rPr>
          <w:rFonts w:cs="Tahoma"/>
          <w:bCs/>
          <w:i/>
          <w:iCs/>
        </w:rPr>
        <w:t xml:space="preserve"> = (najniższa zaoferowana cena / cena badanej oferty) x waga kryterium</w:t>
      </w:r>
    </w:p>
    <w:p w14:paraId="18A01665" w14:textId="77777777" w:rsidR="003970BB" w:rsidRDefault="003970BB" w:rsidP="003970B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25987211" w14:textId="71D671A5" w:rsidR="008474AF" w:rsidRPr="008474AF" w:rsidRDefault="003970BB" w:rsidP="008474AF">
      <w:pPr>
        <w:pStyle w:val="Akapitzlist"/>
        <w:numPr>
          <w:ilvl w:val="0"/>
          <w:numId w:val="30"/>
        </w:numPr>
        <w:spacing w:after="0" w:line="240" w:lineRule="auto"/>
        <w:jc w:val="both"/>
        <w:rPr>
          <w:rFonts w:cs="Tahoma"/>
        </w:rPr>
      </w:pPr>
      <w:r w:rsidRPr="008474AF">
        <w:rPr>
          <w:rFonts w:cs="Tahoma"/>
        </w:rPr>
        <w:t xml:space="preserve">Uzasadnienie zastosowania jednego kryterium „cena”: </w:t>
      </w:r>
      <w:r w:rsidR="008474AF" w:rsidRPr="008474AF">
        <w:rPr>
          <w:rFonts w:cs="Tahoma"/>
        </w:rPr>
        <w:t xml:space="preserve">przedmiot zamówienia jest powszechnie dostępny i </w:t>
      </w:r>
      <w:r w:rsidRPr="008474AF">
        <w:rPr>
          <w:rFonts w:cs="Tahoma"/>
        </w:rPr>
        <w:t>porównywaln</w:t>
      </w:r>
      <w:r w:rsidR="008474AF" w:rsidRPr="008474AF">
        <w:rPr>
          <w:rFonts w:cs="Tahoma"/>
        </w:rPr>
        <w:t>y</w:t>
      </w:r>
      <w:r w:rsidRPr="008474AF">
        <w:rPr>
          <w:rFonts w:cs="Tahoma"/>
        </w:rPr>
        <w:t xml:space="preserve"> jakościowo</w:t>
      </w:r>
      <w:r w:rsidR="008474AF" w:rsidRPr="008474AF">
        <w:rPr>
          <w:rFonts w:cs="Tahoma"/>
        </w:rPr>
        <w:t>.</w:t>
      </w:r>
      <w:r w:rsidRPr="008474AF">
        <w:rPr>
          <w:rFonts w:cs="Tahoma"/>
        </w:rPr>
        <w:t xml:space="preserve"> </w:t>
      </w:r>
      <w:r w:rsidR="008474AF" w:rsidRPr="008474AF">
        <w:rPr>
          <w:rFonts w:cs="Tahoma"/>
        </w:rPr>
        <w:t>N</w:t>
      </w:r>
      <w:r w:rsidRPr="008474AF">
        <w:rPr>
          <w:rFonts w:cs="Tahoma"/>
        </w:rPr>
        <w:t xml:space="preserve">ie jest </w:t>
      </w:r>
      <w:r w:rsidR="008474AF" w:rsidRPr="008474AF">
        <w:rPr>
          <w:rFonts w:cs="Tahoma"/>
        </w:rPr>
        <w:t xml:space="preserve">on </w:t>
      </w:r>
      <w:r w:rsidRPr="008474AF">
        <w:rPr>
          <w:rFonts w:cs="Tahoma"/>
        </w:rPr>
        <w:t>dostosowan</w:t>
      </w:r>
      <w:r w:rsidR="008474AF" w:rsidRPr="008474AF">
        <w:rPr>
          <w:rFonts w:cs="Tahoma"/>
        </w:rPr>
        <w:t>y</w:t>
      </w:r>
      <w:r w:rsidRPr="008474AF">
        <w:rPr>
          <w:rFonts w:cs="Tahoma"/>
        </w:rPr>
        <w:t xml:space="preserve"> do specyficznych wymagań zamawiającego</w:t>
      </w:r>
      <w:r w:rsidR="008474AF" w:rsidRPr="008474AF">
        <w:rPr>
          <w:rFonts w:cs="Tahoma"/>
        </w:rPr>
        <w:t>,</w:t>
      </w:r>
      <w:r w:rsidRPr="008474AF">
        <w:rPr>
          <w:rFonts w:cs="Tahoma"/>
        </w:rPr>
        <w:t xml:space="preserve"> ponieważ jest znormalizowan</w:t>
      </w:r>
      <w:r w:rsidR="008474AF" w:rsidRPr="008474AF">
        <w:rPr>
          <w:rFonts w:cs="Tahoma"/>
        </w:rPr>
        <w:t>y</w:t>
      </w:r>
      <w:r w:rsidRPr="008474AF">
        <w:rPr>
          <w:rFonts w:cs="Tahoma"/>
        </w:rPr>
        <w:t xml:space="preserve"> i oferowan</w:t>
      </w:r>
      <w:r w:rsidR="008474AF" w:rsidRPr="008474AF">
        <w:rPr>
          <w:rFonts w:cs="Tahoma"/>
        </w:rPr>
        <w:t>y</w:t>
      </w:r>
      <w:r w:rsidRPr="008474AF">
        <w:rPr>
          <w:rFonts w:cs="Tahoma"/>
        </w:rPr>
        <w:t xml:space="preserve"> w powszechnie stosowanych standardach. </w:t>
      </w:r>
      <w:r w:rsidR="008474AF" w:rsidRPr="008474AF">
        <w:rPr>
          <w:rFonts w:cs="Tahoma"/>
        </w:rPr>
        <w:t>Dostarczane paliwa i oleje będące przedmiotem zamówienia muszą spełniać wymagania jakościowe odpowiednich i obowiązujących polskich norm oraz muszą spełniać wymagania jakościowe dla paliw ciekłych zgodnie z rozporządzeniem Ministra Gospodarki z dnia</w:t>
      </w:r>
      <w:r w:rsidR="008474AF" w:rsidRPr="008474AF">
        <w:rPr>
          <w:rFonts w:cs="Tahoma"/>
        </w:rPr>
        <w:br/>
      </w:r>
      <w:r w:rsidR="008474AF" w:rsidRPr="008474AF">
        <w:rPr>
          <w:rFonts w:cs="Tahoma"/>
        </w:rPr>
        <w:t>9 października 2015 r.</w:t>
      </w:r>
      <w:r w:rsidR="008474AF" w:rsidRPr="008474AF">
        <w:rPr>
          <w:rFonts w:cs="Tahoma"/>
        </w:rPr>
        <w:t xml:space="preserve"> </w:t>
      </w:r>
      <w:r w:rsidR="008474AF" w:rsidRPr="008474AF">
        <w:rPr>
          <w:rFonts w:cs="Tahoma"/>
        </w:rPr>
        <w:t>w sprawie wymagań jakościowych dla paliw ciekłych (t.j.Dz.U.2023.1314</w:t>
      </w:r>
      <w:r w:rsidR="008474AF" w:rsidRPr="008474AF">
        <w:rPr>
          <w:rFonts w:cs="Tahoma"/>
        </w:rPr>
        <w:br/>
      </w:r>
      <w:r w:rsidR="008474AF" w:rsidRPr="008474AF">
        <w:rPr>
          <w:rFonts w:cs="Tahoma"/>
        </w:rPr>
        <w:t>ze zm.).</w:t>
      </w:r>
    </w:p>
    <w:p w14:paraId="058D0B2D" w14:textId="77777777" w:rsidR="003970BB" w:rsidRDefault="003970BB" w:rsidP="00BD6B92">
      <w:pPr>
        <w:pStyle w:val="Akapitzlist"/>
        <w:numPr>
          <w:ilvl w:val="0"/>
          <w:numId w:val="30"/>
        </w:numPr>
        <w:spacing w:after="0" w:line="240" w:lineRule="auto"/>
        <w:jc w:val="both"/>
        <w:rPr>
          <w:rFonts w:cs="Tahoma"/>
        </w:rPr>
      </w:pPr>
      <w:r>
        <w:rPr>
          <w:rFonts w:cs="Tahoma"/>
        </w:rPr>
        <w:t>Zamawiający udzieli zamówienia Wykonawcy, którego oferta uzyska największą liczbę punktów.</w:t>
      </w:r>
    </w:p>
    <w:p w14:paraId="0EF278EB" w14:textId="77777777" w:rsidR="003970BB" w:rsidRDefault="003970BB" w:rsidP="00BD6B92">
      <w:pPr>
        <w:pStyle w:val="Akapitzlist"/>
        <w:numPr>
          <w:ilvl w:val="0"/>
          <w:numId w:val="30"/>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(Dz.U. z 2022 r. poz.</w:t>
      </w:r>
      <w:r>
        <w:t xml:space="preserve"> 931, 974, 1137, 1301 i 1488</w:t>
      </w:r>
      <w:r>
        <w:rPr>
          <w:rFonts w:cs="Tahoma"/>
        </w:rPr>
        <w:t>), dla celów zastosowania kryterium ceny Zamawiający dolicza do przedstawionej w tej ofercie ceny kwotę podatku od towarów i usług, którą miałby obowiązek rozliczyć. W takiej sytuacji Wykonawca ma obowiązek:</w:t>
      </w:r>
    </w:p>
    <w:p w14:paraId="0715925C" w14:textId="77777777" w:rsidR="003970BB" w:rsidRDefault="003970BB" w:rsidP="00BD6B92">
      <w:pPr>
        <w:pStyle w:val="Akapitzlist"/>
        <w:numPr>
          <w:ilvl w:val="0"/>
          <w:numId w:val="31"/>
        </w:numPr>
        <w:spacing w:after="0" w:line="240" w:lineRule="auto"/>
        <w:jc w:val="both"/>
        <w:rPr>
          <w:rFonts w:cs="Tahoma"/>
        </w:rPr>
      </w:pPr>
      <w:r>
        <w:rPr>
          <w:rFonts w:cs="Tahoma"/>
        </w:rPr>
        <w:t>poinformowania Zamawiającego, że wybór jego oferty będzie prowadził do powstania u Zamawiającego obowiązku podatkowego;</w:t>
      </w:r>
    </w:p>
    <w:p w14:paraId="619C95BB" w14:textId="77777777" w:rsidR="003970BB" w:rsidRDefault="003970BB" w:rsidP="00BD6B92">
      <w:pPr>
        <w:pStyle w:val="Akapitzlist"/>
        <w:numPr>
          <w:ilvl w:val="0"/>
          <w:numId w:val="31"/>
        </w:numPr>
        <w:spacing w:after="0" w:line="240" w:lineRule="auto"/>
        <w:jc w:val="both"/>
        <w:rPr>
          <w:rFonts w:cs="Tahoma"/>
        </w:rPr>
      </w:pPr>
      <w:r>
        <w:rPr>
          <w:rFonts w:cs="Tahoma"/>
        </w:rPr>
        <w:t>wskazania nazwy (rodzaju) towaru lub usługi, których dostawa lub świadczenie będą prowadziły do powstania obowiązku podatkowego;</w:t>
      </w:r>
    </w:p>
    <w:p w14:paraId="4F291D9F" w14:textId="77777777" w:rsidR="003970BB" w:rsidRDefault="003970BB" w:rsidP="00BD6B92">
      <w:pPr>
        <w:pStyle w:val="Akapitzlist"/>
        <w:numPr>
          <w:ilvl w:val="0"/>
          <w:numId w:val="31"/>
        </w:numPr>
        <w:spacing w:after="0" w:line="240" w:lineRule="auto"/>
        <w:jc w:val="both"/>
        <w:rPr>
          <w:rFonts w:cs="Tahoma"/>
        </w:rPr>
      </w:pPr>
      <w:r>
        <w:rPr>
          <w:rFonts w:cs="Tahoma"/>
        </w:rPr>
        <w:t>wskazania wartości towaru lub usługi objętego obowiązkiem podatkowym Zamawiającego, bez kwoty podatku;</w:t>
      </w:r>
    </w:p>
    <w:p w14:paraId="77622BCF" w14:textId="77777777" w:rsidR="003970BB" w:rsidRPr="003970BB" w:rsidRDefault="003970BB" w:rsidP="00BD6B92">
      <w:pPr>
        <w:pStyle w:val="Akapitzlist"/>
        <w:numPr>
          <w:ilvl w:val="0"/>
          <w:numId w:val="31"/>
        </w:numPr>
        <w:spacing w:after="0" w:line="240" w:lineRule="auto"/>
        <w:jc w:val="both"/>
        <w:rPr>
          <w:rFonts w:cs="Tahoma"/>
        </w:rPr>
      </w:pPr>
      <w:r>
        <w:rPr>
          <w:rFonts w:cs="Tahoma"/>
        </w:rPr>
        <w:t xml:space="preserve">wskazania stawki podatku od towarów i usług, która zgodnie z wiedzą Wykonawcy, będzie </w:t>
      </w:r>
      <w:r w:rsidRPr="003970BB">
        <w:rPr>
          <w:rFonts w:cs="Tahoma"/>
        </w:rPr>
        <w:t>miała zastosowanie.</w:t>
      </w:r>
    </w:p>
    <w:p w14:paraId="0C37963E" w14:textId="77777777" w:rsidR="003970BB" w:rsidRPr="003970BB" w:rsidRDefault="003970BB" w:rsidP="003970BB">
      <w:pPr>
        <w:spacing w:after="0" w:line="240" w:lineRule="auto"/>
        <w:ind w:left="360"/>
        <w:jc w:val="both"/>
        <w:rPr>
          <w:rFonts w:cs="Tahoma"/>
        </w:rPr>
      </w:pPr>
      <w:r w:rsidRPr="00FE0EB8">
        <w:rPr>
          <w:rFonts w:cs="Tahoma"/>
        </w:rPr>
        <w:t>Informację w powyższym zakresie Wykonawca składa w zał. nr 1 do SWZ - Formularz ofertowy.</w:t>
      </w:r>
      <w:r w:rsidRPr="003970BB">
        <w:rPr>
          <w:rFonts w:cs="Tahoma"/>
        </w:rPr>
        <w:t xml:space="preserve"> Brak złożenia tej informacji będzie postrzegany jako brak powstania obowiązku podatkowego u Zamawiającego.</w:t>
      </w:r>
    </w:p>
    <w:p w14:paraId="4B8B8DAF" w14:textId="77777777" w:rsidR="003970BB" w:rsidRPr="003970BB" w:rsidRDefault="003970BB" w:rsidP="00BD6B92">
      <w:pPr>
        <w:pStyle w:val="Tekstpodstawowy"/>
        <w:numPr>
          <w:ilvl w:val="0"/>
          <w:numId w:val="30"/>
        </w:numPr>
        <w:tabs>
          <w:tab w:val="left" w:pos="0"/>
        </w:tabs>
        <w:ind w:left="357" w:hanging="357"/>
        <w:jc w:val="both"/>
        <w:rPr>
          <w:rFonts w:cs="Tahoma"/>
          <w:sz w:val="22"/>
          <w:szCs w:val="18"/>
        </w:rPr>
      </w:pPr>
      <w:r w:rsidRPr="003970BB">
        <w:rPr>
          <w:rFonts w:asciiTheme="minorHAnsi" w:hAnsiTheme="minorHAnsi" w:cs="Tahoma"/>
          <w:iCs/>
          <w:sz w:val="22"/>
          <w:szCs w:val="18"/>
        </w:rPr>
        <w:t xml:space="preserve">Zgodnie z art. 223 ust. 2 </w:t>
      </w:r>
      <w:proofErr w:type="spellStart"/>
      <w:r w:rsidRPr="003970BB">
        <w:rPr>
          <w:rFonts w:asciiTheme="minorHAnsi" w:hAnsiTheme="minorHAnsi" w:cs="Tahoma"/>
          <w:iCs/>
          <w:sz w:val="22"/>
          <w:szCs w:val="18"/>
        </w:rPr>
        <w:t>uPzp</w:t>
      </w:r>
      <w:proofErr w:type="spellEnd"/>
      <w:r w:rsidRPr="003970BB">
        <w:rPr>
          <w:rFonts w:asciiTheme="minorHAnsi" w:hAnsiTheme="minorHAnsi" w:cs="Tahoma"/>
          <w:iCs/>
          <w:sz w:val="22"/>
          <w:szCs w:val="18"/>
        </w:rPr>
        <w:t xml:space="preserve"> Zamawiający poprawi oczywiste omyłki pisarskie, oczywiste omyłki rachunkowe oraz inne omyłki polegające na niezgodności ofert z dokumentami zamówienia, nie powodujące istotnych zmian w treści oferty.</w:t>
      </w:r>
    </w:p>
    <w:p w14:paraId="43C73F27" w14:textId="77777777" w:rsidR="003970BB" w:rsidRPr="003970BB" w:rsidRDefault="003970BB" w:rsidP="00BD6B92">
      <w:pPr>
        <w:pStyle w:val="Tekstpodstawowy"/>
        <w:numPr>
          <w:ilvl w:val="0"/>
          <w:numId w:val="30"/>
        </w:numPr>
        <w:tabs>
          <w:tab w:val="left" w:pos="0"/>
        </w:tabs>
        <w:jc w:val="both"/>
        <w:rPr>
          <w:rFonts w:cs="Tahoma"/>
          <w:sz w:val="22"/>
          <w:szCs w:val="18"/>
        </w:rPr>
      </w:pPr>
      <w:r w:rsidRPr="003970BB">
        <w:rPr>
          <w:rFonts w:asciiTheme="minorHAnsi" w:hAnsiTheme="minorHAnsi" w:cs="Tahoma"/>
          <w:bCs/>
          <w:color w:val="000000"/>
          <w:sz w:val="22"/>
          <w:szCs w:val="18"/>
        </w:rPr>
        <w:t xml:space="preserve">Zamawiający odrzuci ofertę w przypadkach określonych w art. 226 </w:t>
      </w:r>
      <w:proofErr w:type="spellStart"/>
      <w:r w:rsidRPr="003970BB">
        <w:rPr>
          <w:rFonts w:asciiTheme="minorHAnsi" w:hAnsiTheme="minorHAnsi" w:cs="Tahoma"/>
          <w:bCs/>
          <w:color w:val="000000"/>
          <w:sz w:val="22"/>
          <w:szCs w:val="18"/>
        </w:rPr>
        <w:t>uPzp</w:t>
      </w:r>
      <w:proofErr w:type="spellEnd"/>
      <w:r w:rsidRPr="003970BB">
        <w:rPr>
          <w:rFonts w:asciiTheme="minorHAnsi" w:hAnsiTheme="minorHAnsi" w:cs="Tahoma"/>
          <w:bCs/>
          <w:color w:val="000000"/>
          <w:sz w:val="22"/>
          <w:szCs w:val="18"/>
        </w:rPr>
        <w:t>.</w:t>
      </w:r>
    </w:p>
    <w:p w14:paraId="624D47EB" w14:textId="77777777" w:rsidR="006835A7" w:rsidRDefault="006835A7">
      <w:pPr>
        <w:shd w:val="clear" w:color="auto" w:fill="FFFFFF"/>
        <w:tabs>
          <w:tab w:val="left" w:pos="0"/>
        </w:tabs>
        <w:spacing w:after="0" w:line="240" w:lineRule="auto"/>
        <w:ind w:left="426" w:hanging="426"/>
        <w:rPr>
          <w:rFonts w:cs="Tahoma"/>
          <w:bCs/>
          <w:color w:val="000000"/>
        </w:rPr>
      </w:pPr>
    </w:p>
    <w:p w14:paraId="49CCFF80" w14:textId="77777777" w:rsidR="006835A7" w:rsidRPr="003B42C8" w:rsidRDefault="00E463F8" w:rsidP="003B42C8">
      <w:pPr>
        <w:shd w:val="clear" w:color="auto" w:fill="FFFFFF"/>
        <w:tabs>
          <w:tab w:val="left" w:pos="0"/>
        </w:tabs>
        <w:spacing w:after="0" w:line="240" w:lineRule="auto"/>
        <w:jc w:val="both"/>
        <w:rPr>
          <w:rFonts w:cs="Tahoma"/>
          <w:b/>
          <w:iCs/>
          <w:spacing w:val="1"/>
          <w:u w:val="single"/>
        </w:rPr>
      </w:pPr>
      <w:r w:rsidRPr="003B42C8">
        <w:rPr>
          <w:rFonts w:cs="Tahoma"/>
          <w:b/>
          <w:iCs/>
          <w:spacing w:val="1"/>
          <w:u w:val="single"/>
        </w:rPr>
        <w:t>Rozdział XVI. Wymagania dotyczące zabezpieczenia należytego wykonania umowy</w:t>
      </w:r>
    </w:p>
    <w:p w14:paraId="13F49AB8" w14:textId="77777777" w:rsidR="003B42C8" w:rsidRPr="003B42C8" w:rsidRDefault="003B42C8" w:rsidP="003B42C8">
      <w:pPr>
        <w:tabs>
          <w:tab w:val="left" w:pos="0"/>
        </w:tabs>
        <w:spacing w:after="0" w:line="240" w:lineRule="auto"/>
        <w:jc w:val="both"/>
        <w:rPr>
          <w:rFonts w:cs="Tahoma"/>
          <w:bCs/>
        </w:rPr>
      </w:pPr>
      <w:r w:rsidRPr="003B42C8">
        <w:rPr>
          <w:rFonts w:cs="Tahoma"/>
          <w:bCs/>
        </w:rPr>
        <w:t>Zamawiający nie wymaga wniesienia zabezpieczenia należytego wykonania umowy.</w:t>
      </w:r>
    </w:p>
    <w:p w14:paraId="0FF4A2A3" w14:textId="77777777" w:rsidR="006835A7" w:rsidRPr="003B42C8" w:rsidRDefault="006835A7" w:rsidP="003B42C8">
      <w:pPr>
        <w:tabs>
          <w:tab w:val="left" w:pos="0"/>
          <w:tab w:val="left" w:pos="426"/>
        </w:tabs>
        <w:spacing w:after="0" w:line="240" w:lineRule="auto"/>
        <w:ind w:left="420" w:hanging="420"/>
        <w:jc w:val="both"/>
        <w:rPr>
          <w:rFonts w:cs="Tahoma"/>
        </w:rPr>
      </w:pPr>
    </w:p>
    <w:p w14:paraId="370FF49F" w14:textId="77777777" w:rsidR="006835A7" w:rsidRPr="00464B1A" w:rsidRDefault="00E463F8" w:rsidP="003B42C8">
      <w:pPr>
        <w:pStyle w:val="Nagwek1"/>
        <w:tabs>
          <w:tab w:val="left" w:pos="708"/>
        </w:tabs>
        <w:spacing w:before="0" w:line="240" w:lineRule="auto"/>
        <w:jc w:val="both"/>
        <w:rPr>
          <w:rFonts w:ascii="Calibri" w:hAnsi="Calibri" w:cs="Tahoma"/>
          <w:color w:val="00000A"/>
          <w:sz w:val="22"/>
          <w:szCs w:val="22"/>
          <w:u w:val="single"/>
        </w:rPr>
      </w:pPr>
      <w:r w:rsidRPr="00464B1A">
        <w:rPr>
          <w:rFonts w:ascii="Calibri" w:hAnsi="Calibri" w:cs="Tahoma"/>
          <w:color w:val="00000A"/>
          <w:sz w:val="22"/>
          <w:szCs w:val="22"/>
          <w:u w:val="single"/>
        </w:rPr>
        <w:t>Rozdział XVII. Wzór umowy w sprawie zamówienia publicznego</w:t>
      </w:r>
    </w:p>
    <w:p w14:paraId="7A285472" w14:textId="036EEE39" w:rsidR="006835A7" w:rsidRPr="00FE0EB8" w:rsidRDefault="00E463F8" w:rsidP="00BD6B92">
      <w:pPr>
        <w:pStyle w:val="Akapitzlist"/>
        <w:widowControl w:val="0"/>
        <w:numPr>
          <w:ilvl w:val="0"/>
          <w:numId w:val="3"/>
        </w:numPr>
        <w:tabs>
          <w:tab w:val="left" w:pos="0"/>
        </w:tabs>
        <w:spacing w:after="0" w:line="240" w:lineRule="auto"/>
        <w:jc w:val="both"/>
        <w:rPr>
          <w:rFonts w:cs="Tahoma"/>
          <w:spacing w:val="-1"/>
        </w:rPr>
      </w:pPr>
      <w:r w:rsidRPr="00FE0EB8">
        <w:rPr>
          <w:rFonts w:cs="Tahoma"/>
          <w:spacing w:val="-2"/>
        </w:rPr>
        <w:t xml:space="preserve">Projekt umowy stanowi załącznik nr </w:t>
      </w:r>
      <w:r w:rsidR="003B42C8" w:rsidRPr="00FE0EB8">
        <w:rPr>
          <w:rFonts w:cs="Tahoma"/>
          <w:spacing w:val="-2"/>
        </w:rPr>
        <w:t>3</w:t>
      </w:r>
      <w:r w:rsidRPr="00FE0EB8">
        <w:rPr>
          <w:rFonts w:cs="Tahoma"/>
          <w:spacing w:val="-2"/>
        </w:rPr>
        <w:t xml:space="preserve"> do </w:t>
      </w:r>
      <w:r w:rsidRPr="00FE0EB8">
        <w:rPr>
          <w:rFonts w:cs="Tahoma"/>
        </w:rPr>
        <w:t xml:space="preserve">niniejszej </w:t>
      </w:r>
      <w:r w:rsidRPr="00FE0EB8">
        <w:rPr>
          <w:rFonts w:cs="Tahoma"/>
          <w:spacing w:val="-2"/>
        </w:rPr>
        <w:t>SWZ.</w:t>
      </w:r>
    </w:p>
    <w:p w14:paraId="783C8DB3" w14:textId="77777777" w:rsidR="006835A7" w:rsidRPr="00464B1A" w:rsidRDefault="00E463F8" w:rsidP="00BD6B92">
      <w:pPr>
        <w:pStyle w:val="Akapitzlist"/>
        <w:widowControl w:val="0"/>
        <w:numPr>
          <w:ilvl w:val="0"/>
          <w:numId w:val="3"/>
        </w:numPr>
        <w:tabs>
          <w:tab w:val="left" w:pos="0"/>
        </w:tabs>
        <w:spacing w:after="0" w:line="240" w:lineRule="auto"/>
        <w:jc w:val="both"/>
        <w:rPr>
          <w:rFonts w:cs="Tahoma"/>
          <w:spacing w:val="-1"/>
        </w:rPr>
      </w:pPr>
      <w:r w:rsidRPr="00464B1A">
        <w:rPr>
          <w:rFonts w:cs="Tahoma"/>
          <w:spacing w:val="-1"/>
        </w:rPr>
        <w:t xml:space="preserve">Zamawiający przewiduje możliwość dokonania zmiany postanowień w umowie: </w:t>
      </w:r>
    </w:p>
    <w:p w14:paraId="461508A2" w14:textId="77777777" w:rsidR="006835A7" w:rsidRPr="00464B1A" w:rsidRDefault="00E463F8" w:rsidP="00BD6B92">
      <w:pPr>
        <w:pStyle w:val="Akapitzlist"/>
        <w:numPr>
          <w:ilvl w:val="0"/>
          <w:numId w:val="4"/>
        </w:numPr>
        <w:shd w:val="clear" w:color="auto" w:fill="FFFFFF"/>
        <w:tabs>
          <w:tab w:val="left" w:pos="0"/>
        </w:tabs>
        <w:spacing w:after="0" w:line="240" w:lineRule="auto"/>
        <w:jc w:val="both"/>
        <w:rPr>
          <w:rFonts w:asciiTheme="minorHAnsi" w:hAnsiTheme="minorHAnsi" w:cs="Tahoma"/>
          <w:spacing w:val="-1"/>
        </w:rPr>
      </w:pPr>
      <w:r w:rsidRPr="00464B1A">
        <w:rPr>
          <w:rFonts w:cs="Tahoma"/>
          <w:spacing w:val="-1"/>
        </w:rPr>
        <w:t>dopuszcza się możliwość zmiany terminu zapłaty za przedmiot umowy – w przypadku, gdy nie może on być dochowany z przyczyn niezależnych od Zamawiającego, czego nie można było przewidzieć w chwili zawarcia umowy,</w:t>
      </w:r>
    </w:p>
    <w:p w14:paraId="2FF90B64" w14:textId="77777777" w:rsidR="006835A7" w:rsidRPr="00464B1A" w:rsidRDefault="00E463F8" w:rsidP="00BD6B92">
      <w:pPr>
        <w:pStyle w:val="Akapitzlist"/>
        <w:numPr>
          <w:ilvl w:val="0"/>
          <w:numId w:val="4"/>
        </w:numPr>
        <w:shd w:val="clear" w:color="auto" w:fill="FFFFFF"/>
        <w:tabs>
          <w:tab w:val="left" w:pos="0"/>
        </w:tabs>
        <w:spacing w:after="0" w:line="240" w:lineRule="auto"/>
        <w:jc w:val="both"/>
        <w:rPr>
          <w:rFonts w:asciiTheme="minorHAnsi" w:hAnsiTheme="minorHAnsi" w:cs="Tahoma"/>
          <w:spacing w:val="-1"/>
        </w:rPr>
      </w:pPr>
      <w:r w:rsidRPr="00464B1A">
        <w:rPr>
          <w:rFonts w:cs="Tahoma"/>
          <w:spacing w:val="-1"/>
        </w:rPr>
        <w:t>dopuszcza się możliwość zmiany terminu realizacji przedmiotu umowy – w sytuacji, gdy zmiana taka wynika z przyczyn niezależnych od Wykonawcy,</w:t>
      </w:r>
    </w:p>
    <w:p w14:paraId="0036BB52" w14:textId="77777777" w:rsidR="006835A7" w:rsidRPr="00464B1A" w:rsidRDefault="00E463F8" w:rsidP="00BD6B92">
      <w:pPr>
        <w:pStyle w:val="Akapitzlist"/>
        <w:numPr>
          <w:ilvl w:val="0"/>
          <w:numId w:val="4"/>
        </w:numPr>
        <w:shd w:val="clear" w:color="auto" w:fill="FFFFFF"/>
        <w:tabs>
          <w:tab w:val="left" w:pos="0"/>
        </w:tabs>
        <w:spacing w:after="0" w:line="240" w:lineRule="auto"/>
        <w:jc w:val="both"/>
        <w:rPr>
          <w:rFonts w:asciiTheme="minorHAnsi" w:hAnsiTheme="minorHAnsi" w:cs="Tahoma"/>
          <w:spacing w:val="-1"/>
        </w:rPr>
      </w:pPr>
      <w:r w:rsidRPr="00464B1A">
        <w:rPr>
          <w:rFonts w:cs="Tahoma"/>
          <w:spacing w:val="-1"/>
        </w:rPr>
        <w:t>w przypadku gdy nastąpi zmiana powszechnie obowiązujących przepisów prawa w zakresie mającym wpływ na realizację przedmiotu umowy.</w:t>
      </w:r>
    </w:p>
    <w:p w14:paraId="4EBCF0E9" w14:textId="77777777" w:rsidR="006835A7" w:rsidRPr="00464B1A" w:rsidRDefault="00E463F8" w:rsidP="00BD6B92">
      <w:pPr>
        <w:pStyle w:val="Akapitzlist"/>
        <w:numPr>
          <w:ilvl w:val="0"/>
          <w:numId w:val="3"/>
        </w:numPr>
        <w:shd w:val="clear" w:color="auto" w:fill="FFFFFF"/>
        <w:tabs>
          <w:tab w:val="left" w:pos="0"/>
        </w:tabs>
        <w:spacing w:after="0" w:line="240" w:lineRule="auto"/>
        <w:jc w:val="both"/>
        <w:rPr>
          <w:rFonts w:asciiTheme="minorHAnsi" w:hAnsiTheme="minorHAnsi" w:cs="Tahoma"/>
          <w:spacing w:val="-1"/>
        </w:rPr>
      </w:pPr>
      <w:r w:rsidRPr="00464B1A">
        <w:rPr>
          <w:rFonts w:cs="Tahoma"/>
        </w:rPr>
        <w:t>Zamawiający przewiduje możliwość dokonania zmiany postanowień w umowie w wyniku wystąpienia innych sytuacji, których nie można było przewidzieć w chwili zawarcia umowy i mających charakter zmian nieistotnych.</w:t>
      </w:r>
    </w:p>
    <w:p w14:paraId="7261F5DE" w14:textId="77777777" w:rsidR="006835A7" w:rsidRPr="00464B1A" w:rsidRDefault="00E463F8" w:rsidP="00BD6B92">
      <w:pPr>
        <w:pStyle w:val="Akapitzlist"/>
        <w:widowControl w:val="0"/>
        <w:numPr>
          <w:ilvl w:val="0"/>
          <w:numId w:val="3"/>
        </w:numPr>
        <w:tabs>
          <w:tab w:val="left" w:pos="0"/>
        </w:tabs>
        <w:spacing w:after="0" w:line="240" w:lineRule="auto"/>
        <w:jc w:val="both"/>
        <w:rPr>
          <w:rFonts w:cs="Tahoma"/>
        </w:rPr>
      </w:pPr>
      <w:r w:rsidRPr="00464B1A">
        <w:rPr>
          <w:rFonts w:cs="Tahoma"/>
        </w:rPr>
        <w:t>Okoliczności przewidziane powyżej stanowiące</w:t>
      </w:r>
      <w:r w:rsidRPr="00464B1A">
        <w:rPr>
          <w:rFonts w:cs="Tahoma"/>
          <w:color w:val="FF0000"/>
        </w:rPr>
        <w:t xml:space="preserve"> </w:t>
      </w:r>
      <w:r w:rsidRPr="00464B1A">
        <w:rPr>
          <w:rFonts w:cs="Tahoma"/>
        </w:rPr>
        <w:t>podstawę zmiany Umowy stanowią uprawnienia Zamawiającego, a nie jego obowiązek.</w:t>
      </w:r>
    </w:p>
    <w:p w14:paraId="5529298E" w14:textId="77777777" w:rsidR="00FB5A06" w:rsidRDefault="00FB5A06" w:rsidP="003B42C8">
      <w:pPr>
        <w:shd w:val="clear" w:color="auto" w:fill="FFFFFF"/>
        <w:tabs>
          <w:tab w:val="left" w:pos="0"/>
        </w:tabs>
        <w:spacing w:after="0" w:line="240" w:lineRule="auto"/>
        <w:jc w:val="both"/>
        <w:rPr>
          <w:rFonts w:cs="Tahoma"/>
          <w:b/>
          <w:iCs/>
          <w:color w:val="000000"/>
          <w:spacing w:val="1"/>
          <w:u w:val="single"/>
        </w:rPr>
      </w:pPr>
    </w:p>
    <w:p w14:paraId="45E42240" w14:textId="4B3F4439" w:rsidR="006835A7" w:rsidRDefault="00E463F8" w:rsidP="003B42C8">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XVIII. Informacja o formalnościach, jakie powinny zostać dopełnione po wyborze oferty w celu zawarcia umowy w sprawie zamówienia publicznego</w:t>
      </w:r>
    </w:p>
    <w:p w14:paraId="5C02BAD4" w14:textId="69443C96" w:rsidR="006835A7" w:rsidRPr="00E75715" w:rsidRDefault="00E463F8" w:rsidP="00BD6B92">
      <w:pPr>
        <w:pStyle w:val="Akapitzlist"/>
        <w:numPr>
          <w:ilvl w:val="0"/>
          <w:numId w:val="5"/>
        </w:numPr>
        <w:shd w:val="clear" w:color="auto" w:fill="FFFFFF"/>
        <w:tabs>
          <w:tab w:val="left" w:pos="0"/>
        </w:tabs>
        <w:spacing w:after="0" w:line="240" w:lineRule="auto"/>
        <w:jc w:val="both"/>
      </w:pPr>
      <w:r w:rsidRPr="00E75715">
        <w:rPr>
          <w:rFonts w:cs="Tahoma"/>
          <w:iCs/>
          <w:spacing w:val="1"/>
        </w:rPr>
        <w:t xml:space="preserve">Zamawiający zawrze umowę według wzoru stanowiącego zał. nr </w:t>
      </w:r>
      <w:r w:rsidR="00E75715" w:rsidRPr="00E75715">
        <w:rPr>
          <w:rFonts w:cs="Tahoma"/>
          <w:iCs/>
          <w:spacing w:val="1"/>
        </w:rPr>
        <w:t>3</w:t>
      </w:r>
      <w:r w:rsidRPr="00E75715">
        <w:rPr>
          <w:rFonts w:cs="Tahoma"/>
          <w:iCs/>
          <w:spacing w:val="1"/>
        </w:rPr>
        <w:t xml:space="preserve"> do SWZ z Wykonawcą, który złożył najkorzystniejszą ofertę.</w:t>
      </w:r>
    </w:p>
    <w:p w14:paraId="6FC63F17" w14:textId="77777777" w:rsidR="006835A7" w:rsidRDefault="00E463F8" w:rsidP="00BD6B92">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565BCE67" w14:textId="15A92FB1" w:rsidR="006835A7" w:rsidRPr="005047C4" w:rsidRDefault="00E463F8" w:rsidP="00BD6B92">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5047C4">
        <w:rPr>
          <w:rFonts w:cs="Tahoma"/>
          <w:iCs/>
          <w:color w:val="000000"/>
          <w:spacing w:val="1"/>
        </w:rPr>
        <w:t xml:space="preserve"> </w:t>
      </w:r>
      <w:r w:rsidRPr="005047C4">
        <w:rPr>
          <w:rFonts w:asciiTheme="minorHAnsi" w:hAnsiTheme="minorHAnsi" w:cs="Tahoma"/>
          <w:iCs/>
          <w:color w:val="000000"/>
          <w:spacing w:val="1"/>
        </w:rPr>
        <w:t>przekaże Zamawiającemu:</w:t>
      </w:r>
    </w:p>
    <w:p w14:paraId="1B0A26C1" w14:textId="77777777" w:rsidR="006835A7" w:rsidRDefault="00E463F8" w:rsidP="00BD6B92">
      <w:pPr>
        <w:pStyle w:val="Akapitzlist"/>
        <w:numPr>
          <w:ilvl w:val="0"/>
          <w:numId w:val="6"/>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lastRenderedPageBreak/>
        <w:t>niezbędne dane i informacje do uzupełnienia umowy (np. dane osoby, która będzie zawierała umowę w imieniu Wykonawcy itp.),</w:t>
      </w:r>
    </w:p>
    <w:p w14:paraId="6F7D6BB7" w14:textId="77777777" w:rsidR="006835A7" w:rsidRDefault="00E463F8" w:rsidP="00BD6B92">
      <w:pPr>
        <w:pStyle w:val="Akapitzlist"/>
        <w:numPr>
          <w:ilvl w:val="0"/>
          <w:numId w:val="6"/>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399A2EC3" w14:textId="77777777" w:rsidR="006835A7" w:rsidRDefault="006835A7" w:rsidP="003B42C8">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6B00BC3D" w14:textId="77777777" w:rsidR="006835A7" w:rsidRDefault="00E463F8" w:rsidP="003B42C8">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1642625B" w14:textId="77777777" w:rsidR="006835A7" w:rsidRDefault="006835A7" w:rsidP="003B42C8">
      <w:pPr>
        <w:shd w:val="clear" w:color="auto" w:fill="FFFFFF"/>
        <w:tabs>
          <w:tab w:val="left" w:pos="0"/>
        </w:tabs>
        <w:spacing w:after="0" w:line="240" w:lineRule="auto"/>
        <w:jc w:val="both"/>
        <w:rPr>
          <w:rFonts w:asciiTheme="minorHAnsi" w:hAnsiTheme="minorHAnsi" w:cs="Tahoma"/>
          <w:iCs/>
          <w:color w:val="000000"/>
          <w:spacing w:val="1"/>
        </w:rPr>
      </w:pPr>
    </w:p>
    <w:p w14:paraId="0BC3E9A5" w14:textId="77777777" w:rsidR="006835A7" w:rsidRDefault="00E463F8" w:rsidP="005047C4">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Pouczenie o środkach ochrony prawnej przysługujących Wykonawcy w toku postępowania o udzielenie zamówienia</w:t>
      </w:r>
    </w:p>
    <w:p w14:paraId="75E71556" w14:textId="77777777" w:rsidR="006835A7" w:rsidRDefault="00E463F8" w:rsidP="005047C4">
      <w:pPr>
        <w:pStyle w:val="Poziom2"/>
        <w:widowControl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3D2A7F80" w14:textId="77777777" w:rsidR="006835A7" w:rsidRDefault="006835A7" w:rsidP="005047C4">
      <w:pPr>
        <w:pStyle w:val="Poziom2"/>
        <w:widowControl w:val="0"/>
        <w:spacing w:before="0"/>
        <w:rPr>
          <w:rFonts w:asciiTheme="minorHAnsi" w:hAnsiTheme="minorHAnsi" w:cs="Tahoma"/>
          <w:color w:val="000000"/>
          <w:szCs w:val="22"/>
        </w:rPr>
      </w:pPr>
    </w:p>
    <w:p w14:paraId="226A23B3" w14:textId="77777777" w:rsidR="006835A7" w:rsidRDefault="00E463F8" w:rsidP="005047C4">
      <w:pPr>
        <w:pStyle w:val="Poziom2"/>
        <w:widowControl w:val="0"/>
        <w:spacing w:before="0"/>
      </w:pPr>
      <w:r>
        <w:rPr>
          <w:rFonts w:ascii="Calibri" w:hAnsi="Calibri" w:cs="Tahoma"/>
          <w:b/>
          <w:color w:val="000000"/>
          <w:szCs w:val="22"/>
          <w:u w:val="single"/>
        </w:rPr>
        <w:t>Rozdział XX. Obowiązki informacyjne dotyczące danych osobowych wykonawców</w:t>
      </w:r>
    </w:p>
    <w:p w14:paraId="3D3C804D" w14:textId="77777777" w:rsidR="00BD6B92" w:rsidRDefault="00BD6B92" w:rsidP="00BD6B92">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12DEA4" w14:textId="77777777" w:rsidR="00BD6B92" w:rsidRDefault="00BD6B92" w:rsidP="00BD6B92">
      <w:pPr>
        <w:pStyle w:val="Akapitzlist"/>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4FF41D28" w14:textId="77777777" w:rsidR="00BD6B92" w:rsidRDefault="00BD6B92" w:rsidP="00BD6B92">
      <w:pPr>
        <w:pStyle w:val="Akapitzlist"/>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630F70BB" w14:textId="77777777" w:rsidR="00BD6B92" w:rsidRDefault="00BD6B92" w:rsidP="00BD6B92">
      <w:pPr>
        <w:pStyle w:val="Akapitzlist"/>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Pani/Pana dane osobowe przetwarzane będą na podstawie art. 6 ust. 1 lit. c RODO w związku z ustawą z 11 września 2019 r. Prawo zamówień publicznych (dalej </w:t>
      </w:r>
      <w:proofErr w:type="spellStart"/>
      <w:r>
        <w:rPr>
          <w:rFonts w:cs="Tahoma"/>
          <w:color w:val="000000"/>
        </w:rPr>
        <w:t>uPzp</w:t>
      </w:r>
      <w:proofErr w:type="spellEnd"/>
      <w:r>
        <w:rPr>
          <w:rFonts w:cs="Tahoma"/>
          <w:color w:val="000000"/>
        </w:rPr>
        <w:t>), w celu związanym z postępowaniem o udzielenie zamówienia publicznego oraz zawarcia umowy;</w:t>
      </w:r>
    </w:p>
    <w:p w14:paraId="626490AC"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w:t>
      </w:r>
    </w:p>
    <w:p w14:paraId="470EEF0D"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przechowywane, zgodnie z art. 78 ust. 1 </w:t>
      </w:r>
      <w:proofErr w:type="spellStart"/>
      <w:r>
        <w:rPr>
          <w:rFonts w:cs="Tahoma"/>
          <w:color w:val="000000"/>
        </w:rPr>
        <w:t>uPzp</w:t>
      </w:r>
      <w:proofErr w:type="spellEnd"/>
      <w:r>
        <w:rPr>
          <w:rFonts w:cs="Tahoma"/>
          <w:color w:val="000000"/>
        </w:rPr>
        <w:t>, przez okres 4 lat od dnia zakończenia postępowania o udzielenie zamówienia, a jeżeli czas trwania umowy przekracza 4 lata, okres przechowywania obejmuje cały czas trwania umowy;</w:t>
      </w:r>
    </w:p>
    <w:p w14:paraId="22F59406"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423C7CE7"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W odniesieniu do Pani/Pana danych osobowych decyzje nie będą podejmowane w sposób zautomatyzowany, stosowanie do art. 22 RODO;</w:t>
      </w:r>
    </w:p>
    <w:p w14:paraId="259071C7"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posiada Pani/Pan:</w:t>
      </w:r>
    </w:p>
    <w:p w14:paraId="31699A30" w14:textId="77777777" w:rsidR="00BD6B92" w:rsidRDefault="00BD6B92" w:rsidP="00BD6B92">
      <w:pPr>
        <w:pStyle w:val="Poziom2"/>
        <w:widowControl w:val="0"/>
        <w:numPr>
          <w:ilvl w:val="0"/>
          <w:numId w:val="33"/>
        </w:numPr>
        <w:spacing w:before="0"/>
        <w:rPr>
          <w:rFonts w:ascii="Calibri" w:hAnsi="Calibri" w:cs="Tahoma"/>
          <w:color w:val="000000"/>
          <w:szCs w:val="22"/>
        </w:rPr>
      </w:pPr>
      <w:r>
        <w:rPr>
          <w:rFonts w:ascii="Calibri" w:hAnsi="Calibri" w:cs="Tahoma"/>
          <w:color w:val="000000"/>
          <w:szCs w:val="22"/>
        </w:rPr>
        <w:t>na podstawie art. 15 RODO prawo dostępu do danych osobowych Pani/Pana dotyczących;</w:t>
      </w:r>
    </w:p>
    <w:p w14:paraId="3B4CF470" w14:textId="77777777" w:rsidR="00BD6B92" w:rsidRDefault="00BD6B92" w:rsidP="00BD6B92">
      <w:pPr>
        <w:pStyle w:val="Poziom2"/>
        <w:widowControl w:val="0"/>
        <w:numPr>
          <w:ilvl w:val="0"/>
          <w:numId w:val="33"/>
        </w:numPr>
        <w:spacing w:before="0"/>
        <w:rPr>
          <w:rFonts w:ascii="Calibri" w:hAnsi="Calibri" w:cs="Tahoma"/>
          <w:color w:val="000000"/>
          <w:szCs w:val="22"/>
        </w:rPr>
      </w:pPr>
      <w:r>
        <w:rPr>
          <w:rFonts w:ascii="Calibri" w:hAnsi="Calibri" w:cs="Tahoma"/>
          <w:color w:val="000000"/>
          <w:szCs w:val="22"/>
        </w:rPr>
        <w:t>na podstawie art. 16 RODO prawo do sprostowania Pani/Pana danych osobowych</w:t>
      </w:r>
      <w:r>
        <w:rPr>
          <w:rStyle w:val="Zakotwiczenieprzypisudolnego"/>
          <w:rFonts w:ascii="Calibri" w:hAnsi="Calibri"/>
          <w:color w:val="000000"/>
          <w:szCs w:val="22"/>
        </w:rPr>
        <w:footnoteReference w:id="1"/>
      </w:r>
      <w:r>
        <w:rPr>
          <w:rFonts w:ascii="Calibri" w:hAnsi="Calibri" w:cs="Tahoma"/>
          <w:color w:val="000000"/>
          <w:szCs w:val="22"/>
        </w:rPr>
        <w:t>;</w:t>
      </w:r>
    </w:p>
    <w:p w14:paraId="124A2DBA" w14:textId="77777777" w:rsidR="00BD6B92" w:rsidRDefault="00BD6B92" w:rsidP="00BD6B92">
      <w:pPr>
        <w:pStyle w:val="Poziom2"/>
        <w:widowControl w:val="0"/>
        <w:numPr>
          <w:ilvl w:val="0"/>
          <w:numId w:val="33"/>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42C90586" w14:textId="77777777" w:rsidR="00BD6B92" w:rsidRDefault="00BD6B92" w:rsidP="00BD6B92">
      <w:pPr>
        <w:pStyle w:val="Poziom2"/>
        <w:widowControl w:val="0"/>
        <w:numPr>
          <w:ilvl w:val="0"/>
          <w:numId w:val="3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Pani/Pan, że przetwarzanie danych osobowych Pani/Pana dotyczących narusza przepisy RODO;</w:t>
      </w:r>
    </w:p>
    <w:p w14:paraId="34E5AE10" w14:textId="77777777" w:rsidR="00BD6B92" w:rsidRDefault="00BD6B92" w:rsidP="00BD6B92">
      <w:pPr>
        <w:pStyle w:val="Akapitzlist"/>
        <w:widowControl w:val="0"/>
        <w:numPr>
          <w:ilvl w:val="0"/>
          <w:numId w:val="32"/>
        </w:numPr>
        <w:shd w:val="clear" w:color="auto" w:fill="FFFFFF"/>
        <w:tabs>
          <w:tab w:val="left" w:pos="0"/>
        </w:tabs>
        <w:spacing w:after="0" w:line="240" w:lineRule="auto"/>
        <w:jc w:val="both"/>
        <w:rPr>
          <w:rFonts w:cs="Tahoma"/>
          <w:color w:val="000000"/>
        </w:rPr>
      </w:pPr>
      <w:r>
        <w:rPr>
          <w:rFonts w:cs="Tahoma"/>
          <w:color w:val="000000"/>
        </w:rPr>
        <w:t>nie przysługuje Pani/Panu:</w:t>
      </w:r>
    </w:p>
    <w:p w14:paraId="6A53611E" w14:textId="77777777" w:rsidR="00BD6B92" w:rsidRDefault="00BD6B92" w:rsidP="00BD6B92">
      <w:pPr>
        <w:pStyle w:val="Poziom2"/>
        <w:widowControl w:val="0"/>
        <w:numPr>
          <w:ilvl w:val="0"/>
          <w:numId w:val="3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1BC1BCC7" w14:textId="77777777" w:rsidR="00BD6B92" w:rsidRDefault="00BD6B92" w:rsidP="00BD6B92">
      <w:pPr>
        <w:pStyle w:val="Poziom2"/>
        <w:widowControl w:val="0"/>
        <w:numPr>
          <w:ilvl w:val="0"/>
          <w:numId w:val="34"/>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7273E1F3" w14:textId="77777777" w:rsidR="00BD6B92" w:rsidRDefault="00BD6B92" w:rsidP="00BD6B92">
      <w:pPr>
        <w:pStyle w:val="Poziom2"/>
        <w:widowControl w:val="0"/>
        <w:numPr>
          <w:ilvl w:val="0"/>
          <w:numId w:val="3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Pani/Pana danych osobowych jest art. 6 ust. 1 lit. c RODO.</w:t>
      </w:r>
    </w:p>
    <w:p w14:paraId="62B0284D" w14:textId="77777777" w:rsidR="00BD6B92" w:rsidRDefault="00BD6B92" w:rsidP="00BD6B92">
      <w:pPr>
        <w:pStyle w:val="Poziom2"/>
        <w:widowControl w:val="0"/>
        <w:spacing w:before="0"/>
        <w:rPr>
          <w:rFonts w:ascii="Calibri" w:hAnsi="Calibri" w:cs="Tahoma"/>
          <w:color w:val="000000"/>
          <w:szCs w:val="22"/>
        </w:rPr>
      </w:pPr>
    </w:p>
    <w:p w14:paraId="0B9674D7" w14:textId="77777777" w:rsidR="006835A7" w:rsidRDefault="00E463F8" w:rsidP="00A800A7">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78C88167" w14:textId="77777777" w:rsidR="00BD6B92" w:rsidRDefault="00BD6B92" w:rsidP="00BD6B9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F193924" w14:textId="77777777" w:rsidR="00BD6B92" w:rsidRDefault="00BD6B92" w:rsidP="00BD6B9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5B1E322" w14:textId="77777777" w:rsidR="00BD6B92" w:rsidRDefault="00BD6B92" w:rsidP="00BD6B9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54636D03" w14:textId="77777777" w:rsidR="00BD6B92" w:rsidRDefault="00BD6B92" w:rsidP="00BD6B9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0559E7E2" w14:textId="77777777" w:rsidR="00BD6B92" w:rsidRDefault="00BD6B92" w:rsidP="00BD6B9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52169C5" w14:textId="77777777" w:rsidR="00BD6B92" w:rsidRDefault="00BD6B92" w:rsidP="00BD6B9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4DE38BE6" w14:textId="77777777" w:rsidR="00BD6B92" w:rsidRDefault="00BD6B92" w:rsidP="00BD6B9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przeprowadzenia przez Wykonawców wizji lokalnej, ani sprawdzenia przez Wykonawców dokumentów niezbędnych do realizacji zamówienia dostępnych na miejscu u Zamawiającego.</w:t>
      </w:r>
    </w:p>
    <w:p w14:paraId="2D7ACE86" w14:textId="77777777" w:rsidR="00BD6B92" w:rsidRDefault="00BD6B92" w:rsidP="00BD6B9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C0B2B31" w14:textId="77777777" w:rsidR="006835A7" w:rsidRDefault="00E463F8" w:rsidP="00A800A7">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84CCBF" w14:textId="77777777" w:rsidR="006835A7" w:rsidRPr="00FE0EB8" w:rsidRDefault="00E463F8" w:rsidP="00A800A7">
      <w:pPr>
        <w:tabs>
          <w:tab w:val="left" w:pos="0"/>
          <w:tab w:val="left" w:pos="2268"/>
        </w:tabs>
        <w:spacing w:after="0" w:line="240" w:lineRule="auto"/>
      </w:pPr>
      <w:r w:rsidRPr="00FE0EB8">
        <w:rPr>
          <w:rFonts w:cs="Tahoma"/>
        </w:rPr>
        <w:t>Załącznik nr 1 - Formularz ofertowy</w:t>
      </w:r>
    </w:p>
    <w:p w14:paraId="08AF7BFB" w14:textId="15D6EDA2" w:rsidR="006835A7" w:rsidRPr="00FE0EB8" w:rsidRDefault="00E463F8" w:rsidP="00A800A7">
      <w:pPr>
        <w:tabs>
          <w:tab w:val="left" w:pos="0"/>
          <w:tab w:val="left" w:pos="2268"/>
        </w:tabs>
        <w:spacing w:after="0" w:line="240" w:lineRule="auto"/>
        <w:rPr>
          <w:rFonts w:cs="Tahoma"/>
        </w:rPr>
      </w:pPr>
      <w:r w:rsidRPr="00FE0EB8">
        <w:rPr>
          <w:rFonts w:cs="Tahoma"/>
        </w:rPr>
        <w:t xml:space="preserve">Załącznik nr 2 - </w:t>
      </w:r>
      <w:r w:rsidR="00E3620E" w:rsidRPr="00FE0EB8">
        <w:rPr>
          <w:rFonts w:cs="Tahoma"/>
        </w:rPr>
        <w:t xml:space="preserve">Oświadczenie wstępne z art. 125 ust. 1 </w:t>
      </w:r>
      <w:proofErr w:type="spellStart"/>
      <w:r w:rsidR="00E3620E" w:rsidRPr="00FE0EB8">
        <w:rPr>
          <w:rFonts w:cs="Tahoma"/>
        </w:rPr>
        <w:t>uPzp</w:t>
      </w:r>
      <w:proofErr w:type="spellEnd"/>
    </w:p>
    <w:p w14:paraId="4F33EF53" w14:textId="5C2C5618" w:rsidR="006835A7" w:rsidRPr="00FE0EB8" w:rsidRDefault="00E463F8" w:rsidP="00A800A7">
      <w:pPr>
        <w:tabs>
          <w:tab w:val="left" w:pos="0"/>
          <w:tab w:val="left" w:pos="2268"/>
        </w:tabs>
        <w:spacing w:after="0" w:line="240" w:lineRule="auto"/>
        <w:rPr>
          <w:rFonts w:cs="Tahoma"/>
        </w:rPr>
      </w:pPr>
      <w:r w:rsidRPr="00FE0EB8">
        <w:rPr>
          <w:rFonts w:cs="Tahoma"/>
        </w:rPr>
        <w:t xml:space="preserve">Załącznik nr 3 - </w:t>
      </w:r>
      <w:r w:rsidR="00E3620E" w:rsidRPr="00FE0EB8">
        <w:rPr>
          <w:rFonts w:cs="Tahoma"/>
        </w:rPr>
        <w:t>Projekt umowy</w:t>
      </w:r>
    </w:p>
    <w:p w14:paraId="46F02A37" w14:textId="34C9E50D" w:rsidR="007B29CD" w:rsidRDefault="00E463F8" w:rsidP="00BD6B92">
      <w:pPr>
        <w:tabs>
          <w:tab w:val="left" w:pos="0"/>
          <w:tab w:val="left" w:pos="2268"/>
          <w:tab w:val="left" w:pos="2410"/>
        </w:tabs>
        <w:spacing w:after="0" w:line="240" w:lineRule="auto"/>
        <w:rPr>
          <w:rFonts w:cs="Tahoma"/>
        </w:rPr>
      </w:pPr>
      <w:r w:rsidRPr="00FE0EB8">
        <w:rPr>
          <w:rFonts w:cs="Tahoma"/>
        </w:rPr>
        <w:t xml:space="preserve">Załącznik nr 4 - </w:t>
      </w:r>
      <w:r w:rsidR="00E3620E" w:rsidRPr="00FE0EB8">
        <w:rPr>
          <w:rFonts w:cs="Tahoma"/>
        </w:rPr>
        <w:t xml:space="preserve">Oświadczenie </w:t>
      </w:r>
      <w:r w:rsidR="00464B1A" w:rsidRPr="00FE0EB8">
        <w:rPr>
          <w:rFonts w:cs="Tahoma"/>
        </w:rPr>
        <w:t>dotyczące przesłanek wykluczenia z art. 7 ust. 1 ustawy o szczególnych rozwiązaniach w zakresie przeciwdziałania wspieraniu agresji na Ukrainę oraz służących ochronie bezpieczeństwa narodowego</w:t>
      </w:r>
    </w:p>
    <w:p w14:paraId="6708C6DB" w14:textId="77777777" w:rsidR="00E463F8" w:rsidRDefault="00E463F8" w:rsidP="00A800A7">
      <w:pPr>
        <w:spacing w:after="0" w:line="240" w:lineRule="auto"/>
      </w:pPr>
    </w:p>
    <w:sectPr w:rsidR="00E463F8">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264D" w14:textId="77777777" w:rsidR="0016150B" w:rsidRDefault="0016150B">
      <w:pPr>
        <w:spacing w:after="0" w:line="240" w:lineRule="auto"/>
      </w:pPr>
      <w:r>
        <w:separator/>
      </w:r>
    </w:p>
  </w:endnote>
  <w:endnote w:type="continuationSeparator" w:id="0">
    <w:p w14:paraId="1F9BCFA7" w14:textId="77777777" w:rsidR="0016150B" w:rsidRDefault="0016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69055"/>
      <w:docPartObj>
        <w:docPartGallery w:val="Page Numbers (Bottom of Page)"/>
        <w:docPartUnique/>
      </w:docPartObj>
    </w:sdtPr>
    <w:sdtEndPr/>
    <w:sdtContent>
      <w:p w14:paraId="2664E18F" w14:textId="77777777" w:rsidR="006835A7" w:rsidRDefault="00E463F8">
        <w:pPr>
          <w:pStyle w:val="Stopka"/>
          <w:jc w:val="right"/>
        </w:pPr>
        <w:r>
          <w:rPr>
            <w:sz w:val="16"/>
            <w:szCs w:val="16"/>
          </w:rPr>
          <w:fldChar w:fldCharType="begin"/>
        </w:r>
        <w:r>
          <w:instrText>PAGE</w:instrText>
        </w:r>
        <w:r>
          <w:fldChar w:fldCharType="separate"/>
        </w:r>
        <w:r>
          <w:t>21</w:t>
        </w:r>
        <w:r>
          <w:fldChar w:fldCharType="end"/>
        </w:r>
      </w:p>
      <w:p w14:paraId="072DDF1A" w14:textId="77777777" w:rsidR="006835A7" w:rsidRDefault="000F1C0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056C" w14:textId="77777777" w:rsidR="0016150B" w:rsidRDefault="0016150B"/>
  </w:footnote>
  <w:footnote w:type="continuationSeparator" w:id="0">
    <w:p w14:paraId="4746CDEC" w14:textId="77777777" w:rsidR="0016150B" w:rsidRDefault="0016150B">
      <w:r>
        <w:continuationSeparator/>
      </w:r>
    </w:p>
  </w:footnote>
  <w:footnote w:id="1">
    <w:p w14:paraId="1B070A16" w14:textId="77777777" w:rsidR="00BD6B92" w:rsidRDefault="00BD6B92" w:rsidP="00BD6B92">
      <w:pPr>
        <w:pStyle w:val="Tekstprzypisudolnego"/>
        <w:rPr>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67F"/>
    <w:multiLevelType w:val="multilevel"/>
    <w:tmpl w:val="B3CAF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B330C"/>
    <w:multiLevelType w:val="multilevel"/>
    <w:tmpl w:val="3F70250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0A22A6"/>
    <w:multiLevelType w:val="multilevel"/>
    <w:tmpl w:val="CC9AB798"/>
    <w:lvl w:ilvl="0">
      <w:start w:val="1"/>
      <w:numFmt w:val="decimal"/>
      <w:lvlText w:val="%1."/>
      <w:lvlJc w:val="left"/>
      <w:pPr>
        <w:ind w:left="502" w:hanging="360"/>
      </w:pPr>
      <w:rPr>
        <w:b w:val="0"/>
        <w:bCs/>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B246B"/>
    <w:multiLevelType w:val="hybridMultilevel"/>
    <w:tmpl w:val="C2BE63A0"/>
    <w:lvl w:ilvl="0" w:tplc="5DDE94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4371222"/>
    <w:multiLevelType w:val="multilevel"/>
    <w:tmpl w:val="2F1EE438"/>
    <w:lvl w:ilvl="0">
      <w:start w:val="2"/>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C4115F"/>
    <w:multiLevelType w:val="multilevel"/>
    <w:tmpl w:val="A176C60C"/>
    <w:lvl w:ilvl="0">
      <w:start w:val="1"/>
      <w:numFmt w:val="decimal"/>
      <w:lvlText w:val="%1."/>
      <w:lvlJc w:val="left"/>
      <w:pPr>
        <w:ind w:left="360" w:hanging="360"/>
      </w:pPr>
      <w:rPr>
        <w:rFonts w:eastAsia="Calibri" w:cs="Tahoma"/>
        <w:b w:val="0"/>
        <w:bCs w:val="0"/>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0" w15:restartNumberingAfterBreak="0">
    <w:nsid w:val="31AA737F"/>
    <w:multiLevelType w:val="multilevel"/>
    <w:tmpl w:val="34EC8BB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1EA1DF0"/>
    <w:multiLevelType w:val="hybridMultilevel"/>
    <w:tmpl w:val="90A6CD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BAF70EC"/>
    <w:multiLevelType w:val="multilevel"/>
    <w:tmpl w:val="FA624AEE"/>
    <w:lvl w:ilvl="0">
      <w:start w:val="1"/>
      <w:numFmt w:val="decimal"/>
      <w:lvlText w:val="%1."/>
      <w:lvlJc w:val="left"/>
      <w:pPr>
        <w:ind w:left="360" w:hanging="360"/>
      </w:pPr>
      <w:rPr>
        <w:rFonts w:eastAsia="Calibri" w:cs="Tahoma"/>
        <w:b w:val="0"/>
        <w:bCs w:val="0"/>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5"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E211F22"/>
    <w:multiLevelType w:val="hybridMultilevel"/>
    <w:tmpl w:val="29A29DFA"/>
    <w:lvl w:ilvl="0" w:tplc="5DDE94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592522FC"/>
    <w:multiLevelType w:val="multilevel"/>
    <w:tmpl w:val="6496291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B116A76"/>
    <w:multiLevelType w:val="multilevel"/>
    <w:tmpl w:val="DA5CACCC"/>
    <w:lvl w:ilvl="0">
      <w:start w:val="1"/>
      <w:numFmt w:val="lowerLetter"/>
      <w:lvlText w:val="%1)"/>
      <w:lvlJc w:val="left"/>
      <w:pPr>
        <w:ind w:left="786" w:hanging="360"/>
      </w:pPr>
      <w:rPr>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410F62"/>
    <w:multiLevelType w:val="multilevel"/>
    <w:tmpl w:val="369C7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FA270B"/>
    <w:multiLevelType w:val="hybridMultilevel"/>
    <w:tmpl w:val="E2684732"/>
    <w:lvl w:ilvl="0" w:tplc="C60419B2">
      <w:start w:val="1"/>
      <w:numFmt w:val="lowerLetter"/>
      <w:lvlText w:val="%1)"/>
      <w:lvlJc w:val="left"/>
      <w:pPr>
        <w:ind w:left="720" w:hanging="360"/>
      </w:pPr>
    </w:lvl>
    <w:lvl w:ilvl="1" w:tplc="CF44EB9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C43234F"/>
    <w:multiLevelType w:val="multilevel"/>
    <w:tmpl w:val="F428236C"/>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62C3E19"/>
    <w:multiLevelType w:val="multilevel"/>
    <w:tmpl w:val="FA8EB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F6111"/>
    <w:multiLevelType w:val="multilevel"/>
    <w:tmpl w:val="337CA0B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79853AD6"/>
    <w:multiLevelType w:val="hybridMultilevel"/>
    <w:tmpl w:val="C98229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51590475">
    <w:abstractNumId w:val="29"/>
  </w:num>
  <w:num w:numId="2" w16cid:durableId="2095470561">
    <w:abstractNumId w:val="9"/>
  </w:num>
  <w:num w:numId="3" w16cid:durableId="1262228250">
    <w:abstractNumId w:val="1"/>
  </w:num>
  <w:num w:numId="4" w16cid:durableId="1205866127">
    <w:abstractNumId w:val="31"/>
  </w:num>
  <w:num w:numId="5" w16cid:durableId="756444297">
    <w:abstractNumId w:val="10"/>
  </w:num>
  <w:num w:numId="6" w16cid:durableId="1974091561">
    <w:abstractNumId w:val="0"/>
  </w:num>
  <w:num w:numId="7" w16cid:durableId="1653439930">
    <w:abstractNumId w:val="14"/>
  </w:num>
  <w:num w:numId="8" w16cid:durableId="1817724905">
    <w:abstractNumId w:val="24"/>
  </w:num>
  <w:num w:numId="9" w16cid:durableId="1454405212">
    <w:abstractNumId w:val="20"/>
  </w:num>
  <w:num w:numId="10" w16cid:durableId="1676417392">
    <w:abstractNumId w:val="7"/>
  </w:num>
  <w:num w:numId="11" w16cid:durableId="2068988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7227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35223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99626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159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643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964588">
    <w:abstractNumId w:val="4"/>
    <w:lvlOverride w:ilvl="0"/>
    <w:lvlOverride w:ilvl="1"/>
    <w:lvlOverride w:ilvl="2"/>
    <w:lvlOverride w:ilvl="3"/>
    <w:lvlOverride w:ilvl="4"/>
    <w:lvlOverride w:ilvl="5"/>
    <w:lvlOverride w:ilvl="6"/>
    <w:lvlOverride w:ilvl="7"/>
    <w:lvlOverride w:ilvl="8"/>
  </w:num>
  <w:num w:numId="18" w16cid:durableId="1084843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1467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524779">
    <w:abstractNumId w:val="17"/>
    <w:lvlOverride w:ilvl="0"/>
    <w:lvlOverride w:ilvl="1"/>
    <w:lvlOverride w:ilvl="2"/>
    <w:lvlOverride w:ilvl="3"/>
    <w:lvlOverride w:ilvl="4"/>
    <w:lvlOverride w:ilvl="5"/>
    <w:lvlOverride w:ilvl="6"/>
    <w:lvlOverride w:ilvl="7"/>
    <w:lvlOverride w:ilvl="8"/>
  </w:num>
  <w:num w:numId="21" w16cid:durableId="17060577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47918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166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34257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1606412">
    <w:abstractNumId w:val="15"/>
    <w:lvlOverride w:ilvl="0"/>
    <w:lvlOverride w:ilvl="1"/>
    <w:lvlOverride w:ilvl="2"/>
    <w:lvlOverride w:ilvl="3"/>
    <w:lvlOverride w:ilvl="4"/>
    <w:lvlOverride w:ilvl="5"/>
    <w:lvlOverride w:ilvl="6"/>
    <w:lvlOverride w:ilvl="7"/>
    <w:lvlOverride w:ilvl="8"/>
  </w:num>
  <w:num w:numId="26" w16cid:durableId="1507288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1563851">
    <w:abstractNumId w:val="16"/>
    <w:lvlOverride w:ilvl="0"/>
    <w:lvlOverride w:ilvl="1"/>
    <w:lvlOverride w:ilvl="2"/>
    <w:lvlOverride w:ilvl="3"/>
    <w:lvlOverride w:ilvl="4"/>
    <w:lvlOverride w:ilvl="5"/>
    <w:lvlOverride w:ilvl="6"/>
    <w:lvlOverride w:ilvl="7"/>
    <w:lvlOverride w:ilvl="8"/>
  </w:num>
  <w:num w:numId="28" w16cid:durableId="2004311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0285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694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3505372">
    <w:abstractNumId w:val="12"/>
    <w:lvlOverride w:ilvl="0"/>
    <w:lvlOverride w:ilvl="1"/>
    <w:lvlOverride w:ilvl="2"/>
    <w:lvlOverride w:ilvl="3"/>
    <w:lvlOverride w:ilvl="4"/>
    <w:lvlOverride w:ilvl="5"/>
    <w:lvlOverride w:ilvl="6"/>
    <w:lvlOverride w:ilvl="7"/>
    <w:lvlOverride w:ilvl="8"/>
  </w:num>
  <w:num w:numId="32" w16cid:durableId="1839617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5207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6761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A7"/>
    <w:rsid w:val="00006D7D"/>
    <w:rsid w:val="000B5EEB"/>
    <w:rsid w:val="000F1C07"/>
    <w:rsid w:val="0016150B"/>
    <w:rsid w:val="001B30ED"/>
    <w:rsid w:val="001F6DAC"/>
    <w:rsid w:val="002800A3"/>
    <w:rsid w:val="00286D84"/>
    <w:rsid w:val="00360CB0"/>
    <w:rsid w:val="003720D5"/>
    <w:rsid w:val="003914F7"/>
    <w:rsid w:val="003970BB"/>
    <w:rsid w:val="003A4966"/>
    <w:rsid w:val="003B42C8"/>
    <w:rsid w:val="003C2C98"/>
    <w:rsid w:val="00454416"/>
    <w:rsid w:val="00464B1A"/>
    <w:rsid w:val="004E7D88"/>
    <w:rsid w:val="005047C4"/>
    <w:rsid w:val="00562930"/>
    <w:rsid w:val="005632FC"/>
    <w:rsid w:val="005E31C2"/>
    <w:rsid w:val="00611C10"/>
    <w:rsid w:val="00652D03"/>
    <w:rsid w:val="0066340C"/>
    <w:rsid w:val="006835A7"/>
    <w:rsid w:val="006B45AE"/>
    <w:rsid w:val="006E0224"/>
    <w:rsid w:val="006E7872"/>
    <w:rsid w:val="0071730D"/>
    <w:rsid w:val="00733A01"/>
    <w:rsid w:val="00733D78"/>
    <w:rsid w:val="007B29CD"/>
    <w:rsid w:val="007F5B94"/>
    <w:rsid w:val="008250DF"/>
    <w:rsid w:val="00833E54"/>
    <w:rsid w:val="008474AF"/>
    <w:rsid w:val="008A68DA"/>
    <w:rsid w:val="00900C42"/>
    <w:rsid w:val="00946209"/>
    <w:rsid w:val="00955A8C"/>
    <w:rsid w:val="00962B4D"/>
    <w:rsid w:val="0097291E"/>
    <w:rsid w:val="00A114C2"/>
    <w:rsid w:val="00A23EEF"/>
    <w:rsid w:val="00A419DE"/>
    <w:rsid w:val="00A800A7"/>
    <w:rsid w:val="00B769ED"/>
    <w:rsid w:val="00BD6B92"/>
    <w:rsid w:val="00C5091A"/>
    <w:rsid w:val="00C56B7C"/>
    <w:rsid w:val="00C90112"/>
    <w:rsid w:val="00D14F80"/>
    <w:rsid w:val="00DA756D"/>
    <w:rsid w:val="00DB19DA"/>
    <w:rsid w:val="00E13943"/>
    <w:rsid w:val="00E238F6"/>
    <w:rsid w:val="00E3620E"/>
    <w:rsid w:val="00E463F8"/>
    <w:rsid w:val="00E75715"/>
    <w:rsid w:val="00E766CF"/>
    <w:rsid w:val="00F17EC9"/>
    <w:rsid w:val="00FB0699"/>
    <w:rsid w:val="00FB5A06"/>
    <w:rsid w:val="00FE002A"/>
    <w:rsid w:val="00FE0E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1247"/>
  <w15:docId w15:val="{1A3687D1-033E-412E-A9D0-B4FEAF07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99"/>
    <w:semiHidden/>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b w:val="0"/>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val="0"/>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b/>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b w:val="0"/>
      <w:bCs/>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uiPriority w:val="99"/>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504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543">
      <w:bodyDiv w:val="1"/>
      <w:marLeft w:val="0"/>
      <w:marRight w:val="0"/>
      <w:marTop w:val="0"/>
      <w:marBottom w:val="0"/>
      <w:divBdr>
        <w:top w:val="none" w:sz="0" w:space="0" w:color="auto"/>
        <w:left w:val="none" w:sz="0" w:space="0" w:color="auto"/>
        <w:bottom w:val="none" w:sz="0" w:space="0" w:color="auto"/>
        <w:right w:val="none" w:sz="0" w:space="0" w:color="auto"/>
      </w:divBdr>
    </w:div>
    <w:div w:id="252787226">
      <w:bodyDiv w:val="1"/>
      <w:marLeft w:val="0"/>
      <w:marRight w:val="0"/>
      <w:marTop w:val="0"/>
      <w:marBottom w:val="0"/>
      <w:divBdr>
        <w:top w:val="none" w:sz="0" w:space="0" w:color="auto"/>
        <w:left w:val="none" w:sz="0" w:space="0" w:color="auto"/>
        <w:bottom w:val="none" w:sz="0" w:space="0" w:color="auto"/>
        <w:right w:val="none" w:sz="0" w:space="0" w:color="auto"/>
      </w:divBdr>
    </w:div>
    <w:div w:id="345910743">
      <w:bodyDiv w:val="1"/>
      <w:marLeft w:val="0"/>
      <w:marRight w:val="0"/>
      <w:marTop w:val="0"/>
      <w:marBottom w:val="0"/>
      <w:divBdr>
        <w:top w:val="none" w:sz="0" w:space="0" w:color="auto"/>
        <w:left w:val="none" w:sz="0" w:space="0" w:color="auto"/>
        <w:bottom w:val="none" w:sz="0" w:space="0" w:color="auto"/>
        <w:right w:val="none" w:sz="0" w:space="0" w:color="auto"/>
      </w:divBdr>
    </w:div>
    <w:div w:id="430899383">
      <w:bodyDiv w:val="1"/>
      <w:marLeft w:val="0"/>
      <w:marRight w:val="0"/>
      <w:marTop w:val="0"/>
      <w:marBottom w:val="0"/>
      <w:divBdr>
        <w:top w:val="none" w:sz="0" w:space="0" w:color="auto"/>
        <w:left w:val="none" w:sz="0" w:space="0" w:color="auto"/>
        <w:bottom w:val="none" w:sz="0" w:space="0" w:color="auto"/>
        <w:right w:val="none" w:sz="0" w:space="0" w:color="auto"/>
      </w:divBdr>
    </w:div>
    <w:div w:id="625550425">
      <w:bodyDiv w:val="1"/>
      <w:marLeft w:val="0"/>
      <w:marRight w:val="0"/>
      <w:marTop w:val="0"/>
      <w:marBottom w:val="0"/>
      <w:divBdr>
        <w:top w:val="none" w:sz="0" w:space="0" w:color="auto"/>
        <w:left w:val="none" w:sz="0" w:space="0" w:color="auto"/>
        <w:bottom w:val="none" w:sz="0" w:space="0" w:color="auto"/>
        <w:right w:val="none" w:sz="0" w:space="0" w:color="auto"/>
      </w:divBdr>
    </w:div>
    <w:div w:id="960265041">
      <w:bodyDiv w:val="1"/>
      <w:marLeft w:val="0"/>
      <w:marRight w:val="0"/>
      <w:marTop w:val="0"/>
      <w:marBottom w:val="0"/>
      <w:divBdr>
        <w:top w:val="none" w:sz="0" w:space="0" w:color="auto"/>
        <w:left w:val="none" w:sz="0" w:space="0" w:color="auto"/>
        <w:bottom w:val="none" w:sz="0" w:space="0" w:color="auto"/>
        <w:right w:val="none" w:sz="0" w:space="0" w:color="auto"/>
      </w:divBdr>
    </w:div>
    <w:div w:id="1179588791">
      <w:bodyDiv w:val="1"/>
      <w:marLeft w:val="0"/>
      <w:marRight w:val="0"/>
      <w:marTop w:val="0"/>
      <w:marBottom w:val="0"/>
      <w:divBdr>
        <w:top w:val="none" w:sz="0" w:space="0" w:color="auto"/>
        <w:left w:val="none" w:sz="0" w:space="0" w:color="auto"/>
        <w:bottom w:val="none" w:sz="0" w:space="0" w:color="auto"/>
        <w:right w:val="none" w:sz="0" w:space="0" w:color="auto"/>
      </w:divBdr>
    </w:div>
    <w:div w:id="1252927759">
      <w:bodyDiv w:val="1"/>
      <w:marLeft w:val="0"/>
      <w:marRight w:val="0"/>
      <w:marTop w:val="0"/>
      <w:marBottom w:val="0"/>
      <w:divBdr>
        <w:top w:val="none" w:sz="0" w:space="0" w:color="auto"/>
        <w:left w:val="none" w:sz="0" w:space="0" w:color="auto"/>
        <w:bottom w:val="none" w:sz="0" w:space="0" w:color="auto"/>
        <w:right w:val="none" w:sz="0" w:space="0" w:color="auto"/>
      </w:divBdr>
    </w:div>
    <w:div w:id="1343703005">
      <w:bodyDiv w:val="1"/>
      <w:marLeft w:val="0"/>
      <w:marRight w:val="0"/>
      <w:marTop w:val="0"/>
      <w:marBottom w:val="0"/>
      <w:divBdr>
        <w:top w:val="none" w:sz="0" w:space="0" w:color="auto"/>
        <w:left w:val="none" w:sz="0" w:space="0" w:color="auto"/>
        <w:bottom w:val="none" w:sz="0" w:space="0" w:color="auto"/>
        <w:right w:val="none" w:sz="0" w:space="0" w:color="auto"/>
      </w:divBdr>
    </w:div>
    <w:div w:id="1545171025">
      <w:bodyDiv w:val="1"/>
      <w:marLeft w:val="0"/>
      <w:marRight w:val="0"/>
      <w:marTop w:val="0"/>
      <w:marBottom w:val="0"/>
      <w:divBdr>
        <w:top w:val="none" w:sz="0" w:space="0" w:color="auto"/>
        <w:left w:val="none" w:sz="0" w:space="0" w:color="auto"/>
        <w:bottom w:val="none" w:sz="0" w:space="0" w:color="auto"/>
        <w:right w:val="none" w:sz="0" w:space="0" w:color="auto"/>
      </w:divBdr>
    </w:div>
    <w:div w:id="1691028953">
      <w:bodyDiv w:val="1"/>
      <w:marLeft w:val="0"/>
      <w:marRight w:val="0"/>
      <w:marTop w:val="0"/>
      <w:marBottom w:val="0"/>
      <w:divBdr>
        <w:top w:val="none" w:sz="0" w:space="0" w:color="auto"/>
        <w:left w:val="none" w:sz="0" w:space="0" w:color="auto"/>
        <w:bottom w:val="none" w:sz="0" w:space="0" w:color="auto"/>
        <w:right w:val="none" w:sz="0" w:space="0" w:color="auto"/>
      </w:divBdr>
    </w:div>
    <w:div w:id="1696688651">
      <w:bodyDiv w:val="1"/>
      <w:marLeft w:val="0"/>
      <w:marRight w:val="0"/>
      <w:marTop w:val="0"/>
      <w:marBottom w:val="0"/>
      <w:divBdr>
        <w:top w:val="none" w:sz="0" w:space="0" w:color="auto"/>
        <w:left w:val="none" w:sz="0" w:space="0" w:color="auto"/>
        <w:bottom w:val="none" w:sz="0" w:space="0" w:color="auto"/>
        <w:right w:val="none" w:sz="0" w:space="0" w:color="auto"/>
      </w:divBdr>
    </w:div>
    <w:div w:id="174977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16</Pages>
  <Words>7405</Words>
  <Characters>44433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a.figlarek</dc:creator>
  <dc:description/>
  <cp:lastModifiedBy>Aleksandra Figlarek (KW PSP WROCŁAW)</cp:lastModifiedBy>
  <cp:revision>7</cp:revision>
  <cp:lastPrinted>2023-12-06T10:03:00Z</cp:lastPrinted>
  <dcterms:created xsi:type="dcterms:W3CDTF">2023-12-06T07:36:00Z</dcterms:created>
  <dcterms:modified xsi:type="dcterms:W3CDTF">2023-12-06T10:24:00Z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