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C5F" w:rsidRPr="00DD0883" w:rsidRDefault="00247C5F" w:rsidP="00432BE4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hanging="284"/>
        <w:jc w:val="center"/>
        <w:rPr>
          <w:rFonts w:ascii="Arial" w:eastAsia="Times New Roman" w:hAnsi="Arial" w:cs="Arial"/>
          <w:b/>
          <w:bCs/>
        </w:rPr>
      </w:pPr>
      <w:r w:rsidRPr="00DD0883">
        <w:rPr>
          <w:rFonts w:ascii="Arial" w:eastAsia="Times New Roman" w:hAnsi="Arial" w:cs="Arial"/>
          <w:b/>
          <w:bCs/>
        </w:rPr>
        <w:t>UMOWA nr ……..</w:t>
      </w:r>
    </w:p>
    <w:p w:rsidR="00247C5F" w:rsidRPr="00DD0883" w:rsidRDefault="00247C5F" w:rsidP="00432BE4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hanging="284"/>
        <w:jc w:val="center"/>
        <w:rPr>
          <w:rFonts w:ascii="Arial" w:eastAsia="Times New Roman" w:hAnsi="Arial" w:cs="Arial"/>
          <w:b/>
          <w:bCs/>
        </w:rPr>
      </w:pPr>
    </w:p>
    <w:p w:rsidR="00413EC0" w:rsidRPr="00DD0883" w:rsidRDefault="00247C5F" w:rsidP="00432BE4">
      <w:pPr>
        <w:suppressAutoHyphens/>
        <w:spacing w:after="0" w:line="240" w:lineRule="auto"/>
        <w:rPr>
          <w:rFonts w:ascii="Arial" w:eastAsia="Times New Roman" w:hAnsi="Arial" w:cs="Arial"/>
          <w:kern w:val="1"/>
          <w:lang w:eastAsia="ar-SA"/>
        </w:rPr>
      </w:pPr>
      <w:r w:rsidRPr="00DD0883">
        <w:rPr>
          <w:rFonts w:ascii="Arial" w:eastAsia="Times New Roman" w:hAnsi="Arial" w:cs="Arial"/>
          <w:kern w:val="1"/>
          <w:lang w:eastAsia="ar-SA"/>
        </w:rPr>
        <w:t xml:space="preserve">zawarta w dniu ……………………, </w:t>
      </w:r>
      <w:r w:rsidR="00413EC0" w:rsidRPr="00DD0883">
        <w:rPr>
          <w:rFonts w:ascii="Arial" w:eastAsia="Times New Roman" w:hAnsi="Arial" w:cs="Arial"/>
          <w:kern w:val="1"/>
          <w:lang w:eastAsia="ar-SA"/>
        </w:rPr>
        <w:t xml:space="preserve"> </w:t>
      </w:r>
      <w:r w:rsidR="00413EC0" w:rsidRPr="00DD0883">
        <w:rPr>
          <w:rFonts w:ascii="Arial" w:eastAsia="ArialMT" w:hAnsi="Arial" w:cs="Arial"/>
        </w:rPr>
        <w:t>pomiędzy</w:t>
      </w:r>
    </w:p>
    <w:p w:rsidR="00413EC0" w:rsidRPr="00DD0883" w:rsidRDefault="00521A07" w:rsidP="00432BE4">
      <w:pPr>
        <w:pStyle w:val="Tekstpodstawowy"/>
        <w:tabs>
          <w:tab w:val="left" w:pos="567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ArialMT" w:hAnsi="Arial" w:cs="Arial"/>
          <w:b/>
        </w:rPr>
        <w:t>……………………………………………………………………………………………………………</w:t>
      </w:r>
    </w:p>
    <w:p w:rsidR="00413EC0" w:rsidRPr="00DD0883" w:rsidRDefault="00413EC0" w:rsidP="00432BE4">
      <w:pPr>
        <w:pStyle w:val="Tekstpodstawowy"/>
        <w:spacing w:after="0" w:line="240" w:lineRule="auto"/>
        <w:ind w:right="425"/>
        <w:jc w:val="both"/>
        <w:rPr>
          <w:rFonts w:ascii="Arial" w:eastAsia="ArialMT" w:hAnsi="Arial" w:cs="Arial"/>
          <w:strike/>
        </w:rPr>
      </w:pPr>
      <w:r w:rsidRPr="00DD0883">
        <w:rPr>
          <w:rFonts w:ascii="Arial" w:hAnsi="Arial" w:cs="Arial"/>
        </w:rPr>
        <w:t>zwanym dalej „</w:t>
      </w:r>
      <w:r w:rsidRPr="00DD0883">
        <w:rPr>
          <w:rFonts w:ascii="Arial" w:hAnsi="Arial" w:cs="Arial"/>
          <w:b/>
        </w:rPr>
        <w:t>zamawiającym”</w:t>
      </w:r>
    </w:p>
    <w:p w:rsidR="00413EC0" w:rsidRPr="00DD0883" w:rsidRDefault="00413EC0" w:rsidP="00432BE4">
      <w:pPr>
        <w:tabs>
          <w:tab w:val="left" w:pos="5670"/>
        </w:tabs>
        <w:spacing w:after="0" w:line="240" w:lineRule="auto"/>
        <w:jc w:val="both"/>
        <w:rPr>
          <w:rFonts w:ascii="Arial" w:eastAsia="ArialMT" w:hAnsi="Arial" w:cs="Arial"/>
          <w:strike/>
        </w:rPr>
      </w:pPr>
    </w:p>
    <w:p w:rsidR="00413EC0" w:rsidRPr="00DD0883" w:rsidRDefault="00413EC0" w:rsidP="00432BE4">
      <w:pPr>
        <w:pStyle w:val="WW-Domylnie"/>
        <w:widowControl/>
        <w:tabs>
          <w:tab w:val="left" w:pos="3520"/>
        </w:tabs>
        <w:jc w:val="both"/>
        <w:rPr>
          <w:rFonts w:ascii="Arial" w:eastAsia="Lucida Sans Unicode" w:hAnsi="Arial" w:cs="Arial"/>
          <w:color w:val="000000"/>
          <w:sz w:val="22"/>
          <w:szCs w:val="22"/>
        </w:rPr>
      </w:pPr>
      <w:r w:rsidRPr="00DD0883">
        <w:rPr>
          <w:rFonts w:ascii="Arial" w:eastAsia="Lucida Sans Unicode" w:hAnsi="Arial" w:cs="Arial"/>
          <w:color w:val="000000"/>
          <w:sz w:val="22"/>
          <w:szCs w:val="22"/>
        </w:rPr>
        <w:t xml:space="preserve">a </w:t>
      </w:r>
    </w:p>
    <w:p w:rsidR="00413EC0" w:rsidRPr="00DD0883" w:rsidRDefault="00413EC0" w:rsidP="00432BE4">
      <w:pPr>
        <w:pStyle w:val="WW-Domylnie"/>
        <w:widowControl/>
        <w:tabs>
          <w:tab w:val="left" w:pos="3520"/>
        </w:tabs>
        <w:jc w:val="both"/>
        <w:rPr>
          <w:rFonts w:ascii="Arial" w:eastAsia="Lucida Sans Unicode" w:hAnsi="Arial" w:cs="Arial"/>
          <w:color w:val="000000"/>
          <w:sz w:val="22"/>
          <w:szCs w:val="22"/>
        </w:rPr>
      </w:pPr>
      <w:r w:rsidRPr="00DD0883">
        <w:rPr>
          <w:rFonts w:ascii="Arial" w:eastAsia="Lucida Sans Unicode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</w:t>
      </w:r>
    </w:p>
    <w:p w:rsidR="00413EC0" w:rsidRPr="00DD0883" w:rsidRDefault="00413EC0" w:rsidP="00432BE4">
      <w:pPr>
        <w:pStyle w:val="WW-Domylnie"/>
        <w:widowControl/>
        <w:tabs>
          <w:tab w:val="left" w:pos="3520"/>
        </w:tabs>
        <w:jc w:val="both"/>
        <w:rPr>
          <w:rFonts w:ascii="Arial" w:eastAsia="Lucida Sans Unicode" w:hAnsi="Arial" w:cs="Arial"/>
          <w:color w:val="000000"/>
          <w:sz w:val="22"/>
          <w:szCs w:val="22"/>
        </w:rPr>
      </w:pPr>
      <w:r w:rsidRPr="00DD0883">
        <w:rPr>
          <w:rFonts w:ascii="Arial" w:eastAsia="Lucida Sans Unicode" w:hAnsi="Arial" w:cs="Arial"/>
          <w:color w:val="000000"/>
          <w:sz w:val="22"/>
          <w:szCs w:val="22"/>
        </w:rPr>
        <w:t>zwanym w dalszej części umowy "wykonawcą" reprezentowanym przez upoważnione do zaciągania zobowiązań osoby:</w:t>
      </w:r>
    </w:p>
    <w:p w:rsidR="00413EC0" w:rsidRPr="00DD0883" w:rsidRDefault="00413EC0" w:rsidP="00432BE4">
      <w:pPr>
        <w:tabs>
          <w:tab w:val="left" w:pos="3520"/>
        </w:tabs>
        <w:spacing w:after="0" w:line="240" w:lineRule="auto"/>
        <w:jc w:val="both"/>
        <w:rPr>
          <w:rFonts w:ascii="Arial" w:hAnsi="Arial" w:cs="Arial"/>
        </w:rPr>
      </w:pPr>
      <w:r w:rsidRPr="00DD0883">
        <w:rPr>
          <w:rFonts w:ascii="Arial" w:eastAsia="Lucida Sans Unicode" w:hAnsi="Arial" w:cs="Arial"/>
          <w:color w:val="000000"/>
        </w:rPr>
        <w:t>..................................................................................................................................</w:t>
      </w:r>
      <w:r w:rsidRPr="00DD0883">
        <w:rPr>
          <w:rFonts w:ascii="Arial" w:eastAsia="Lucida Sans Unicode" w:hAnsi="Arial" w:cs="Arial"/>
          <w:color w:val="000000"/>
        </w:rPr>
        <w:br/>
      </w:r>
      <w:r w:rsidRPr="00DD0883">
        <w:rPr>
          <w:rStyle w:val="Domylnaczcionkaakapitu1"/>
          <w:rFonts w:ascii="Arial" w:eastAsia="Lucida Sans Unicode" w:hAnsi="Arial" w:cs="Arial"/>
          <w:color w:val="000000"/>
        </w:rPr>
        <w:t>zwanymi dalej także osobno „Stroną” lub łącznie „Stronami”.</w:t>
      </w:r>
    </w:p>
    <w:p w:rsidR="00413EC0" w:rsidRPr="00DD0883" w:rsidRDefault="00413EC0" w:rsidP="00432BE4">
      <w:pPr>
        <w:tabs>
          <w:tab w:val="left" w:pos="3520"/>
        </w:tabs>
        <w:spacing w:after="0" w:line="240" w:lineRule="auto"/>
        <w:jc w:val="both"/>
        <w:rPr>
          <w:rFonts w:ascii="Arial" w:hAnsi="Arial" w:cs="Arial"/>
        </w:rPr>
      </w:pPr>
    </w:p>
    <w:p w:rsidR="00413EC0" w:rsidRPr="00DD0883" w:rsidRDefault="00413EC0" w:rsidP="00432BE4">
      <w:pPr>
        <w:pStyle w:val="Tekstpodstawowy"/>
        <w:tabs>
          <w:tab w:val="left" w:pos="3520"/>
        </w:tabs>
        <w:spacing w:after="0" w:line="240" w:lineRule="auto"/>
        <w:jc w:val="both"/>
        <w:rPr>
          <w:rStyle w:val="Domylnaczcionkaakapitu1"/>
          <w:rFonts w:ascii="Arial" w:eastAsia="Arial Unicode MS" w:hAnsi="Arial" w:cs="Arial"/>
          <w:bCs/>
        </w:rPr>
      </w:pPr>
      <w:r w:rsidRPr="00DD0883">
        <w:rPr>
          <w:rStyle w:val="Domylnaczcionkaakapitu1"/>
          <w:rFonts w:ascii="Arial" w:eastAsia="Arial Unicode MS" w:hAnsi="Arial" w:cs="Arial"/>
          <w:b/>
          <w:bCs/>
        </w:rPr>
        <w:t xml:space="preserve">Zgodnie z uchwałą Uchwała nr 1677/LVI/2024 Rady Miasta Lublin z dnia 25 stycznia 2024 r. w sprawie połączenia samorządowych jednostek budżetowych Gminy Lublin: Zarządu Transportu Miejskiego w Lublinie i Zarządu Dróg i Mostów w Lublinie, z dniem 1 lipca 2024 r. zamawiający zmieni nazwę na Zarząd Dróg i Transportu Miejskiego w Lublinie z siedzibą przy ul. Krochmalnej 13j , 20-401 Lublin. </w:t>
      </w:r>
    </w:p>
    <w:p w:rsidR="00432BE4" w:rsidRDefault="00432BE4" w:rsidP="00432BE4">
      <w:pPr>
        <w:spacing w:after="0" w:line="240" w:lineRule="auto"/>
        <w:jc w:val="both"/>
        <w:rPr>
          <w:rFonts w:ascii="Arial" w:hAnsi="Arial" w:cs="Arial"/>
        </w:rPr>
      </w:pPr>
    </w:p>
    <w:p w:rsidR="002A3A80" w:rsidRPr="00DD0883" w:rsidRDefault="002A3A80" w:rsidP="00432BE4">
      <w:pPr>
        <w:spacing w:after="0" w:line="240" w:lineRule="auto"/>
        <w:jc w:val="both"/>
        <w:rPr>
          <w:rFonts w:ascii="Arial" w:hAnsi="Arial" w:cs="Arial"/>
        </w:rPr>
      </w:pPr>
      <w:r w:rsidRPr="00DD0883">
        <w:rPr>
          <w:rFonts w:ascii="Arial" w:hAnsi="Arial" w:cs="Arial"/>
        </w:rPr>
        <w:t xml:space="preserve">W wyniku wyboru najkorzystniejszej oferty </w:t>
      </w:r>
      <w:r w:rsidR="00413EC0" w:rsidRPr="00DD0883">
        <w:rPr>
          <w:rFonts w:ascii="Arial" w:hAnsi="Arial" w:cs="Arial"/>
        </w:rPr>
        <w:t>w</w:t>
      </w:r>
      <w:r w:rsidRPr="00DD0883">
        <w:rPr>
          <w:rFonts w:ascii="Arial" w:hAnsi="Arial" w:cs="Arial"/>
        </w:rPr>
        <w:t xml:space="preserve">ykonawcy, w postępowaniu </w:t>
      </w:r>
      <w:r w:rsidRPr="00DD0883">
        <w:rPr>
          <w:rFonts w:ascii="Arial" w:hAnsi="Arial" w:cs="Arial"/>
        </w:rPr>
        <w:br/>
        <w:t xml:space="preserve">o udzielenie zamówienia publicznego o oznaczeniu </w:t>
      </w:r>
      <w:r w:rsidR="00206559" w:rsidRPr="00DD0883">
        <w:rPr>
          <w:rFonts w:ascii="Arial" w:hAnsi="Arial" w:cs="Arial"/>
          <w:b/>
        </w:rPr>
        <w:t>DZ.370.4.2024</w:t>
      </w:r>
      <w:r w:rsidRPr="00DD0883">
        <w:rPr>
          <w:rFonts w:ascii="Arial" w:hAnsi="Arial" w:cs="Arial"/>
          <w:b/>
        </w:rPr>
        <w:t xml:space="preserve"> </w:t>
      </w:r>
      <w:r w:rsidRPr="00DD0883">
        <w:rPr>
          <w:rFonts w:ascii="Arial" w:hAnsi="Arial" w:cs="Arial"/>
        </w:rPr>
        <w:t>przeprowadzonym                    w trybie przetargu nieograniczonego, zgodnie z postanowieniami ustawy z dnia 11 września 2019 r. Prawo zamówień publicznych (</w:t>
      </w:r>
      <w:proofErr w:type="spellStart"/>
      <w:r w:rsidRPr="00DD0883">
        <w:rPr>
          <w:rFonts w:ascii="Arial" w:hAnsi="Arial" w:cs="Arial"/>
        </w:rPr>
        <w:t>t.j</w:t>
      </w:r>
      <w:proofErr w:type="spellEnd"/>
      <w:r w:rsidRPr="00DD0883">
        <w:rPr>
          <w:rFonts w:ascii="Arial" w:hAnsi="Arial" w:cs="Arial"/>
        </w:rPr>
        <w:t>. Dz. U. z 202</w:t>
      </w:r>
      <w:r w:rsidR="00BC7404" w:rsidRPr="00DD0883">
        <w:rPr>
          <w:rFonts w:ascii="Arial" w:hAnsi="Arial" w:cs="Arial"/>
        </w:rPr>
        <w:t>3</w:t>
      </w:r>
      <w:r w:rsidRPr="00DD0883">
        <w:rPr>
          <w:rFonts w:ascii="Arial" w:hAnsi="Arial" w:cs="Arial"/>
        </w:rPr>
        <w:t xml:space="preserve"> r. poz. </w:t>
      </w:r>
      <w:r w:rsidR="00BC7404" w:rsidRPr="00DD0883">
        <w:rPr>
          <w:rFonts w:ascii="Arial" w:hAnsi="Arial" w:cs="Arial"/>
        </w:rPr>
        <w:t>1605</w:t>
      </w:r>
      <w:r w:rsidRPr="00DD0883">
        <w:rPr>
          <w:rFonts w:ascii="Arial" w:hAnsi="Arial" w:cs="Arial"/>
        </w:rPr>
        <w:t xml:space="preserve"> z późniejszymi zmianami) – zwanej dalej ustawą, została zawarta umowa o następującej treści:</w:t>
      </w:r>
    </w:p>
    <w:p w:rsidR="00B671A4" w:rsidRPr="00DD0883" w:rsidRDefault="00B671A4" w:rsidP="00432B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870953" w:rsidRDefault="00B671A4" w:rsidP="00432B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D0883">
        <w:rPr>
          <w:rFonts w:ascii="Arial" w:hAnsi="Arial" w:cs="Arial"/>
          <w:b/>
          <w:color w:val="000000"/>
        </w:rPr>
        <w:t>§ 1</w:t>
      </w:r>
      <w:r w:rsidR="004A44FB" w:rsidRPr="00DD0883">
        <w:rPr>
          <w:rFonts w:ascii="Arial" w:hAnsi="Arial" w:cs="Arial"/>
          <w:b/>
          <w:color w:val="000000"/>
        </w:rPr>
        <w:t xml:space="preserve"> </w:t>
      </w:r>
    </w:p>
    <w:p w:rsidR="00B671A4" w:rsidRPr="00432BE4" w:rsidRDefault="004A44FB" w:rsidP="00432B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D0883">
        <w:rPr>
          <w:rFonts w:ascii="Arial" w:hAnsi="Arial" w:cs="Arial"/>
          <w:b/>
          <w:color w:val="000000"/>
        </w:rPr>
        <w:t>Przedmiot umowy</w:t>
      </w:r>
    </w:p>
    <w:p w:rsidR="00736F94" w:rsidRPr="00DD0883" w:rsidRDefault="00736F94" w:rsidP="00432B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 xml:space="preserve">1. </w:t>
      </w:r>
      <w:r w:rsidR="00B671A4" w:rsidRPr="00DD0883">
        <w:rPr>
          <w:rFonts w:ascii="Arial" w:hAnsi="Arial" w:cs="Arial"/>
          <w:color w:val="000000"/>
        </w:rPr>
        <w:t xml:space="preserve">Przedmiotem umowy jest świadczenie przez </w:t>
      </w:r>
      <w:r w:rsidR="00413EC0" w:rsidRPr="00DD0883">
        <w:rPr>
          <w:rFonts w:ascii="Arial" w:hAnsi="Arial" w:cs="Arial"/>
          <w:color w:val="000000"/>
        </w:rPr>
        <w:t>w</w:t>
      </w:r>
      <w:r w:rsidR="00B671A4" w:rsidRPr="00DD0883">
        <w:rPr>
          <w:rFonts w:ascii="Arial" w:hAnsi="Arial" w:cs="Arial"/>
          <w:color w:val="000000"/>
        </w:rPr>
        <w:t>ykonawcę na rzecz</w:t>
      </w:r>
      <w:r w:rsidR="00C65994" w:rsidRPr="00DD0883">
        <w:rPr>
          <w:rFonts w:ascii="Arial" w:hAnsi="Arial" w:cs="Arial"/>
          <w:color w:val="000000"/>
        </w:rPr>
        <w:t xml:space="preserve"> </w:t>
      </w:r>
      <w:r w:rsidR="00413EC0" w:rsidRPr="00DD0883">
        <w:rPr>
          <w:rFonts w:ascii="Arial" w:hAnsi="Arial" w:cs="Arial"/>
          <w:color w:val="000000"/>
        </w:rPr>
        <w:t>z</w:t>
      </w:r>
      <w:r w:rsidR="00504A10">
        <w:rPr>
          <w:rFonts w:ascii="Arial" w:hAnsi="Arial" w:cs="Arial"/>
          <w:color w:val="000000"/>
        </w:rPr>
        <w:t>amawiającego,</w:t>
      </w:r>
      <w:r w:rsidR="00B671A4" w:rsidRPr="00DD0883">
        <w:rPr>
          <w:rFonts w:ascii="Arial" w:hAnsi="Arial" w:cs="Arial"/>
          <w:color w:val="000000"/>
        </w:rPr>
        <w:t xml:space="preserve"> usług telekomunikacyjnych z zakresu</w:t>
      </w:r>
      <w:r w:rsidR="00713A0E" w:rsidRPr="00DD0883">
        <w:rPr>
          <w:rFonts w:ascii="Arial" w:hAnsi="Arial" w:cs="Arial"/>
          <w:color w:val="000000"/>
        </w:rPr>
        <w:t xml:space="preserve"> transmisji danych w prywatnym APN-</w:t>
      </w:r>
      <w:proofErr w:type="spellStart"/>
      <w:r w:rsidR="00713A0E" w:rsidRPr="00DD0883">
        <w:rPr>
          <w:rFonts w:ascii="Arial" w:hAnsi="Arial" w:cs="Arial"/>
          <w:color w:val="000000"/>
        </w:rPr>
        <w:t>ie</w:t>
      </w:r>
      <w:proofErr w:type="spellEnd"/>
      <w:r w:rsidR="00DC5A84" w:rsidRPr="00DD0883">
        <w:rPr>
          <w:rFonts w:ascii="Arial" w:hAnsi="Arial" w:cs="Arial"/>
          <w:color w:val="000000"/>
        </w:rPr>
        <w:t>, transmisji Internetu mobilnego</w:t>
      </w:r>
      <w:r w:rsidR="00713A0E" w:rsidRPr="00DD0883">
        <w:rPr>
          <w:rFonts w:ascii="Arial" w:hAnsi="Arial" w:cs="Arial"/>
          <w:color w:val="000000"/>
        </w:rPr>
        <w:t>,</w:t>
      </w:r>
      <w:r w:rsidR="00B671A4" w:rsidRPr="00DD0883">
        <w:rPr>
          <w:rFonts w:ascii="Arial" w:hAnsi="Arial" w:cs="Arial"/>
          <w:color w:val="000000"/>
        </w:rPr>
        <w:t xml:space="preserve"> </w:t>
      </w:r>
      <w:r w:rsidR="00C65994" w:rsidRPr="00DD0883">
        <w:rPr>
          <w:rFonts w:ascii="Arial" w:hAnsi="Arial" w:cs="Arial"/>
          <w:color w:val="000000"/>
        </w:rPr>
        <w:t xml:space="preserve">usług </w:t>
      </w:r>
      <w:r w:rsidR="00B671A4" w:rsidRPr="00DD0883">
        <w:rPr>
          <w:rFonts w:ascii="Arial" w:hAnsi="Arial" w:cs="Arial"/>
          <w:color w:val="000000"/>
        </w:rPr>
        <w:t xml:space="preserve">telefonii komórkowej oraz dostawa </w:t>
      </w:r>
      <w:r w:rsidR="00DD0883" w:rsidRPr="00DD0883">
        <w:rPr>
          <w:rFonts w:ascii="Arial" w:hAnsi="Arial" w:cs="Arial"/>
          <w:color w:val="000000"/>
        </w:rPr>
        <w:t>aparatów</w:t>
      </w:r>
      <w:r w:rsidR="00B671A4" w:rsidRPr="00DD0883">
        <w:rPr>
          <w:rFonts w:ascii="Arial" w:hAnsi="Arial" w:cs="Arial"/>
          <w:color w:val="000000"/>
        </w:rPr>
        <w:t xml:space="preserve"> telefonicznych</w:t>
      </w:r>
      <w:r w:rsidR="00504A10">
        <w:rPr>
          <w:rFonts w:ascii="Arial" w:hAnsi="Arial" w:cs="Arial"/>
          <w:color w:val="000000"/>
        </w:rPr>
        <w:t xml:space="preserve">, zwanych również terminalami </w:t>
      </w:r>
      <w:r w:rsidR="00432BE4">
        <w:rPr>
          <w:rFonts w:ascii="Arial" w:hAnsi="Arial" w:cs="Arial"/>
          <w:color w:val="000000"/>
        </w:rPr>
        <w:t>telefonicznymi lub telefonami komórkowymi</w:t>
      </w:r>
      <w:r w:rsidR="00B671A4" w:rsidRPr="00DD0883">
        <w:rPr>
          <w:rFonts w:ascii="Arial" w:hAnsi="Arial" w:cs="Arial"/>
          <w:color w:val="000000"/>
        </w:rPr>
        <w:t xml:space="preserve"> i </w:t>
      </w:r>
      <w:r w:rsidR="00713A0E" w:rsidRPr="00DD0883">
        <w:rPr>
          <w:rFonts w:ascii="Arial" w:hAnsi="Arial" w:cs="Arial"/>
          <w:color w:val="000000"/>
        </w:rPr>
        <w:t>modemów</w:t>
      </w:r>
      <w:r w:rsidR="00DD0883" w:rsidRPr="00DD0883">
        <w:rPr>
          <w:rFonts w:ascii="Arial" w:hAnsi="Arial" w:cs="Arial"/>
          <w:color w:val="000000"/>
        </w:rPr>
        <w:t xml:space="preserve"> do transmisji danych, zwanych dalej modemami</w:t>
      </w:r>
      <w:r w:rsidRPr="00DD0883">
        <w:rPr>
          <w:rFonts w:ascii="Arial" w:hAnsi="Arial" w:cs="Arial"/>
          <w:color w:val="000000"/>
        </w:rPr>
        <w:t>.</w:t>
      </w:r>
    </w:p>
    <w:p w:rsidR="00017E39" w:rsidRPr="00DD0883" w:rsidRDefault="00017E39" w:rsidP="00432B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 xml:space="preserve">2. Wykonawca przeniesie aktywne karty SIM używanych przez </w:t>
      </w:r>
      <w:r w:rsidR="00413EC0" w:rsidRPr="00DD0883">
        <w:rPr>
          <w:rFonts w:ascii="Arial" w:hAnsi="Arial" w:cs="Arial"/>
          <w:color w:val="000000"/>
        </w:rPr>
        <w:t>z</w:t>
      </w:r>
      <w:r w:rsidRPr="00DD0883">
        <w:rPr>
          <w:rFonts w:ascii="Arial" w:hAnsi="Arial" w:cs="Arial"/>
          <w:color w:val="000000"/>
        </w:rPr>
        <w:t xml:space="preserve">amawiającego z zachowaniem dotychczasowych numerów telefonów do swojej sieci i pokryje wszelkie związane z tym koszty. Zamawiający użytkuje obecnie 75 aktywnych kart SIM w sieci Polkomtel S.A (PLUS) i jest związany umową na świadczenie usług do dnia  31/07/2024 r., oraz </w:t>
      </w:r>
      <w:r w:rsidR="00870953">
        <w:rPr>
          <w:rFonts w:ascii="Arial" w:hAnsi="Arial" w:cs="Arial"/>
          <w:color w:val="000000"/>
        </w:rPr>
        <w:t>63</w:t>
      </w:r>
      <w:r w:rsidRPr="00DD0883">
        <w:rPr>
          <w:rFonts w:ascii="Arial" w:hAnsi="Arial" w:cs="Arial"/>
          <w:color w:val="000000"/>
        </w:rPr>
        <w:t xml:space="preserve"> kart SIM w sieci T-Mobile </w:t>
      </w:r>
      <w:r w:rsidR="00DD0883" w:rsidRPr="00DD0883">
        <w:rPr>
          <w:rFonts w:ascii="Arial" w:hAnsi="Arial" w:cs="Arial"/>
          <w:color w:val="000000"/>
        </w:rPr>
        <w:t>– umowa na</w:t>
      </w:r>
      <w:r w:rsidRPr="00DD0883">
        <w:rPr>
          <w:rFonts w:ascii="Arial" w:hAnsi="Arial" w:cs="Arial"/>
          <w:color w:val="000000"/>
        </w:rPr>
        <w:t xml:space="preserve"> świadczenie usług </w:t>
      </w:r>
      <w:r w:rsidR="00DD0883" w:rsidRPr="00DD0883">
        <w:rPr>
          <w:rFonts w:ascii="Arial" w:hAnsi="Arial" w:cs="Arial"/>
          <w:color w:val="000000"/>
        </w:rPr>
        <w:t xml:space="preserve">obowiązuje </w:t>
      </w:r>
      <w:r w:rsidRPr="00DD0883">
        <w:rPr>
          <w:rFonts w:ascii="Arial" w:hAnsi="Arial" w:cs="Arial"/>
          <w:color w:val="000000"/>
        </w:rPr>
        <w:t>do dnia  31/12/2024 r.</w:t>
      </w:r>
    </w:p>
    <w:p w:rsidR="00017E39" w:rsidRPr="00DD0883" w:rsidRDefault="00017E39" w:rsidP="00432B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 xml:space="preserve">Wykonawca </w:t>
      </w:r>
      <w:r w:rsidR="00870953" w:rsidRPr="00994B05">
        <w:rPr>
          <w:rFonts w:ascii="Arial" w:hAnsi="Arial" w:cs="Arial"/>
        </w:rPr>
        <w:t xml:space="preserve">przeniesie </w:t>
      </w:r>
      <w:r w:rsidR="00870953">
        <w:rPr>
          <w:rFonts w:ascii="Arial" w:hAnsi="Arial" w:cs="Arial"/>
        </w:rPr>
        <w:t>6</w:t>
      </w:r>
      <w:r w:rsidR="00521A07">
        <w:rPr>
          <w:rFonts w:ascii="Arial" w:hAnsi="Arial" w:cs="Arial"/>
        </w:rPr>
        <w:t>9</w:t>
      </w:r>
      <w:r w:rsidR="00870953" w:rsidRPr="00994B05">
        <w:rPr>
          <w:rFonts w:ascii="Arial" w:hAnsi="Arial" w:cs="Arial"/>
        </w:rPr>
        <w:t xml:space="preserve"> aktywnych karty SIM używanych przez Zamawiającego do transmisji głosowej </w:t>
      </w:r>
      <w:r w:rsidR="00870953">
        <w:rPr>
          <w:rFonts w:ascii="Arial" w:hAnsi="Arial" w:cs="Arial"/>
        </w:rPr>
        <w:t xml:space="preserve">w sieci POLKOMTEL Sp. o.o. (Plus) </w:t>
      </w:r>
      <w:r w:rsidR="00870953" w:rsidRPr="00994B05">
        <w:rPr>
          <w:rFonts w:ascii="Arial" w:hAnsi="Arial" w:cs="Arial"/>
        </w:rPr>
        <w:t>z zachowaniem dotychczasowych numerów telefonów do swojej sieci i pokryje wszelkie związane z tym koszty</w:t>
      </w:r>
      <w:r w:rsidR="00870953">
        <w:rPr>
          <w:rFonts w:ascii="Arial" w:hAnsi="Arial" w:cs="Arial"/>
        </w:rPr>
        <w:t xml:space="preserve"> oraz</w:t>
      </w:r>
      <w:r w:rsidR="00870953" w:rsidRPr="00870953">
        <w:rPr>
          <w:rFonts w:ascii="Arial" w:hAnsi="Arial" w:cs="Arial"/>
        </w:rPr>
        <w:t xml:space="preserve"> przeniesie 39 aktywnych kart SIM aktualnie użytkowanych</w:t>
      </w:r>
      <w:r w:rsidR="00870953">
        <w:rPr>
          <w:rFonts w:ascii="Arial" w:hAnsi="Arial" w:cs="Arial"/>
        </w:rPr>
        <w:t xml:space="preserve"> w sieci T-Mobile</w:t>
      </w:r>
      <w:r w:rsidR="00870953" w:rsidRPr="00870953">
        <w:rPr>
          <w:rFonts w:ascii="Arial" w:hAnsi="Arial" w:cs="Arial"/>
        </w:rPr>
        <w:t xml:space="preserve"> do transmisji głosowej z zachowaniem dotychczasowych numerów telefonów do swojej sieci i pokryje wszelkie związane z tym koszty.</w:t>
      </w:r>
    </w:p>
    <w:p w:rsidR="00A83980" w:rsidRPr="00DD0883" w:rsidRDefault="00017E39" w:rsidP="00432B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 xml:space="preserve">4. Wykonawca dostarczy nowe </w:t>
      </w:r>
      <w:r w:rsidR="00DD0883">
        <w:rPr>
          <w:rFonts w:ascii="Arial" w:hAnsi="Arial" w:cs="Arial"/>
          <w:color w:val="000000"/>
        </w:rPr>
        <w:t>aparaty</w:t>
      </w:r>
      <w:r w:rsidRPr="00DD0883">
        <w:rPr>
          <w:rFonts w:ascii="Arial" w:hAnsi="Arial" w:cs="Arial"/>
          <w:color w:val="000000"/>
        </w:rPr>
        <w:t xml:space="preserve"> telefoniczne i modemy zgodnie z postanowieniami niniejszej umowy, zgodnie ze szczegółowym </w:t>
      </w:r>
      <w:r w:rsidRPr="00DD0883">
        <w:rPr>
          <w:rFonts w:ascii="Arial" w:hAnsi="Arial" w:cs="Arial"/>
          <w:b/>
          <w:color w:val="000000"/>
        </w:rPr>
        <w:t>opisem przedmiotu zamówienia</w:t>
      </w:r>
      <w:r w:rsidR="00DD0883">
        <w:rPr>
          <w:rFonts w:ascii="Arial" w:hAnsi="Arial" w:cs="Arial"/>
          <w:color w:val="000000"/>
        </w:rPr>
        <w:t xml:space="preserve"> stanowiącym </w:t>
      </w:r>
      <w:r w:rsidR="00DD0883" w:rsidRPr="00DD0883">
        <w:rPr>
          <w:rFonts w:ascii="Arial" w:hAnsi="Arial" w:cs="Arial"/>
          <w:b/>
          <w:color w:val="000000"/>
        </w:rPr>
        <w:t>załącznik nr 1 do umowy</w:t>
      </w:r>
      <w:r w:rsidR="00DD0883">
        <w:rPr>
          <w:rFonts w:ascii="Arial" w:hAnsi="Arial" w:cs="Arial"/>
          <w:b/>
          <w:color w:val="000000"/>
        </w:rPr>
        <w:t xml:space="preserve"> </w:t>
      </w:r>
      <w:r w:rsidRPr="00DD0883">
        <w:rPr>
          <w:rFonts w:ascii="Arial" w:hAnsi="Arial" w:cs="Arial"/>
          <w:color w:val="000000"/>
        </w:rPr>
        <w:t xml:space="preserve"> i </w:t>
      </w:r>
      <w:r w:rsidR="00DD0883">
        <w:rPr>
          <w:rFonts w:ascii="Arial" w:hAnsi="Arial" w:cs="Arial"/>
          <w:color w:val="000000"/>
        </w:rPr>
        <w:t xml:space="preserve"> </w:t>
      </w:r>
      <w:r w:rsidR="00DD0883" w:rsidRPr="00DD0883">
        <w:rPr>
          <w:rFonts w:ascii="Arial" w:hAnsi="Arial" w:cs="Arial"/>
          <w:b/>
          <w:color w:val="000000"/>
        </w:rPr>
        <w:t>ofertą wykonawcy</w:t>
      </w:r>
      <w:r w:rsidR="00DD0883">
        <w:rPr>
          <w:rFonts w:ascii="Arial" w:hAnsi="Arial" w:cs="Arial"/>
          <w:color w:val="000000"/>
        </w:rPr>
        <w:t xml:space="preserve">, stanowiącą </w:t>
      </w:r>
      <w:r w:rsidR="00DD0883" w:rsidRPr="00DD0883">
        <w:rPr>
          <w:rFonts w:ascii="Arial" w:hAnsi="Arial" w:cs="Arial"/>
          <w:b/>
          <w:color w:val="000000"/>
        </w:rPr>
        <w:t>Załącznik nr 2 do umowy</w:t>
      </w:r>
      <w:r w:rsidRPr="00DD0883">
        <w:rPr>
          <w:rFonts w:ascii="Arial" w:hAnsi="Arial" w:cs="Arial"/>
          <w:color w:val="000000"/>
        </w:rPr>
        <w:t xml:space="preserve">. </w:t>
      </w:r>
    </w:p>
    <w:p w:rsidR="006E60D2" w:rsidRPr="00DD0883" w:rsidRDefault="00432BE4" w:rsidP="00432B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6E60D2" w:rsidRPr="00DD0883">
        <w:rPr>
          <w:rFonts w:ascii="Arial" w:hAnsi="Arial" w:cs="Arial"/>
          <w:color w:val="000000"/>
        </w:rPr>
        <w:t>. W przypadku konieczności wymiany kart SIM działających w prywatnym APN-</w:t>
      </w:r>
      <w:proofErr w:type="spellStart"/>
      <w:r w:rsidR="006E60D2" w:rsidRPr="00DD0883">
        <w:rPr>
          <w:rFonts w:ascii="Arial" w:hAnsi="Arial" w:cs="Arial"/>
          <w:color w:val="000000"/>
        </w:rPr>
        <w:t>ie</w:t>
      </w:r>
      <w:proofErr w:type="spellEnd"/>
      <w:r w:rsidR="006E60D2" w:rsidRPr="00DD0883">
        <w:rPr>
          <w:rFonts w:ascii="Arial" w:hAnsi="Arial" w:cs="Arial"/>
          <w:color w:val="000000"/>
        </w:rPr>
        <w:t xml:space="preserve"> wykonawca dostarczy i uruchomi nowe karty SIM najpóźniej do 25.07.2024 w celu umożliwienia ich wymiany oraz zachowania ciągłości działania usług.</w:t>
      </w:r>
    </w:p>
    <w:p w:rsidR="006E60D2" w:rsidRPr="00DD0883" w:rsidRDefault="006E60D2" w:rsidP="00432B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176AF" w:rsidRDefault="00A176AF" w:rsidP="00432B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A176AF" w:rsidRDefault="00A176AF" w:rsidP="00432B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A176AF" w:rsidRDefault="00A176AF" w:rsidP="00432B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A176AF" w:rsidRDefault="00A176AF" w:rsidP="00432B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870953" w:rsidRDefault="00B671A4" w:rsidP="00432B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D0883">
        <w:rPr>
          <w:rFonts w:ascii="Arial" w:hAnsi="Arial" w:cs="Arial"/>
          <w:b/>
          <w:color w:val="000000"/>
        </w:rPr>
        <w:lastRenderedPageBreak/>
        <w:t>§ 2</w:t>
      </w:r>
    </w:p>
    <w:p w:rsidR="00B671A4" w:rsidRPr="00DD0883" w:rsidRDefault="00D71B10" w:rsidP="00432B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D0883">
        <w:rPr>
          <w:rFonts w:ascii="Arial" w:hAnsi="Arial" w:cs="Arial"/>
          <w:b/>
          <w:color w:val="000000"/>
        </w:rPr>
        <w:t xml:space="preserve"> Zobowiązania stron</w:t>
      </w:r>
    </w:p>
    <w:p w:rsidR="00B671A4" w:rsidRPr="00DD0883" w:rsidRDefault="00B671A4" w:rsidP="00432B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>1. Wykonawca gwarantuje dostępność usługi na poziomie nie gorszym niż 99,7 % w</w:t>
      </w:r>
      <w:r w:rsidR="00964161" w:rsidRPr="00DD0883">
        <w:rPr>
          <w:rFonts w:ascii="Arial" w:hAnsi="Arial" w:cs="Arial"/>
          <w:color w:val="000000"/>
        </w:rPr>
        <w:t xml:space="preserve"> </w:t>
      </w:r>
      <w:r w:rsidRPr="00DD0883">
        <w:rPr>
          <w:rFonts w:ascii="Arial" w:hAnsi="Arial" w:cs="Arial"/>
          <w:color w:val="000000"/>
        </w:rPr>
        <w:t xml:space="preserve">skali miesiąca. Usługę uznaje się za niedostępną w przypadku, gdy z przyczyny leżącej po stronie </w:t>
      </w:r>
      <w:r w:rsidR="00413EC0" w:rsidRPr="00DD0883">
        <w:rPr>
          <w:rFonts w:ascii="Arial" w:hAnsi="Arial" w:cs="Arial"/>
          <w:color w:val="000000"/>
        </w:rPr>
        <w:t>w</w:t>
      </w:r>
      <w:r w:rsidRPr="00DD0883">
        <w:rPr>
          <w:rFonts w:ascii="Arial" w:hAnsi="Arial" w:cs="Arial"/>
          <w:color w:val="000000"/>
        </w:rPr>
        <w:t>ykonawcy nastąpi przerwa w świadczeniu usługi na wymaganym poziomie jakości.</w:t>
      </w:r>
    </w:p>
    <w:p w:rsidR="00B671A4" w:rsidRPr="00DD0883" w:rsidRDefault="00B671A4" w:rsidP="00432B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 xml:space="preserve">2. Wszelkie planowane przez </w:t>
      </w:r>
      <w:r w:rsidR="00413EC0" w:rsidRPr="00DD0883">
        <w:rPr>
          <w:rFonts w:ascii="Arial" w:hAnsi="Arial" w:cs="Arial"/>
          <w:color w:val="000000"/>
        </w:rPr>
        <w:t>w</w:t>
      </w:r>
      <w:r w:rsidRPr="00DD0883">
        <w:rPr>
          <w:rFonts w:ascii="Arial" w:hAnsi="Arial" w:cs="Arial"/>
          <w:color w:val="000000"/>
        </w:rPr>
        <w:t xml:space="preserve">ykonawcę działania, których skutkiem będzie niedostępność usługi, muszą być zgłoszone </w:t>
      </w:r>
      <w:r w:rsidR="00413EC0" w:rsidRPr="00DD0883">
        <w:rPr>
          <w:rFonts w:ascii="Arial" w:hAnsi="Arial" w:cs="Arial"/>
          <w:color w:val="000000"/>
        </w:rPr>
        <w:t>z</w:t>
      </w:r>
      <w:r w:rsidRPr="00DD0883">
        <w:rPr>
          <w:rFonts w:ascii="Arial" w:hAnsi="Arial" w:cs="Arial"/>
          <w:color w:val="000000"/>
        </w:rPr>
        <w:t xml:space="preserve">amawiającemu najpóźniej na jeden dzień roboczy wcześniej. W przypadku braku takiego zgłoszenia przerwa w świadczeniu usługi traktowana będzie jako stan niedostępności usługi opisany w ust. 1 </w:t>
      </w:r>
      <w:r w:rsidR="00432BE4">
        <w:rPr>
          <w:rFonts w:ascii="Arial" w:hAnsi="Arial" w:cs="Arial"/>
          <w:color w:val="000000"/>
        </w:rPr>
        <w:t>n</w:t>
      </w:r>
      <w:r w:rsidR="00C65994" w:rsidRPr="00DD0883">
        <w:rPr>
          <w:rFonts w:ascii="Arial" w:hAnsi="Arial" w:cs="Arial"/>
          <w:color w:val="000000"/>
        </w:rPr>
        <w:t xml:space="preserve">iniejszego paragrafu. </w:t>
      </w:r>
      <w:r w:rsidRPr="00DD0883">
        <w:rPr>
          <w:rFonts w:ascii="Arial" w:hAnsi="Arial" w:cs="Arial"/>
          <w:color w:val="000000"/>
        </w:rPr>
        <w:t xml:space="preserve">Sumaryczny czas planowanych przerw nie może przekroczyć </w:t>
      </w:r>
      <w:r w:rsidR="00700CD1" w:rsidRPr="00DD0883">
        <w:rPr>
          <w:rFonts w:ascii="Arial" w:hAnsi="Arial" w:cs="Arial"/>
          <w:color w:val="000000"/>
        </w:rPr>
        <w:t>trzech</w:t>
      </w:r>
      <w:r w:rsidRPr="00DD0883">
        <w:rPr>
          <w:rFonts w:ascii="Arial" w:hAnsi="Arial" w:cs="Arial"/>
          <w:color w:val="000000"/>
        </w:rPr>
        <w:t xml:space="preserve"> godzin miesięcznie.</w:t>
      </w:r>
    </w:p>
    <w:p w:rsidR="00AE5F42" w:rsidRPr="0032266D" w:rsidRDefault="00B671A4" w:rsidP="00432B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D0883">
        <w:rPr>
          <w:rFonts w:ascii="Arial" w:hAnsi="Arial" w:cs="Arial"/>
          <w:color w:val="000000"/>
        </w:rPr>
        <w:t xml:space="preserve">3. Połączenia muszą być realizowane z abonentami wszystkich operatorów świadczących usługi telekomunikacyjne, obejmuje to również abonentów operatorów, którzy nie </w:t>
      </w:r>
      <w:r w:rsidR="00C65994" w:rsidRPr="00DD0883">
        <w:rPr>
          <w:rFonts w:ascii="Arial" w:hAnsi="Arial" w:cs="Arial"/>
          <w:color w:val="000000"/>
        </w:rPr>
        <w:t xml:space="preserve">świadczą usług </w:t>
      </w:r>
      <w:r w:rsidRPr="00DD0883">
        <w:rPr>
          <w:rFonts w:ascii="Arial" w:hAnsi="Arial" w:cs="Arial"/>
          <w:color w:val="000000"/>
        </w:rPr>
        <w:t>w dniu zawarcia umowy ale rozpoczną świadczenie usług telekomunikacyjnych w trakcie jej obowiązywania.</w:t>
      </w:r>
    </w:p>
    <w:p w:rsidR="003E1050" w:rsidRPr="00B47500" w:rsidRDefault="00017E39" w:rsidP="00432B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u w:val="single"/>
        </w:rPr>
      </w:pPr>
      <w:r w:rsidRPr="00DD0883">
        <w:rPr>
          <w:rFonts w:ascii="Arial" w:hAnsi="Arial" w:cs="Arial"/>
          <w:color w:val="000000"/>
        </w:rPr>
        <w:t>4</w:t>
      </w:r>
      <w:r w:rsidR="00AE5F42" w:rsidRPr="00DD0883">
        <w:rPr>
          <w:rFonts w:ascii="Arial" w:hAnsi="Arial" w:cs="Arial"/>
          <w:color w:val="000000"/>
        </w:rPr>
        <w:t>. Wykonawca przyłącz</w:t>
      </w:r>
      <w:r w:rsidRPr="00DD0883">
        <w:rPr>
          <w:rFonts w:ascii="Arial" w:hAnsi="Arial" w:cs="Arial"/>
          <w:color w:val="000000"/>
        </w:rPr>
        <w:t>y</w:t>
      </w:r>
      <w:r w:rsidR="00AE5F42" w:rsidRPr="00DD0883">
        <w:rPr>
          <w:rFonts w:ascii="Arial" w:hAnsi="Arial" w:cs="Arial"/>
          <w:color w:val="000000"/>
        </w:rPr>
        <w:t xml:space="preserve"> nowo aktywowa</w:t>
      </w:r>
      <w:r w:rsidR="00862BC9" w:rsidRPr="00DD0883">
        <w:rPr>
          <w:rFonts w:ascii="Arial" w:hAnsi="Arial" w:cs="Arial"/>
          <w:color w:val="000000"/>
        </w:rPr>
        <w:t>ne</w:t>
      </w:r>
      <w:r w:rsidR="00AE5F42" w:rsidRPr="00DD0883">
        <w:rPr>
          <w:rFonts w:ascii="Arial" w:hAnsi="Arial" w:cs="Arial"/>
          <w:color w:val="000000"/>
        </w:rPr>
        <w:t xml:space="preserve"> kart</w:t>
      </w:r>
      <w:r w:rsidR="00862BC9" w:rsidRPr="00DD0883">
        <w:rPr>
          <w:rFonts w:ascii="Arial" w:hAnsi="Arial" w:cs="Arial"/>
          <w:color w:val="000000"/>
        </w:rPr>
        <w:t>y</w:t>
      </w:r>
      <w:r w:rsidR="00AE5F42" w:rsidRPr="00DD0883">
        <w:rPr>
          <w:rFonts w:ascii="Arial" w:hAnsi="Arial" w:cs="Arial"/>
          <w:color w:val="000000"/>
        </w:rPr>
        <w:t xml:space="preserve"> SIM do dedykowanej dla </w:t>
      </w:r>
      <w:r w:rsidR="00413EC0" w:rsidRPr="00DD0883">
        <w:rPr>
          <w:rFonts w:ascii="Arial" w:hAnsi="Arial" w:cs="Arial"/>
          <w:color w:val="000000"/>
        </w:rPr>
        <w:t>z</w:t>
      </w:r>
      <w:r w:rsidR="00AE5F42" w:rsidRPr="00DD0883">
        <w:rPr>
          <w:rFonts w:ascii="Arial" w:hAnsi="Arial" w:cs="Arial"/>
          <w:color w:val="000000"/>
        </w:rPr>
        <w:t xml:space="preserve">amawiającego grupy użytkowników sieci telefonii komórkowej, obejmującej wszystkie dotychczas aktywne karty SIM Zamawiającego oraz karty aktywowane po zakończeniu dotychczas obowiązującej umowy na świadczenie usług </w:t>
      </w:r>
      <w:r w:rsidR="00700CD1" w:rsidRPr="00DD0883">
        <w:rPr>
          <w:rFonts w:ascii="Arial" w:hAnsi="Arial" w:cs="Arial"/>
          <w:color w:val="000000"/>
        </w:rPr>
        <w:t>telefonii komórkowej.</w:t>
      </w:r>
    </w:p>
    <w:p w:rsidR="002203DD" w:rsidRPr="00DD0883" w:rsidRDefault="00017E39" w:rsidP="00432B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</w:rPr>
        <w:t>5</w:t>
      </w:r>
      <w:r w:rsidR="00700CD1" w:rsidRPr="00DD0883">
        <w:rPr>
          <w:rFonts w:ascii="Arial" w:hAnsi="Arial" w:cs="Arial"/>
        </w:rPr>
        <w:t>.</w:t>
      </w:r>
      <w:r w:rsidR="00E217AA" w:rsidRPr="00DD0883">
        <w:rPr>
          <w:rFonts w:ascii="Arial" w:hAnsi="Arial" w:cs="Arial"/>
        </w:rPr>
        <w:t xml:space="preserve">  Wykonawca zobowiązuje się zrealizować zamówienie w zakresie d</w:t>
      </w:r>
      <w:r w:rsidR="00713A0E" w:rsidRPr="00DD0883">
        <w:rPr>
          <w:rFonts w:ascii="Arial" w:hAnsi="Arial" w:cs="Arial"/>
        </w:rPr>
        <w:t xml:space="preserve">ostawy terminali telefonicznych, modemów </w:t>
      </w:r>
      <w:r w:rsidR="00E217AA" w:rsidRPr="00DD0883">
        <w:rPr>
          <w:rFonts w:ascii="Arial" w:hAnsi="Arial" w:cs="Arial"/>
        </w:rPr>
        <w:t>najpóźniej</w:t>
      </w:r>
      <w:r w:rsidR="00F57BD5" w:rsidRPr="00DD0883">
        <w:rPr>
          <w:rFonts w:ascii="Arial" w:hAnsi="Arial" w:cs="Arial"/>
        </w:rPr>
        <w:t xml:space="preserve"> do </w:t>
      </w:r>
      <w:r w:rsidR="00700CD1" w:rsidRPr="00DD0883">
        <w:rPr>
          <w:rFonts w:ascii="Arial" w:hAnsi="Arial" w:cs="Arial"/>
        </w:rPr>
        <w:t xml:space="preserve">dnia </w:t>
      </w:r>
      <w:r w:rsidR="00870953">
        <w:rPr>
          <w:rFonts w:ascii="Arial" w:hAnsi="Arial" w:cs="Arial"/>
          <w:b/>
        </w:rPr>
        <w:t>29</w:t>
      </w:r>
      <w:r w:rsidR="00F57BD5" w:rsidRPr="00DD0883">
        <w:rPr>
          <w:rFonts w:ascii="Arial" w:hAnsi="Arial" w:cs="Arial"/>
          <w:b/>
        </w:rPr>
        <w:t>.07.202</w:t>
      </w:r>
      <w:r w:rsidR="006A6BAB" w:rsidRPr="00DD0883">
        <w:rPr>
          <w:rFonts w:ascii="Arial" w:hAnsi="Arial" w:cs="Arial"/>
          <w:b/>
        </w:rPr>
        <w:t>4</w:t>
      </w:r>
      <w:r w:rsidR="00F57BD5" w:rsidRPr="00DD0883">
        <w:rPr>
          <w:rFonts w:ascii="Arial" w:hAnsi="Arial" w:cs="Arial"/>
        </w:rPr>
        <w:t xml:space="preserve"> r.</w:t>
      </w:r>
    </w:p>
    <w:p w:rsidR="002203DD" w:rsidRPr="00DD0883" w:rsidRDefault="00017E39" w:rsidP="00432B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>6</w:t>
      </w:r>
      <w:r w:rsidR="002203DD" w:rsidRPr="00DD0883">
        <w:rPr>
          <w:rFonts w:ascii="Arial" w:hAnsi="Arial" w:cs="Arial"/>
          <w:color w:val="000000"/>
        </w:rPr>
        <w:t xml:space="preserve">. Wykonawca zobowiązuje się zrealizować zamówienie w zakresie dostawy terminali telefonicznych </w:t>
      </w:r>
      <w:r w:rsidR="00DC5A84" w:rsidRPr="00DD0883">
        <w:rPr>
          <w:rFonts w:ascii="Arial" w:hAnsi="Arial" w:cs="Arial"/>
          <w:color w:val="000000"/>
        </w:rPr>
        <w:t>i modemów</w:t>
      </w:r>
      <w:r w:rsidR="002203DD" w:rsidRPr="00DD0883">
        <w:rPr>
          <w:rFonts w:ascii="Arial" w:hAnsi="Arial" w:cs="Arial"/>
          <w:color w:val="000000"/>
        </w:rPr>
        <w:t xml:space="preserve"> zgodnie z postanowieniami niniejszej umowy, złożoną ofertą, szczegółowym opisem przedmiotu zamówienia, a także uzgodnionymi z </w:t>
      </w:r>
      <w:r w:rsidR="00413EC0" w:rsidRPr="00DD0883">
        <w:rPr>
          <w:rFonts w:ascii="Arial" w:hAnsi="Arial" w:cs="Arial"/>
          <w:color w:val="000000"/>
        </w:rPr>
        <w:t>z</w:t>
      </w:r>
      <w:r w:rsidR="002203DD" w:rsidRPr="00DD0883">
        <w:rPr>
          <w:rFonts w:ascii="Arial" w:hAnsi="Arial" w:cs="Arial"/>
          <w:color w:val="000000"/>
        </w:rPr>
        <w:t xml:space="preserve">amawiającym ustaleniami podjętymi w trakcie realizacji prac. </w:t>
      </w:r>
    </w:p>
    <w:p w:rsidR="00DC5132" w:rsidRPr="00DD0883" w:rsidRDefault="00017E39" w:rsidP="00432B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>7</w:t>
      </w:r>
      <w:r w:rsidR="002203DD" w:rsidRPr="00DD0883">
        <w:rPr>
          <w:rFonts w:ascii="Arial" w:hAnsi="Arial" w:cs="Arial"/>
          <w:color w:val="000000"/>
        </w:rPr>
        <w:t xml:space="preserve">. Odbiór przedmiotu umowy w zakresie dostawy terminali telefonicznych i </w:t>
      </w:r>
      <w:r w:rsidR="00713A0E" w:rsidRPr="00DD0883">
        <w:rPr>
          <w:rFonts w:ascii="Arial" w:hAnsi="Arial" w:cs="Arial"/>
          <w:color w:val="000000"/>
        </w:rPr>
        <w:t>modemów</w:t>
      </w:r>
      <w:r w:rsidR="002203DD" w:rsidRPr="00DD0883">
        <w:rPr>
          <w:rFonts w:ascii="Arial" w:hAnsi="Arial" w:cs="Arial"/>
          <w:color w:val="000000"/>
        </w:rPr>
        <w:t xml:space="preserve">, po sprawdzeniu jego jakości, ilości oraz zgodności z opisem przedmiotu zamówienia nastąpi w </w:t>
      </w:r>
      <w:r w:rsidR="0032266D">
        <w:rPr>
          <w:rFonts w:ascii="Arial" w:hAnsi="Arial" w:cs="Arial"/>
          <w:color w:val="000000"/>
        </w:rPr>
        <w:t>miejscu wskazanym przez zamawiającego na terenie miasta Lublin</w:t>
      </w:r>
      <w:r w:rsidR="002203DD" w:rsidRPr="00DD0883">
        <w:rPr>
          <w:rFonts w:ascii="Arial" w:hAnsi="Arial" w:cs="Arial"/>
          <w:color w:val="000000"/>
        </w:rPr>
        <w:t xml:space="preserve"> </w:t>
      </w:r>
      <w:r w:rsidR="000A7E7A" w:rsidRPr="00DD0883">
        <w:rPr>
          <w:rFonts w:ascii="Arial" w:hAnsi="Arial" w:cs="Arial"/>
          <w:color w:val="000000"/>
        </w:rPr>
        <w:t>i zostanie potwierdzony podpisanym protokołem</w:t>
      </w:r>
      <w:r w:rsidR="002203DD" w:rsidRPr="00DD0883">
        <w:rPr>
          <w:rFonts w:ascii="Arial" w:hAnsi="Arial" w:cs="Arial"/>
          <w:color w:val="000000"/>
        </w:rPr>
        <w:t xml:space="preserve"> odbioru. </w:t>
      </w:r>
    </w:p>
    <w:p w:rsidR="002203DD" w:rsidRPr="00DD0883" w:rsidRDefault="00017E39" w:rsidP="00432B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>8</w:t>
      </w:r>
      <w:r w:rsidR="002203DD" w:rsidRPr="00DD0883">
        <w:rPr>
          <w:rFonts w:ascii="Arial" w:hAnsi="Arial" w:cs="Arial"/>
          <w:color w:val="000000"/>
        </w:rPr>
        <w:t xml:space="preserve">. W przypadku zgłoszenia zastrzeżeń co do ilości lub jakości dostarczonego przedmiotu zamówienia w zakresie dostawy terminali telefonicznych i </w:t>
      </w:r>
      <w:r w:rsidR="00C65994" w:rsidRPr="00DD0883">
        <w:rPr>
          <w:rFonts w:ascii="Arial" w:hAnsi="Arial" w:cs="Arial"/>
          <w:color w:val="000000"/>
        </w:rPr>
        <w:t xml:space="preserve">modemów </w:t>
      </w:r>
      <w:r w:rsidR="002203DD" w:rsidRPr="00DD0883">
        <w:rPr>
          <w:rFonts w:ascii="Arial" w:hAnsi="Arial" w:cs="Arial"/>
          <w:color w:val="000000"/>
        </w:rPr>
        <w:t>w trakcie odbioru, Zamawiający sporządzi protokół, w którym zostaną stwierdzone braki lub wady oraz</w:t>
      </w:r>
      <w:r w:rsidR="000A7E7A" w:rsidRPr="00DD0883">
        <w:rPr>
          <w:rFonts w:ascii="Arial" w:hAnsi="Arial" w:cs="Arial"/>
          <w:color w:val="000000"/>
        </w:rPr>
        <w:t xml:space="preserve"> wskaże</w:t>
      </w:r>
      <w:r w:rsidR="002203DD" w:rsidRPr="00DD0883">
        <w:rPr>
          <w:rFonts w:ascii="Arial" w:hAnsi="Arial" w:cs="Arial"/>
          <w:color w:val="000000"/>
        </w:rPr>
        <w:t xml:space="preserve"> termin ich usunięcia</w:t>
      </w:r>
      <w:r w:rsidR="00C97CCF" w:rsidRPr="00DD0883">
        <w:rPr>
          <w:rFonts w:ascii="Arial" w:hAnsi="Arial" w:cs="Arial"/>
          <w:color w:val="000000"/>
        </w:rPr>
        <w:t>, który będzie nie dłuższy niż 14 dni</w:t>
      </w:r>
      <w:r w:rsidR="00C95050" w:rsidRPr="00DD0883">
        <w:rPr>
          <w:rFonts w:ascii="Arial" w:hAnsi="Arial" w:cs="Arial"/>
          <w:color w:val="000000"/>
        </w:rPr>
        <w:t xml:space="preserve"> roboczych.</w:t>
      </w:r>
    </w:p>
    <w:p w:rsidR="002203DD" w:rsidRPr="00DD0883" w:rsidRDefault="00017E39" w:rsidP="00432B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>9</w:t>
      </w:r>
      <w:r w:rsidR="002203DD" w:rsidRPr="00DD0883">
        <w:rPr>
          <w:rFonts w:ascii="Arial" w:hAnsi="Arial" w:cs="Arial"/>
          <w:color w:val="000000"/>
        </w:rPr>
        <w:t xml:space="preserve">. Po usunięciu powyższych braków lub wad </w:t>
      </w:r>
      <w:r w:rsidR="00413EC0" w:rsidRPr="00DD0883">
        <w:rPr>
          <w:rFonts w:ascii="Arial" w:hAnsi="Arial" w:cs="Arial"/>
          <w:color w:val="000000"/>
        </w:rPr>
        <w:t>w</w:t>
      </w:r>
      <w:r w:rsidR="002203DD" w:rsidRPr="00DD0883">
        <w:rPr>
          <w:rFonts w:ascii="Arial" w:hAnsi="Arial" w:cs="Arial"/>
          <w:color w:val="000000"/>
        </w:rPr>
        <w:t xml:space="preserve">ykonawca ponownie zgłosi do odbioru przedmiot Umowy w zakresie dostawy terminali telefonicznych i </w:t>
      </w:r>
      <w:r w:rsidR="00C65994" w:rsidRPr="00DD0883">
        <w:rPr>
          <w:rFonts w:ascii="Arial" w:hAnsi="Arial" w:cs="Arial"/>
          <w:color w:val="000000"/>
        </w:rPr>
        <w:t xml:space="preserve">modemów </w:t>
      </w:r>
      <w:r w:rsidR="002203DD" w:rsidRPr="00DD0883">
        <w:rPr>
          <w:rFonts w:ascii="Arial" w:hAnsi="Arial" w:cs="Arial"/>
          <w:color w:val="000000"/>
        </w:rPr>
        <w:t xml:space="preserve">na swój koszt. </w:t>
      </w:r>
      <w:r w:rsidR="000A7E7A" w:rsidRPr="00DD0883">
        <w:rPr>
          <w:rFonts w:ascii="Arial" w:hAnsi="Arial" w:cs="Arial"/>
          <w:color w:val="000000"/>
        </w:rPr>
        <w:t xml:space="preserve">Usunięcie braków lub wad zostanie potwierdzone w podpisanym protokole odbioru. </w:t>
      </w:r>
    </w:p>
    <w:p w:rsidR="002203DD" w:rsidRPr="00DD0883" w:rsidRDefault="002203DD" w:rsidP="00432B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>1</w:t>
      </w:r>
      <w:r w:rsidR="00017E39" w:rsidRPr="00DD0883">
        <w:rPr>
          <w:rFonts w:ascii="Arial" w:hAnsi="Arial" w:cs="Arial"/>
          <w:color w:val="000000"/>
        </w:rPr>
        <w:t>0</w:t>
      </w:r>
      <w:r w:rsidRPr="00DD0883">
        <w:rPr>
          <w:rFonts w:ascii="Arial" w:hAnsi="Arial" w:cs="Arial"/>
          <w:color w:val="000000"/>
        </w:rPr>
        <w:t xml:space="preserve">. Przedmiot umowy w zakresie dostawy terminali telefonicznych i </w:t>
      </w:r>
      <w:r w:rsidR="00DC5A84" w:rsidRPr="00DD0883">
        <w:rPr>
          <w:rFonts w:ascii="Arial" w:hAnsi="Arial" w:cs="Arial"/>
          <w:color w:val="000000"/>
        </w:rPr>
        <w:t>modemów</w:t>
      </w:r>
      <w:r w:rsidRPr="00DD0883">
        <w:rPr>
          <w:rFonts w:ascii="Arial" w:hAnsi="Arial" w:cs="Arial"/>
          <w:color w:val="000000"/>
        </w:rPr>
        <w:t xml:space="preserve"> zostanie dostarczony do siedziby </w:t>
      </w:r>
      <w:r w:rsidR="00413EC0" w:rsidRPr="00DD0883">
        <w:rPr>
          <w:rFonts w:ascii="Arial" w:hAnsi="Arial" w:cs="Arial"/>
          <w:color w:val="000000"/>
        </w:rPr>
        <w:t>z</w:t>
      </w:r>
      <w:r w:rsidRPr="00DD0883">
        <w:rPr>
          <w:rFonts w:ascii="Arial" w:hAnsi="Arial" w:cs="Arial"/>
          <w:color w:val="000000"/>
        </w:rPr>
        <w:t xml:space="preserve">amawiającego na koszt </w:t>
      </w:r>
      <w:r w:rsidR="00413EC0" w:rsidRPr="00DD0883">
        <w:rPr>
          <w:rFonts w:ascii="Arial" w:hAnsi="Arial" w:cs="Arial"/>
          <w:color w:val="000000"/>
        </w:rPr>
        <w:t>w</w:t>
      </w:r>
      <w:r w:rsidRPr="00DD0883">
        <w:rPr>
          <w:rFonts w:ascii="Arial" w:hAnsi="Arial" w:cs="Arial"/>
          <w:color w:val="000000"/>
        </w:rPr>
        <w:t xml:space="preserve">ykonawcy. </w:t>
      </w:r>
    </w:p>
    <w:p w:rsidR="004A44FB" w:rsidRPr="00DD0883" w:rsidRDefault="002203DD" w:rsidP="00432B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>1</w:t>
      </w:r>
      <w:r w:rsidR="00017E39" w:rsidRPr="00DD0883">
        <w:rPr>
          <w:rFonts w:ascii="Arial" w:hAnsi="Arial" w:cs="Arial"/>
          <w:color w:val="000000"/>
        </w:rPr>
        <w:t>1</w:t>
      </w:r>
      <w:r w:rsidRPr="00DD0883">
        <w:rPr>
          <w:rFonts w:ascii="Arial" w:hAnsi="Arial" w:cs="Arial"/>
          <w:color w:val="000000"/>
        </w:rPr>
        <w:t xml:space="preserve">. Wykonawca zobowiązuje się do dostawy przedmiotu umowy w zakresie dostawy </w:t>
      </w:r>
      <w:r w:rsidR="00D71B10" w:rsidRPr="00DD0883">
        <w:rPr>
          <w:rFonts w:ascii="Arial" w:hAnsi="Arial" w:cs="Arial"/>
          <w:color w:val="000000"/>
        </w:rPr>
        <w:t xml:space="preserve">kart SIM, </w:t>
      </w:r>
      <w:r w:rsidR="000B67F3" w:rsidRPr="00DD0883">
        <w:rPr>
          <w:rFonts w:ascii="Arial" w:hAnsi="Arial" w:cs="Arial"/>
          <w:color w:val="000000"/>
        </w:rPr>
        <w:t xml:space="preserve">terminali telefonicznych </w:t>
      </w:r>
      <w:r w:rsidRPr="00DD0883">
        <w:rPr>
          <w:rFonts w:ascii="Arial" w:hAnsi="Arial" w:cs="Arial"/>
          <w:color w:val="000000"/>
        </w:rPr>
        <w:t>do siedziby</w:t>
      </w:r>
      <w:r w:rsidR="000B67F3" w:rsidRPr="00DD0883">
        <w:rPr>
          <w:rFonts w:ascii="Arial" w:hAnsi="Arial" w:cs="Arial"/>
          <w:color w:val="000000"/>
        </w:rPr>
        <w:t xml:space="preserve"> </w:t>
      </w:r>
      <w:r w:rsidR="00413EC0" w:rsidRPr="00DD0883">
        <w:rPr>
          <w:rFonts w:ascii="Arial" w:hAnsi="Arial" w:cs="Arial"/>
          <w:color w:val="000000"/>
        </w:rPr>
        <w:t>z</w:t>
      </w:r>
      <w:r w:rsidR="000B67F3" w:rsidRPr="00DD0883">
        <w:rPr>
          <w:rFonts w:ascii="Arial" w:hAnsi="Arial" w:cs="Arial"/>
          <w:color w:val="000000"/>
        </w:rPr>
        <w:t>amawiającego</w:t>
      </w:r>
      <w:r w:rsidRPr="00DD0883">
        <w:rPr>
          <w:rFonts w:ascii="Arial" w:hAnsi="Arial" w:cs="Arial"/>
          <w:color w:val="000000"/>
        </w:rPr>
        <w:t>.</w:t>
      </w:r>
    </w:p>
    <w:p w:rsidR="00F26A84" w:rsidRPr="00DD0883" w:rsidRDefault="00D71B10" w:rsidP="00432B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>1</w:t>
      </w:r>
      <w:r w:rsidR="00017E39" w:rsidRPr="00DD0883">
        <w:rPr>
          <w:rFonts w:ascii="Arial" w:hAnsi="Arial" w:cs="Arial"/>
          <w:color w:val="000000"/>
        </w:rPr>
        <w:t>2</w:t>
      </w:r>
      <w:r w:rsidRPr="00DD0883">
        <w:rPr>
          <w:rFonts w:ascii="Arial" w:hAnsi="Arial" w:cs="Arial"/>
          <w:color w:val="000000"/>
        </w:rPr>
        <w:t>. Koszty dostarczenia ka</w:t>
      </w:r>
      <w:r w:rsidR="000B67F3" w:rsidRPr="00DD0883">
        <w:rPr>
          <w:rFonts w:ascii="Arial" w:hAnsi="Arial" w:cs="Arial"/>
          <w:color w:val="000000"/>
        </w:rPr>
        <w:t xml:space="preserve">rt SIM, telefonów komórkowych </w:t>
      </w:r>
      <w:r w:rsidRPr="00DD0883">
        <w:rPr>
          <w:rFonts w:ascii="Arial" w:hAnsi="Arial" w:cs="Arial"/>
          <w:color w:val="000000"/>
        </w:rPr>
        <w:t xml:space="preserve">wliczone są przez </w:t>
      </w:r>
      <w:r w:rsidR="00413EC0" w:rsidRPr="00DD0883">
        <w:rPr>
          <w:rFonts w:ascii="Arial" w:hAnsi="Arial" w:cs="Arial"/>
          <w:color w:val="000000"/>
        </w:rPr>
        <w:t>w</w:t>
      </w:r>
      <w:r w:rsidRPr="00DD0883">
        <w:rPr>
          <w:rFonts w:ascii="Arial" w:hAnsi="Arial" w:cs="Arial"/>
          <w:color w:val="000000"/>
        </w:rPr>
        <w:t>ykonawcę</w:t>
      </w:r>
      <w:r w:rsidR="00DC5132" w:rsidRPr="00DD0883">
        <w:rPr>
          <w:rFonts w:ascii="Arial" w:hAnsi="Arial" w:cs="Arial"/>
          <w:color w:val="000000"/>
        </w:rPr>
        <w:t xml:space="preserve"> w cenę oferty.</w:t>
      </w:r>
    </w:p>
    <w:p w:rsidR="00F26A84" w:rsidRPr="00DD0883" w:rsidRDefault="00F26A84" w:rsidP="00432B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>1</w:t>
      </w:r>
      <w:r w:rsidR="00017E39" w:rsidRPr="00DD0883">
        <w:rPr>
          <w:rFonts w:ascii="Arial" w:hAnsi="Arial" w:cs="Arial"/>
          <w:color w:val="000000"/>
        </w:rPr>
        <w:t>3</w:t>
      </w:r>
      <w:r w:rsidRPr="00DD0883">
        <w:rPr>
          <w:rFonts w:ascii="Arial" w:hAnsi="Arial" w:cs="Arial"/>
          <w:color w:val="000000"/>
        </w:rPr>
        <w:t>. Operator w ramach abonamentu miesięcznego ponadto zapewnia:</w:t>
      </w:r>
    </w:p>
    <w:p w:rsidR="00F26A84" w:rsidRPr="00DD0883" w:rsidRDefault="00F26A84" w:rsidP="00432B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 xml:space="preserve">1) </w:t>
      </w:r>
      <w:r w:rsidR="00992DFF" w:rsidRPr="00DD0883">
        <w:rPr>
          <w:rFonts w:ascii="Arial" w:hAnsi="Arial" w:cs="Arial"/>
          <w:color w:val="000000"/>
        </w:rPr>
        <w:t>d</w:t>
      </w:r>
      <w:r w:rsidRPr="00DD0883">
        <w:rPr>
          <w:rFonts w:ascii="Arial" w:hAnsi="Arial" w:cs="Arial"/>
          <w:color w:val="000000"/>
        </w:rPr>
        <w:t xml:space="preserve">rukowanie duplikatów faktur VAT na życzenie </w:t>
      </w:r>
      <w:r w:rsidR="00413EC0" w:rsidRPr="00DD0883">
        <w:rPr>
          <w:rFonts w:ascii="Arial" w:hAnsi="Arial" w:cs="Arial"/>
          <w:color w:val="000000"/>
        </w:rPr>
        <w:t>z</w:t>
      </w:r>
      <w:r w:rsidR="00F53BB1" w:rsidRPr="00DD0883">
        <w:rPr>
          <w:rFonts w:ascii="Arial" w:hAnsi="Arial" w:cs="Arial"/>
          <w:color w:val="000000"/>
        </w:rPr>
        <w:t>amawiającego</w:t>
      </w:r>
      <w:r w:rsidRPr="00DD0883">
        <w:rPr>
          <w:rFonts w:ascii="Arial" w:hAnsi="Arial" w:cs="Arial"/>
          <w:color w:val="000000"/>
        </w:rPr>
        <w:t>,</w:t>
      </w:r>
    </w:p>
    <w:p w:rsidR="00F53BB1" w:rsidRPr="00DD0883" w:rsidRDefault="00F26A84" w:rsidP="00432B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 xml:space="preserve">2) </w:t>
      </w:r>
      <w:r w:rsidR="00992DFF" w:rsidRPr="00DD0883">
        <w:rPr>
          <w:rFonts w:ascii="Arial" w:hAnsi="Arial" w:cs="Arial"/>
          <w:color w:val="000000"/>
        </w:rPr>
        <w:t>w</w:t>
      </w:r>
      <w:r w:rsidRPr="00DD0883">
        <w:rPr>
          <w:rFonts w:ascii="Arial" w:hAnsi="Arial" w:cs="Arial"/>
          <w:color w:val="000000"/>
        </w:rPr>
        <w:t xml:space="preserve">ystawianie rachunków szczegółowych, </w:t>
      </w:r>
    </w:p>
    <w:p w:rsidR="00F26A84" w:rsidRPr="00DD0883" w:rsidRDefault="00F26A84" w:rsidP="00432BE4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>3</w:t>
      </w:r>
      <w:r w:rsidR="00F53BB1" w:rsidRPr="00DD0883">
        <w:rPr>
          <w:rFonts w:ascii="Arial" w:hAnsi="Arial" w:cs="Arial"/>
          <w:color w:val="000000"/>
        </w:rPr>
        <w:t>)</w:t>
      </w:r>
      <w:r w:rsidRPr="00DD0883">
        <w:rPr>
          <w:rFonts w:ascii="Arial" w:hAnsi="Arial" w:cs="Arial"/>
          <w:color w:val="000000"/>
        </w:rPr>
        <w:t xml:space="preserve"> </w:t>
      </w:r>
      <w:r w:rsidR="00992DFF" w:rsidRPr="00DD0883">
        <w:rPr>
          <w:rFonts w:ascii="Arial" w:hAnsi="Arial" w:cs="Arial"/>
          <w:color w:val="000000"/>
        </w:rPr>
        <w:t>u</w:t>
      </w:r>
      <w:r w:rsidRPr="00DD0883">
        <w:rPr>
          <w:rFonts w:ascii="Arial" w:hAnsi="Arial" w:cs="Arial"/>
          <w:color w:val="000000"/>
        </w:rPr>
        <w:t xml:space="preserve">sługę e-biling ( biling w formie elektronicznej zapewniający w szczególności możliwość kontroli rzeczywistych kosztów tzn. zgodnych ze złożoną ofertą i załączonym cennikiem) oddzielnie dla każdego numeru/karty SIM, </w:t>
      </w:r>
    </w:p>
    <w:p w:rsidR="00F26A84" w:rsidRPr="00DD0883" w:rsidRDefault="00F53BB1" w:rsidP="00432B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>4</w:t>
      </w:r>
      <w:r w:rsidR="00F26A84" w:rsidRPr="00DD0883">
        <w:rPr>
          <w:rFonts w:ascii="Arial" w:hAnsi="Arial" w:cs="Arial"/>
          <w:color w:val="000000"/>
        </w:rPr>
        <w:t>)</w:t>
      </w:r>
      <w:r w:rsidR="00992DFF" w:rsidRPr="00DD0883">
        <w:rPr>
          <w:rFonts w:ascii="Arial" w:hAnsi="Arial" w:cs="Arial"/>
          <w:color w:val="000000"/>
        </w:rPr>
        <w:t xml:space="preserve"> m</w:t>
      </w:r>
      <w:r w:rsidR="00F26A84" w:rsidRPr="00DD0883">
        <w:rPr>
          <w:rFonts w:ascii="Arial" w:hAnsi="Arial" w:cs="Arial"/>
          <w:color w:val="000000"/>
        </w:rPr>
        <w:t xml:space="preserve">odyfikację danych w systemach związanych ze zmianą danych adresowych, </w:t>
      </w:r>
    </w:p>
    <w:p w:rsidR="00F26A84" w:rsidRPr="00DD0883" w:rsidRDefault="00F53BB1" w:rsidP="00432BE4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>5</w:t>
      </w:r>
      <w:r w:rsidR="00F26A84" w:rsidRPr="00DD0883">
        <w:rPr>
          <w:rFonts w:ascii="Arial" w:hAnsi="Arial" w:cs="Arial"/>
          <w:color w:val="000000"/>
        </w:rPr>
        <w:t xml:space="preserve">) </w:t>
      </w:r>
      <w:r w:rsidR="00992DFF" w:rsidRPr="00DD0883">
        <w:rPr>
          <w:rFonts w:ascii="Arial" w:hAnsi="Arial" w:cs="Arial"/>
          <w:color w:val="000000"/>
        </w:rPr>
        <w:t>m</w:t>
      </w:r>
      <w:r w:rsidR="00F26A84" w:rsidRPr="00DD0883">
        <w:rPr>
          <w:rFonts w:ascii="Arial" w:hAnsi="Arial" w:cs="Arial"/>
          <w:color w:val="000000"/>
        </w:rPr>
        <w:t>odyfikacj</w:t>
      </w:r>
      <w:r w:rsidR="00C65994" w:rsidRPr="00DD0883">
        <w:rPr>
          <w:rFonts w:ascii="Arial" w:hAnsi="Arial" w:cs="Arial"/>
          <w:color w:val="000000"/>
        </w:rPr>
        <w:t>ę</w:t>
      </w:r>
      <w:r w:rsidR="00F26A84" w:rsidRPr="00DD0883">
        <w:rPr>
          <w:rFonts w:ascii="Arial" w:hAnsi="Arial" w:cs="Arial"/>
          <w:color w:val="000000"/>
        </w:rPr>
        <w:t xml:space="preserve"> danych w systemach związanych z ustawieniem dodatkowych adresów do korespondencji,</w:t>
      </w:r>
    </w:p>
    <w:p w:rsidR="00F26A84" w:rsidRPr="00DD0883" w:rsidRDefault="00F53BB1" w:rsidP="00432B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>6</w:t>
      </w:r>
      <w:r w:rsidR="00F26A84" w:rsidRPr="00DD0883">
        <w:rPr>
          <w:rFonts w:ascii="Arial" w:hAnsi="Arial" w:cs="Arial"/>
          <w:color w:val="000000"/>
        </w:rPr>
        <w:t xml:space="preserve">) </w:t>
      </w:r>
      <w:r w:rsidR="00992DFF" w:rsidRPr="00DD0883">
        <w:rPr>
          <w:rFonts w:ascii="Arial" w:hAnsi="Arial" w:cs="Arial"/>
          <w:color w:val="000000"/>
        </w:rPr>
        <w:t>w</w:t>
      </w:r>
      <w:r w:rsidR="00F26A84" w:rsidRPr="00DD0883">
        <w:rPr>
          <w:rFonts w:ascii="Arial" w:hAnsi="Arial" w:cs="Arial"/>
          <w:color w:val="000000"/>
        </w:rPr>
        <w:t>ystawianie duplikatów karty SIM,</w:t>
      </w:r>
    </w:p>
    <w:p w:rsidR="00F26A84" w:rsidRPr="00DD0883" w:rsidRDefault="00F53BB1" w:rsidP="00432BE4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>7</w:t>
      </w:r>
      <w:r w:rsidR="00F26A84" w:rsidRPr="00DD0883">
        <w:rPr>
          <w:rFonts w:ascii="Arial" w:hAnsi="Arial" w:cs="Arial"/>
          <w:color w:val="000000"/>
        </w:rPr>
        <w:t xml:space="preserve">) </w:t>
      </w:r>
      <w:r w:rsidR="00992DFF" w:rsidRPr="00DD0883">
        <w:rPr>
          <w:rFonts w:ascii="Arial" w:hAnsi="Arial" w:cs="Arial"/>
          <w:color w:val="000000"/>
        </w:rPr>
        <w:t>m</w:t>
      </w:r>
      <w:r w:rsidR="00F26A84" w:rsidRPr="00DD0883">
        <w:rPr>
          <w:rFonts w:ascii="Arial" w:hAnsi="Arial" w:cs="Arial"/>
          <w:color w:val="000000"/>
        </w:rPr>
        <w:t xml:space="preserve">ożliwość  kontroli  rzeczywistych  kosztów  (tzn.  zgodnych  ze  złożoną  ofertą  i  załączonym  cennikiem)  przez użytkowników </w:t>
      </w:r>
      <w:r w:rsidRPr="00DD0883">
        <w:rPr>
          <w:rFonts w:ascii="Arial" w:hAnsi="Arial" w:cs="Arial"/>
          <w:color w:val="000000"/>
        </w:rPr>
        <w:t xml:space="preserve">Zamawiającego, </w:t>
      </w:r>
      <w:r w:rsidR="00F26A84" w:rsidRPr="00DD0883">
        <w:rPr>
          <w:rFonts w:ascii="Arial" w:hAnsi="Arial" w:cs="Arial"/>
          <w:color w:val="000000"/>
        </w:rPr>
        <w:t xml:space="preserve">telefonicznie lub przez wiadomość tekstową, </w:t>
      </w:r>
    </w:p>
    <w:p w:rsidR="00F26A84" w:rsidRPr="00DD0883" w:rsidRDefault="00432BE4" w:rsidP="00432BE4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8</w:t>
      </w:r>
      <w:r w:rsidR="00F26A84" w:rsidRPr="00DD0883">
        <w:rPr>
          <w:rFonts w:ascii="Arial" w:hAnsi="Arial" w:cs="Arial"/>
          <w:color w:val="000000"/>
        </w:rPr>
        <w:t xml:space="preserve">) </w:t>
      </w:r>
      <w:r w:rsidR="00992DFF" w:rsidRPr="00DD0883">
        <w:rPr>
          <w:rFonts w:ascii="Arial" w:hAnsi="Arial" w:cs="Arial"/>
          <w:color w:val="000000"/>
        </w:rPr>
        <w:t>u</w:t>
      </w:r>
      <w:r w:rsidR="00F26A84" w:rsidRPr="00DD0883">
        <w:rPr>
          <w:rFonts w:ascii="Arial" w:hAnsi="Arial" w:cs="Arial"/>
          <w:color w:val="000000"/>
        </w:rPr>
        <w:t xml:space="preserve">sługę zarządzania usługami dodatkowymi ze strony internetowej przez osoby upoważnione przez </w:t>
      </w:r>
      <w:r w:rsidR="00413EC0" w:rsidRPr="00DD0883">
        <w:rPr>
          <w:rFonts w:ascii="Arial" w:hAnsi="Arial" w:cs="Arial"/>
          <w:color w:val="000000"/>
        </w:rPr>
        <w:t>zamawiającego</w:t>
      </w:r>
      <w:r w:rsidR="00F26A84" w:rsidRPr="00DD0883">
        <w:rPr>
          <w:rFonts w:ascii="Arial" w:hAnsi="Arial" w:cs="Arial"/>
          <w:color w:val="000000"/>
        </w:rPr>
        <w:t xml:space="preserve">, </w:t>
      </w:r>
    </w:p>
    <w:p w:rsidR="00F26A84" w:rsidRPr="00DD0883" w:rsidRDefault="00432BE4" w:rsidP="00432BE4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</w:t>
      </w:r>
      <w:r w:rsidR="00F26A84" w:rsidRPr="00DD0883">
        <w:rPr>
          <w:rFonts w:ascii="Arial" w:hAnsi="Arial" w:cs="Arial"/>
          <w:color w:val="000000"/>
        </w:rPr>
        <w:t xml:space="preserve">) </w:t>
      </w:r>
      <w:r w:rsidR="00992DFF" w:rsidRPr="00DD0883">
        <w:rPr>
          <w:rFonts w:ascii="Arial" w:hAnsi="Arial" w:cs="Arial"/>
          <w:color w:val="000000"/>
        </w:rPr>
        <w:t>z</w:t>
      </w:r>
      <w:r w:rsidR="00F26A84" w:rsidRPr="00DD0883">
        <w:rPr>
          <w:rFonts w:ascii="Arial" w:hAnsi="Arial" w:cs="Arial"/>
          <w:color w:val="000000"/>
        </w:rPr>
        <w:t xml:space="preserve">amianę  abonamentów  pomiędzy  numerami/kartami  SIM.  Zamiana  nastąpi  na  podstawie  wniosku  złożonego przez  </w:t>
      </w:r>
      <w:r w:rsidR="00413EC0" w:rsidRPr="00DD0883">
        <w:rPr>
          <w:rFonts w:ascii="Arial" w:hAnsi="Arial" w:cs="Arial"/>
          <w:color w:val="000000"/>
        </w:rPr>
        <w:t>z</w:t>
      </w:r>
      <w:r w:rsidR="00F26A84" w:rsidRPr="00DD0883">
        <w:rPr>
          <w:rFonts w:ascii="Arial" w:hAnsi="Arial" w:cs="Arial"/>
          <w:color w:val="000000"/>
        </w:rPr>
        <w:t>amawiającego  pisemnie  lub  za  pośrednictwem  poczty  elektronicznej.  Zamiana  obowiązywać  będzie  od 1-go dnia miesiąca po miesiącu, w którym złożono wniosek,</w:t>
      </w:r>
    </w:p>
    <w:p w:rsidR="00F26A84" w:rsidRPr="00DD0883" w:rsidRDefault="00432BE4" w:rsidP="00432BE4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</w:t>
      </w:r>
      <w:r w:rsidR="00F26A84" w:rsidRPr="00DD0883">
        <w:rPr>
          <w:rFonts w:ascii="Arial" w:hAnsi="Arial" w:cs="Arial"/>
          <w:color w:val="000000"/>
        </w:rPr>
        <w:t xml:space="preserve">) </w:t>
      </w:r>
      <w:r w:rsidR="00992DFF" w:rsidRPr="00DD0883">
        <w:rPr>
          <w:rFonts w:ascii="Arial" w:hAnsi="Arial" w:cs="Arial"/>
          <w:color w:val="000000"/>
        </w:rPr>
        <w:t>u</w:t>
      </w:r>
      <w:r w:rsidR="00F26A84" w:rsidRPr="00DD0883">
        <w:rPr>
          <w:rFonts w:ascii="Arial" w:hAnsi="Arial" w:cs="Arial"/>
          <w:color w:val="000000"/>
        </w:rPr>
        <w:t>sługę przesyłania danych dla wszystkich aktywnych kart SIM (dostęp do sieci Internet).</w:t>
      </w:r>
    </w:p>
    <w:p w:rsidR="008A4504" w:rsidRPr="00DD0883" w:rsidRDefault="00432BE4" w:rsidP="00432B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</w:t>
      </w:r>
      <w:r w:rsidR="008A4504" w:rsidRPr="00DD0883">
        <w:rPr>
          <w:rFonts w:ascii="Arial" w:hAnsi="Arial" w:cs="Arial"/>
          <w:color w:val="000000"/>
        </w:rPr>
        <w:t>. Wykonawca zobowiązuje się do wyznaczenia swojego pracownika do obsługi odpowiedzialnego za:</w:t>
      </w:r>
    </w:p>
    <w:p w:rsidR="008A4504" w:rsidRPr="00DD0883" w:rsidRDefault="00992DFF" w:rsidP="00432BE4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>1</w:t>
      </w:r>
      <w:r w:rsidR="008A4504" w:rsidRPr="00DD0883">
        <w:rPr>
          <w:rFonts w:ascii="Arial" w:hAnsi="Arial" w:cs="Arial"/>
          <w:color w:val="000000"/>
        </w:rPr>
        <w:t xml:space="preserve">) bezpośredni  kontakt  z  </w:t>
      </w:r>
      <w:r w:rsidR="00413EC0" w:rsidRPr="00DD0883">
        <w:rPr>
          <w:rFonts w:ascii="Arial" w:hAnsi="Arial" w:cs="Arial"/>
          <w:color w:val="000000"/>
        </w:rPr>
        <w:t>z</w:t>
      </w:r>
      <w:r w:rsidR="008A4504" w:rsidRPr="00DD0883">
        <w:rPr>
          <w:rFonts w:ascii="Arial" w:hAnsi="Arial" w:cs="Arial"/>
          <w:color w:val="000000"/>
        </w:rPr>
        <w:t>amawiającym  oraz  wdrażanie  rozwiązań  mających  na  celu  usprawnienie  i  ułatwienie procesów telekomunikacyjnych i informatycznych,</w:t>
      </w:r>
    </w:p>
    <w:p w:rsidR="008A4504" w:rsidRPr="00DD0883" w:rsidRDefault="008A4504" w:rsidP="00432BE4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 xml:space="preserve">2) bezpłatne  szkolenia  z  nowych  usług,  rozwiązywanie  problemów  oraz  natychmiastową  pomoc  w  zakresie  obsługi   aparatów i aplikacji udostępnianych przez </w:t>
      </w:r>
      <w:r w:rsidR="00ED67D7" w:rsidRPr="00DD0883">
        <w:rPr>
          <w:rFonts w:ascii="Arial" w:hAnsi="Arial" w:cs="Arial"/>
          <w:color w:val="000000"/>
        </w:rPr>
        <w:t>wykonawcę</w:t>
      </w:r>
      <w:r w:rsidRPr="00DD0883">
        <w:rPr>
          <w:rFonts w:ascii="Arial" w:hAnsi="Arial" w:cs="Arial"/>
          <w:color w:val="000000"/>
        </w:rPr>
        <w:t xml:space="preserve"> w celu monitorowania kosztów i czasu połączeń.</w:t>
      </w:r>
    </w:p>
    <w:p w:rsidR="008A4504" w:rsidRPr="00DD0883" w:rsidRDefault="008A4504" w:rsidP="00432B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 xml:space="preserve">3) </w:t>
      </w:r>
      <w:r w:rsidR="00C65994" w:rsidRPr="00DD0883">
        <w:rPr>
          <w:rFonts w:ascii="Arial" w:hAnsi="Arial" w:cs="Arial"/>
          <w:color w:val="000000"/>
        </w:rPr>
        <w:t xml:space="preserve">kontakt w przypadku </w:t>
      </w:r>
      <w:r w:rsidRPr="00DD0883">
        <w:rPr>
          <w:rFonts w:ascii="Arial" w:hAnsi="Arial" w:cs="Arial"/>
          <w:color w:val="000000"/>
        </w:rPr>
        <w:t>zgłaszani</w:t>
      </w:r>
      <w:r w:rsidR="00C65994" w:rsidRPr="00DD0883">
        <w:rPr>
          <w:rFonts w:ascii="Arial" w:hAnsi="Arial" w:cs="Arial"/>
          <w:color w:val="000000"/>
        </w:rPr>
        <w:t>a</w:t>
      </w:r>
      <w:r w:rsidRPr="00DD0883">
        <w:rPr>
          <w:rFonts w:ascii="Arial" w:hAnsi="Arial" w:cs="Arial"/>
          <w:color w:val="000000"/>
        </w:rPr>
        <w:t xml:space="preserve"> awarii sieci telekomunikacyjnej, </w:t>
      </w:r>
    </w:p>
    <w:p w:rsidR="008A4504" w:rsidRPr="00DD0883" w:rsidRDefault="008A4504" w:rsidP="00432B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 xml:space="preserve">4) </w:t>
      </w:r>
      <w:r w:rsidR="00C65994" w:rsidRPr="00DD0883">
        <w:rPr>
          <w:rFonts w:ascii="Arial" w:hAnsi="Arial" w:cs="Arial"/>
          <w:color w:val="000000"/>
        </w:rPr>
        <w:t xml:space="preserve">kontakt w przypadku </w:t>
      </w:r>
      <w:r w:rsidRPr="00DD0883">
        <w:rPr>
          <w:rFonts w:ascii="Arial" w:hAnsi="Arial" w:cs="Arial"/>
          <w:color w:val="000000"/>
        </w:rPr>
        <w:t>zgłaszani</w:t>
      </w:r>
      <w:r w:rsidR="00C65994" w:rsidRPr="00DD0883">
        <w:rPr>
          <w:rFonts w:ascii="Arial" w:hAnsi="Arial" w:cs="Arial"/>
          <w:color w:val="000000"/>
        </w:rPr>
        <w:t>a</w:t>
      </w:r>
      <w:r w:rsidRPr="00DD0883">
        <w:rPr>
          <w:rFonts w:ascii="Arial" w:hAnsi="Arial" w:cs="Arial"/>
          <w:color w:val="000000"/>
        </w:rPr>
        <w:t xml:space="preserve"> zagubienia lub kradzieży aparatu telefonicznego,</w:t>
      </w:r>
    </w:p>
    <w:p w:rsidR="008A4504" w:rsidRPr="00DD0883" w:rsidRDefault="008A4504" w:rsidP="00432B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>5) uruchomienie lub rezygnacja z usług dodatkowych,</w:t>
      </w:r>
    </w:p>
    <w:p w:rsidR="008A4504" w:rsidRPr="00DD0883" w:rsidRDefault="008A4504" w:rsidP="00432B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>6) blokowanie i odblokowywanie kart SIM,</w:t>
      </w:r>
    </w:p>
    <w:p w:rsidR="008A4504" w:rsidRPr="00DD0883" w:rsidRDefault="008A4504" w:rsidP="00432B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>7) zamawianie duplikatów kart,</w:t>
      </w:r>
    </w:p>
    <w:p w:rsidR="008A4504" w:rsidRPr="00DD0883" w:rsidRDefault="008A4504" w:rsidP="00432B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>8) składanie reklamacji,</w:t>
      </w:r>
    </w:p>
    <w:p w:rsidR="008A4504" w:rsidRPr="00DD0883" w:rsidRDefault="008A4504" w:rsidP="00432B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 xml:space="preserve">9 rozwiązywanie innych problemów leżących po stronie </w:t>
      </w:r>
      <w:r w:rsidR="00ED67D7" w:rsidRPr="00DD0883">
        <w:rPr>
          <w:rFonts w:ascii="Arial" w:hAnsi="Arial" w:cs="Arial"/>
          <w:color w:val="000000"/>
        </w:rPr>
        <w:t>w</w:t>
      </w:r>
      <w:r w:rsidR="00BF35F9" w:rsidRPr="00DD0883">
        <w:rPr>
          <w:rFonts w:ascii="Arial" w:hAnsi="Arial" w:cs="Arial"/>
          <w:color w:val="000000"/>
        </w:rPr>
        <w:t>ykonawc</w:t>
      </w:r>
      <w:r w:rsidR="006A5DB6" w:rsidRPr="00DD0883">
        <w:rPr>
          <w:rFonts w:ascii="Arial" w:hAnsi="Arial" w:cs="Arial"/>
          <w:color w:val="000000"/>
        </w:rPr>
        <w:t>y</w:t>
      </w:r>
      <w:r w:rsidRPr="00DD0883">
        <w:rPr>
          <w:rFonts w:ascii="Arial" w:hAnsi="Arial" w:cs="Arial"/>
          <w:color w:val="000000"/>
        </w:rPr>
        <w:t>.</w:t>
      </w:r>
    </w:p>
    <w:p w:rsidR="00BF35F9" w:rsidRPr="00DD0883" w:rsidRDefault="00BF35F9" w:rsidP="00432B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432BE4" w:rsidRDefault="00B671A4" w:rsidP="00432B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D0883">
        <w:rPr>
          <w:rFonts w:ascii="Arial" w:hAnsi="Arial" w:cs="Arial"/>
          <w:b/>
          <w:color w:val="000000"/>
        </w:rPr>
        <w:t>§ 3</w:t>
      </w:r>
      <w:r w:rsidR="00DC5132" w:rsidRPr="00DD0883">
        <w:rPr>
          <w:rFonts w:ascii="Arial" w:hAnsi="Arial" w:cs="Arial"/>
          <w:b/>
          <w:color w:val="000000"/>
        </w:rPr>
        <w:t xml:space="preserve"> </w:t>
      </w:r>
    </w:p>
    <w:p w:rsidR="00B671A4" w:rsidRPr="00DD0883" w:rsidRDefault="00DC5132" w:rsidP="00432B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D0883">
        <w:rPr>
          <w:rFonts w:ascii="Arial" w:hAnsi="Arial" w:cs="Arial"/>
          <w:b/>
          <w:color w:val="000000"/>
        </w:rPr>
        <w:t>Realizacja umowy</w:t>
      </w:r>
    </w:p>
    <w:p w:rsidR="00B671A4" w:rsidRPr="00DD0883" w:rsidRDefault="00A83980" w:rsidP="00432BE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 xml:space="preserve">Termin realizacji przedmiotu </w:t>
      </w:r>
      <w:r w:rsidR="0075139D" w:rsidRPr="00DD0883">
        <w:rPr>
          <w:rFonts w:ascii="Arial" w:hAnsi="Arial" w:cs="Arial"/>
          <w:color w:val="000000"/>
        </w:rPr>
        <w:t xml:space="preserve">zamówienia ustala się na dzień </w:t>
      </w:r>
      <w:r w:rsidRPr="00DD0883">
        <w:rPr>
          <w:rFonts w:ascii="Arial" w:hAnsi="Arial" w:cs="Arial"/>
          <w:color w:val="000000"/>
        </w:rPr>
        <w:t>1.0</w:t>
      </w:r>
      <w:r w:rsidR="0075139D" w:rsidRPr="00DD0883">
        <w:rPr>
          <w:rFonts w:ascii="Arial" w:hAnsi="Arial" w:cs="Arial"/>
          <w:color w:val="000000"/>
        </w:rPr>
        <w:t>8</w:t>
      </w:r>
      <w:r w:rsidRPr="00DD0883">
        <w:rPr>
          <w:rFonts w:ascii="Arial" w:hAnsi="Arial" w:cs="Arial"/>
          <w:color w:val="000000"/>
        </w:rPr>
        <w:t>.2024</w:t>
      </w:r>
      <w:r w:rsidR="00E1386D" w:rsidRPr="00DD0883">
        <w:rPr>
          <w:rFonts w:ascii="Arial" w:hAnsi="Arial" w:cs="Arial"/>
          <w:color w:val="000000"/>
        </w:rPr>
        <w:t>.</w:t>
      </w:r>
      <w:r w:rsidRPr="00DD0883">
        <w:rPr>
          <w:rFonts w:ascii="Arial" w:hAnsi="Arial" w:cs="Arial"/>
          <w:color w:val="000000"/>
        </w:rPr>
        <w:t>, z tym że:</w:t>
      </w:r>
      <w:r w:rsidR="00E1386D" w:rsidRPr="00DD0883">
        <w:rPr>
          <w:rFonts w:ascii="Arial" w:hAnsi="Arial" w:cs="Arial"/>
          <w:color w:val="000000"/>
        </w:rPr>
        <w:t xml:space="preserve"> </w:t>
      </w:r>
    </w:p>
    <w:p w:rsidR="0036159A" w:rsidRPr="00432BE4" w:rsidRDefault="002619F8" w:rsidP="00432BE4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D0883">
        <w:rPr>
          <w:rFonts w:ascii="Arial" w:hAnsi="Arial" w:cs="Arial"/>
          <w:color w:val="000000"/>
        </w:rPr>
        <w:t>w</w:t>
      </w:r>
      <w:r w:rsidR="00A83980" w:rsidRPr="00DD0883">
        <w:rPr>
          <w:rFonts w:ascii="Arial" w:hAnsi="Arial" w:cs="Arial"/>
          <w:color w:val="000000"/>
        </w:rPr>
        <w:t xml:space="preserve">ykonawca przeniesie </w:t>
      </w:r>
      <w:r w:rsidR="00521A07" w:rsidRPr="00432BE4">
        <w:rPr>
          <w:rFonts w:ascii="Arial" w:hAnsi="Arial" w:cs="Arial"/>
        </w:rPr>
        <w:t>69</w:t>
      </w:r>
      <w:r w:rsidR="00A83980" w:rsidRPr="00432BE4">
        <w:rPr>
          <w:rFonts w:ascii="Arial" w:hAnsi="Arial" w:cs="Arial"/>
        </w:rPr>
        <w:t xml:space="preserve"> aktywnych karty SIM używanych przez z</w:t>
      </w:r>
      <w:r w:rsidR="0036159A" w:rsidRPr="00432BE4">
        <w:rPr>
          <w:rFonts w:ascii="Arial" w:hAnsi="Arial" w:cs="Arial"/>
        </w:rPr>
        <w:t>amawiająceg</w:t>
      </w:r>
      <w:r w:rsidR="00BE12E4" w:rsidRPr="00432BE4">
        <w:rPr>
          <w:rFonts w:ascii="Arial" w:hAnsi="Arial" w:cs="Arial"/>
        </w:rPr>
        <w:t>o</w:t>
      </w:r>
      <w:r w:rsidR="00A83980" w:rsidRPr="00432BE4">
        <w:rPr>
          <w:rFonts w:ascii="Arial" w:hAnsi="Arial" w:cs="Arial"/>
        </w:rPr>
        <w:t xml:space="preserve"> z zachowaniem dotychczasowych numerów telefonów do swojej sieci. Karty SIM są aktywowane w sieci Polkomtel S.A (PLUS) i zamawiający jest związany umową na świadczenie usług do dnia  31/07/2024 r., </w:t>
      </w:r>
    </w:p>
    <w:p w:rsidR="00A83980" w:rsidRPr="00DD0883" w:rsidRDefault="00BE12E4" w:rsidP="00432BE4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32BE4">
        <w:rPr>
          <w:rFonts w:ascii="Arial" w:hAnsi="Arial" w:cs="Arial"/>
        </w:rPr>
        <w:t>w</w:t>
      </w:r>
      <w:r w:rsidR="00A83980" w:rsidRPr="00432BE4">
        <w:rPr>
          <w:rFonts w:ascii="Arial" w:hAnsi="Arial" w:cs="Arial"/>
        </w:rPr>
        <w:t xml:space="preserve">ykonawca przeniesie </w:t>
      </w:r>
      <w:r w:rsidR="00FA17C0" w:rsidRPr="00432BE4">
        <w:rPr>
          <w:rFonts w:ascii="Arial" w:hAnsi="Arial" w:cs="Arial"/>
        </w:rPr>
        <w:t>39</w:t>
      </w:r>
      <w:r w:rsidR="00A83980" w:rsidRPr="00432BE4">
        <w:rPr>
          <w:rFonts w:ascii="Arial" w:hAnsi="Arial" w:cs="Arial"/>
        </w:rPr>
        <w:t xml:space="preserve"> aktywnych karty SIM </w:t>
      </w:r>
      <w:r w:rsidR="00B47500" w:rsidRPr="00432BE4">
        <w:rPr>
          <w:rFonts w:ascii="Arial" w:hAnsi="Arial" w:cs="Arial"/>
        </w:rPr>
        <w:t xml:space="preserve">obecnie </w:t>
      </w:r>
      <w:r w:rsidR="00A83980" w:rsidRPr="00432BE4">
        <w:rPr>
          <w:rFonts w:ascii="Arial" w:hAnsi="Arial" w:cs="Arial"/>
        </w:rPr>
        <w:t xml:space="preserve">używanych z zachowaniem dotychczasowych numerów telefonów </w:t>
      </w:r>
      <w:r w:rsidR="00A83980" w:rsidRPr="00DD0883">
        <w:rPr>
          <w:rFonts w:ascii="Arial" w:hAnsi="Arial" w:cs="Arial"/>
          <w:color w:val="000000"/>
        </w:rPr>
        <w:t xml:space="preserve">do swojej sieci/ Karty SIM są aktywowane w sieci T-Mobile i jest związany umową na świadczenie usług do dnia  31/12/2024 </w:t>
      </w:r>
      <w:r w:rsidR="002619F8" w:rsidRPr="00DD0883">
        <w:rPr>
          <w:rFonts w:ascii="Arial" w:hAnsi="Arial" w:cs="Arial"/>
          <w:color w:val="000000"/>
        </w:rPr>
        <w:t>r,</w:t>
      </w:r>
    </w:p>
    <w:p w:rsidR="00CF5B42" w:rsidRPr="00DD0883" w:rsidRDefault="00CF5B42" w:rsidP="00432BE4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>wykonawca uruchomi karty SIM w prywatnym APN-</w:t>
      </w:r>
      <w:proofErr w:type="spellStart"/>
      <w:r w:rsidRPr="00DD0883">
        <w:rPr>
          <w:rFonts w:ascii="Arial" w:hAnsi="Arial" w:cs="Arial"/>
          <w:color w:val="000000"/>
        </w:rPr>
        <w:t>ie</w:t>
      </w:r>
      <w:proofErr w:type="spellEnd"/>
      <w:r w:rsidRPr="00DD0883">
        <w:rPr>
          <w:rFonts w:ascii="Arial" w:hAnsi="Arial" w:cs="Arial"/>
          <w:color w:val="000000"/>
        </w:rPr>
        <w:t xml:space="preserve"> od dnia 01.08.2024 r. W </w:t>
      </w:r>
      <w:r w:rsidR="00BE12E4" w:rsidRPr="00DD0883">
        <w:rPr>
          <w:rFonts w:ascii="Arial" w:hAnsi="Arial" w:cs="Arial"/>
          <w:color w:val="000000"/>
        </w:rPr>
        <w:t>przypadku konieczności wymiany kart SIM działających w prywatnym APN-</w:t>
      </w:r>
      <w:proofErr w:type="spellStart"/>
      <w:r w:rsidR="00BE12E4" w:rsidRPr="00DD0883">
        <w:rPr>
          <w:rFonts w:ascii="Arial" w:hAnsi="Arial" w:cs="Arial"/>
          <w:color w:val="000000"/>
        </w:rPr>
        <w:t>ie</w:t>
      </w:r>
      <w:proofErr w:type="spellEnd"/>
      <w:r w:rsidR="00BE12E4" w:rsidRPr="00DD0883">
        <w:rPr>
          <w:rFonts w:ascii="Arial" w:hAnsi="Arial" w:cs="Arial"/>
          <w:color w:val="000000"/>
        </w:rPr>
        <w:t xml:space="preserve"> wykonawca dostarczy i uruchomi nowe karty SIM najpóźniej do 25.07.2024 w celu umożliwienia ich wymiany oraz zacho</w:t>
      </w:r>
      <w:r w:rsidRPr="00DD0883">
        <w:rPr>
          <w:rFonts w:ascii="Arial" w:hAnsi="Arial" w:cs="Arial"/>
          <w:color w:val="000000"/>
        </w:rPr>
        <w:t>wania ciągłości działania usług,</w:t>
      </w:r>
    </w:p>
    <w:p w:rsidR="00752F23" w:rsidRPr="00DD0883" w:rsidRDefault="00752F23" w:rsidP="00432BE4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 xml:space="preserve">Wykonawca dostarczy </w:t>
      </w:r>
      <w:r w:rsidR="00B47500">
        <w:rPr>
          <w:rFonts w:ascii="Arial" w:hAnsi="Arial" w:cs="Arial"/>
          <w:color w:val="000000"/>
        </w:rPr>
        <w:t>aparaty</w:t>
      </w:r>
      <w:r w:rsidRPr="00DD0883">
        <w:rPr>
          <w:rFonts w:ascii="Arial" w:hAnsi="Arial" w:cs="Arial"/>
          <w:color w:val="000000"/>
        </w:rPr>
        <w:t xml:space="preserve"> telefonicz</w:t>
      </w:r>
      <w:r w:rsidR="00FA17C0">
        <w:rPr>
          <w:rFonts w:ascii="Arial" w:hAnsi="Arial" w:cs="Arial"/>
          <w:color w:val="000000"/>
        </w:rPr>
        <w:t>ne, modemy najpóźniej do dnia 29</w:t>
      </w:r>
      <w:r w:rsidRPr="00DD0883">
        <w:rPr>
          <w:rFonts w:ascii="Arial" w:hAnsi="Arial" w:cs="Arial"/>
          <w:color w:val="000000"/>
        </w:rPr>
        <w:t>.07.2024 r.</w:t>
      </w:r>
    </w:p>
    <w:p w:rsidR="003E178E" w:rsidRPr="00DD0883" w:rsidRDefault="004916B3" w:rsidP="00432BE4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>usługa, o której mowa w § 1 ust. 1 i nast. Projektowanych postanowień umowy- Załącznik nr 4 do SWZ świadczona będzie od dnia 1.08.2024 r. do dnia 31.07.2026 r. z zastrzeżeniem, iż łączna wartość wynagrodzenia nie przekroczy kwoty, o której mowa w § 4 ust. 8, w takim przypadku zastosowanie będzie miał § 4 ust. 1</w:t>
      </w:r>
      <w:r w:rsidR="0075139D" w:rsidRPr="00DD0883">
        <w:rPr>
          <w:rFonts w:ascii="Arial" w:hAnsi="Arial" w:cs="Arial"/>
          <w:color w:val="000000"/>
        </w:rPr>
        <w:t>1</w:t>
      </w:r>
      <w:r w:rsidRPr="00DD0883">
        <w:rPr>
          <w:rFonts w:ascii="Arial" w:hAnsi="Arial" w:cs="Arial"/>
          <w:color w:val="000000"/>
        </w:rPr>
        <w:t xml:space="preserve"> Projektowanych postanowień umowy- Załącznik nr 4 do SWZ</w:t>
      </w:r>
    </w:p>
    <w:p w:rsidR="00095C75" w:rsidRPr="00DD0883" w:rsidRDefault="00095C75" w:rsidP="00432BE4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 xml:space="preserve"> Osoby odpowiedzialne za realizację </w:t>
      </w:r>
      <w:r w:rsidR="005860DD" w:rsidRPr="00DD0883">
        <w:rPr>
          <w:rFonts w:ascii="Arial" w:hAnsi="Arial" w:cs="Arial"/>
          <w:color w:val="000000"/>
        </w:rPr>
        <w:t>usługi</w:t>
      </w:r>
      <w:r w:rsidR="006529CC" w:rsidRPr="00DD0883">
        <w:rPr>
          <w:rFonts w:ascii="Arial" w:hAnsi="Arial" w:cs="Arial"/>
          <w:color w:val="000000"/>
        </w:rPr>
        <w:t xml:space="preserve"> </w:t>
      </w:r>
      <w:r w:rsidRPr="00DD0883">
        <w:rPr>
          <w:rFonts w:ascii="Arial" w:hAnsi="Arial" w:cs="Arial"/>
          <w:color w:val="000000"/>
        </w:rPr>
        <w:t xml:space="preserve">ze strony </w:t>
      </w:r>
      <w:r w:rsidR="00ED67D7" w:rsidRPr="00DD0883">
        <w:rPr>
          <w:rFonts w:ascii="Arial" w:hAnsi="Arial" w:cs="Arial"/>
          <w:color w:val="000000"/>
        </w:rPr>
        <w:t>z</w:t>
      </w:r>
      <w:r w:rsidRPr="00DD0883">
        <w:rPr>
          <w:rFonts w:ascii="Arial" w:hAnsi="Arial" w:cs="Arial"/>
          <w:color w:val="000000"/>
        </w:rPr>
        <w:t xml:space="preserve">amawiającego zostaną wskazane </w:t>
      </w:r>
      <w:r w:rsidR="005860DD" w:rsidRPr="00DD0883">
        <w:rPr>
          <w:rFonts w:ascii="Arial" w:hAnsi="Arial" w:cs="Arial"/>
          <w:color w:val="000000"/>
        </w:rPr>
        <w:t>pisemnie w terminie 14 dni  od daty zawarcia umowy.</w:t>
      </w:r>
    </w:p>
    <w:p w:rsidR="00B671A4" w:rsidRPr="00DD0883" w:rsidRDefault="00B671A4" w:rsidP="00432B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432BE4" w:rsidRDefault="00B671A4" w:rsidP="00432B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D0883">
        <w:rPr>
          <w:rFonts w:ascii="Arial" w:hAnsi="Arial" w:cs="Arial"/>
          <w:b/>
          <w:color w:val="000000"/>
        </w:rPr>
        <w:t>§ 4</w:t>
      </w:r>
      <w:r w:rsidR="00DC5132" w:rsidRPr="00DD0883">
        <w:rPr>
          <w:rFonts w:ascii="Arial" w:hAnsi="Arial" w:cs="Arial"/>
          <w:b/>
          <w:color w:val="000000"/>
        </w:rPr>
        <w:t xml:space="preserve"> </w:t>
      </w:r>
    </w:p>
    <w:p w:rsidR="00B671A4" w:rsidRPr="00DD0883" w:rsidRDefault="00DC5132" w:rsidP="00432B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D0883">
        <w:rPr>
          <w:rFonts w:ascii="Arial" w:hAnsi="Arial" w:cs="Arial"/>
          <w:b/>
          <w:color w:val="000000"/>
        </w:rPr>
        <w:t>Wynagrodzenie</w:t>
      </w:r>
    </w:p>
    <w:p w:rsidR="003E178E" w:rsidRPr="00DD0883" w:rsidRDefault="00B671A4" w:rsidP="00432B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 xml:space="preserve">1. Z tytułu świadczenia usług telekomunikacyjnych </w:t>
      </w:r>
      <w:r w:rsidR="00ED67D7" w:rsidRPr="00DD0883">
        <w:rPr>
          <w:rFonts w:ascii="Arial" w:hAnsi="Arial" w:cs="Arial"/>
          <w:color w:val="000000"/>
        </w:rPr>
        <w:t>z</w:t>
      </w:r>
      <w:r w:rsidRPr="00DD0883">
        <w:rPr>
          <w:rFonts w:ascii="Arial" w:hAnsi="Arial" w:cs="Arial"/>
          <w:color w:val="000000"/>
        </w:rPr>
        <w:t xml:space="preserve">amawiający zapłaci </w:t>
      </w:r>
      <w:r w:rsidR="00ED67D7" w:rsidRPr="00DD0883">
        <w:rPr>
          <w:rFonts w:ascii="Arial" w:hAnsi="Arial" w:cs="Arial"/>
          <w:color w:val="000000"/>
        </w:rPr>
        <w:t>w</w:t>
      </w:r>
      <w:r w:rsidRPr="00DD0883">
        <w:rPr>
          <w:rFonts w:ascii="Arial" w:hAnsi="Arial" w:cs="Arial"/>
          <w:color w:val="000000"/>
        </w:rPr>
        <w:t xml:space="preserve">ykonawcy za każdy miesiąc kalendarzowy obowiązywania umowy opłatę miesięczną – obliczoną jako </w:t>
      </w:r>
      <w:r w:rsidRPr="00DD0883">
        <w:rPr>
          <w:rFonts w:ascii="Arial" w:hAnsi="Arial" w:cs="Arial"/>
          <w:color w:val="000000"/>
        </w:rPr>
        <w:lastRenderedPageBreak/>
        <w:t>suma kosztów wszystkich połączeń wykonanych w czasie miesiąca, którego dotyczy, oraz opłaty abonamentowej – powiększoną o podatek VAT.</w:t>
      </w:r>
    </w:p>
    <w:p w:rsidR="003E178E" w:rsidRPr="00DD0883" w:rsidRDefault="00B671A4" w:rsidP="00432B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>2. Koszt połączenia obliczany będzie jako iloczyn czasu połączenia wychodzącego,</w:t>
      </w:r>
      <w:r w:rsidR="00432BE4">
        <w:rPr>
          <w:rFonts w:ascii="Arial" w:hAnsi="Arial" w:cs="Arial"/>
          <w:color w:val="000000"/>
        </w:rPr>
        <w:t xml:space="preserve"> </w:t>
      </w:r>
      <w:r w:rsidRPr="00DD0883">
        <w:rPr>
          <w:rFonts w:ascii="Arial" w:hAnsi="Arial" w:cs="Arial"/>
          <w:color w:val="000000"/>
        </w:rPr>
        <w:t>podanego z dokładnością do jednej sekundy i odpowiedniej ceny jednostkowe</w:t>
      </w:r>
      <w:r w:rsidR="00A176AF">
        <w:rPr>
          <w:rFonts w:ascii="Arial" w:hAnsi="Arial" w:cs="Arial"/>
          <w:color w:val="000000"/>
        </w:rPr>
        <w:t>j połączenia</w:t>
      </w:r>
      <w:r w:rsidRPr="00DD0883">
        <w:rPr>
          <w:rFonts w:ascii="Arial" w:hAnsi="Arial" w:cs="Arial"/>
          <w:color w:val="000000"/>
        </w:rPr>
        <w:t>. Koszt pojedynczego połączenia musi być podany z dokładnością do jednego grosza.</w:t>
      </w:r>
    </w:p>
    <w:p w:rsidR="003E178E" w:rsidRPr="00DD0883" w:rsidRDefault="00B671A4" w:rsidP="00432B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 xml:space="preserve">3. Opłata abonamentowa za niepełny miesiąc obowiązywania umowy obliczana będzie jako iloczyn liczby dni w miesiącu, przez które umowa obowiązuje i jednej trzydziestej opłaty abonamentowej, określonej w załączniku nr </w:t>
      </w:r>
      <w:r w:rsidR="000F2473" w:rsidRPr="00DD0883">
        <w:rPr>
          <w:rFonts w:ascii="Arial" w:hAnsi="Arial" w:cs="Arial"/>
          <w:color w:val="000000"/>
        </w:rPr>
        <w:t>2</w:t>
      </w:r>
      <w:r w:rsidRPr="00DD0883">
        <w:rPr>
          <w:rFonts w:ascii="Arial" w:hAnsi="Arial" w:cs="Arial"/>
          <w:color w:val="000000"/>
        </w:rPr>
        <w:t xml:space="preserve"> do niniejszej umowy.</w:t>
      </w:r>
    </w:p>
    <w:p w:rsidR="003E178E" w:rsidRPr="00DD0883" w:rsidRDefault="00B671A4" w:rsidP="00432B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 xml:space="preserve">4. Zapłata przez </w:t>
      </w:r>
      <w:r w:rsidR="00ED67D7" w:rsidRPr="00DD0883">
        <w:rPr>
          <w:rFonts w:ascii="Arial" w:hAnsi="Arial" w:cs="Arial"/>
          <w:color w:val="000000"/>
        </w:rPr>
        <w:t>z</w:t>
      </w:r>
      <w:r w:rsidRPr="00DD0883">
        <w:rPr>
          <w:rFonts w:ascii="Arial" w:hAnsi="Arial" w:cs="Arial"/>
          <w:color w:val="000000"/>
        </w:rPr>
        <w:t xml:space="preserve">amawiającego należności określonych w ust. 1, 2 i 3 nastąpi na podstawie </w:t>
      </w:r>
      <w:r w:rsidR="00E55394" w:rsidRPr="00DD0883">
        <w:rPr>
          <w:rFonts w:ascii="Arial" w:hAnsi="Arial" w:cs="Arial"/>
          <w:color w:val="000000"/>
        </w:rPr>
        <w:t xml:space="preserve"> prawidłowo wystawionej </w:t>
      </w:r>
      <w:r w:rsidRPr="00DD0883">
        <w:rPr>
          <w:rFonts w:ascii="Arial" w:hAnsi="Arial" w:cs="Arial"/>
          <w:color w:val="000000"/>
        </w:rPr>
        <w:t xml:space="preserve">faktury VAT, wystawionej przez </w:t>
      </w:r>
      <w:r w:rsidR="00ED67D7" w:rsidRPr="00DD0883">
        <w:rPr>
          <w:rFonts w:ascii="Arial" w:hAnsi="Arial" w:cs="Arial"/>
          <w:color w:val="000000"/>
        </w:rPr>
        <w:t>w</w:t>
      </w:r>
      <w:r w:rsidRPr="00DD0883">
        <w:rPr>
          <w:rFonts w:ascii="Arial" w:hAnsi="Arial" w:cs="Arial"/>
          <w:color w:val="000000"/>
        </w:rPr>
        <w:t xml:space="preserve">ykonawcę po zakończeniu miesiąca kalendarzowego, którego dotyczy, w terminie do 30 dni od daty wystawienia faktury. Wykonawca zobowiązany jest każdorazowo doręczyć </w:t>
      </w:r>
      <w:r w:rsidR="00ED67D7" w:rsidRPr="00DD0883">
        <w:rPr>
          <w:rFonts w:ascii="Arial" w:hAnsi="Arial" w:cs="Arial"/>
          <w:color w:val="000000"/>
        </w:rPr>
        <w:t>z</w:t>
      </w:r>
      <w:r w:rsidRPr="00DD0883">
        <w:rPr>
          <w:rFonts w:ascii="Arial" w:hAnsi="Arial" w:cs="Arial"/>
          <w:color w:val="000000"/>
        </w:rPr>
        <w:t xml:space="preserve">amawiającemu fakturę w terminie 9 dni od dnia jej wystawienia. W razie nie zachowania tego terminu przez </w:t>
      </w:r>
      <w:r w:rsidR="00ED67D7" w:rsidRPr="00DD0883">
        <w:rPr>
          <w:rFonts w:ascii="Arial" w:hAnsi="Arial" w:cs="Arial"/>
          <w:color w:val="000000"/>
        </w:rPr>
        <w:t>w</w:t>
      </w:r>
      <w:r w:rsidRPr="00DD0883">
        <w:rPr>
          <w:rFonts w:ascii="Arial" w:hAnsi="Arial" w:cs="Arial"/>
          <w:color w:val="000000"/>
        </w:rPr>
        <w:t>ykonawcę termin płatności zostanie automatycznie przedłużony o czas opóźnienia.</w:t>
      </w:r>
    </w:p>
    <w:p w:rsidR="003E178E" w:rsidRPr="00DD0883" w:rsidRDefault="00B671A4" w:rsidP="00432B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>5. Faktura, o której mowa w ust. 4 musi zawierać wyszczególnienie wszystkich składników, określonych w ust. 1, 2 i 3 dla miesiąca, którego dotyczy.</w:t>
      </w:r>
    </w:p>
    <w:p w:rsidR="003E178E" w:rsidRPr="00A176AF" w:rsidRDefault="00B671A4" w:rsidP="00432B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176AF">
        <w:rPr>
          <w:rFonts w:ascii="Arial" w:hAnsi="Arial" w:cs="Arial"/>
        </w:rPr>
        <w:t xml:space="preserve">6. Z tytułu dostawy </w:t>
      </w:r>
      <w:r w:rsidR="000B67F3" w:rsidRPr="00A176AF">
        <w:rPr>
          <w:rFonts w:ascii="Arial" w:hAnsi="Arial" w:cs="Arial"/>
        </w:rPr>
        <w:t xml:space="preserve">telefonów komórkowych </w:t>
      </w:r>
      <w:r w:rsidR="00ED67D7" w:rsidRPr="00A176AF">
        <w:rPr>
          <w:rFonts w:ascii="Arial" w:hAnsi="Arial" w:cs="Arial"/>
        </w:rPr>
        <w:t>z</w:t>
      </w:r>
      <w:r w:rsidRPr="00A176AF">
        <w:rPr>
          <w:rFonts w:ascii="Arial" w:hAnsi="Arial" w:cs="Arial"/>
        </w:rPr>
        <w:t xml:space="preserve">amawiający zapłaci </w:t>
      </w:r>
      <w:r w:rsidR="00ED67D7" w:rsidRPr="00A176AF">
        <w:rPr>
          <w:rFonts w:ascii="Arial" w:hAnsi="Arial" w:cs="Arial"/>
        </w:rPr>
        <w:t>w</w:t>
      </w:r>
      <w:r w:rsidRPr="00A176AF">
        <w:rPr>
          <w:rFonts w:ascii="Arial" w:hAnsi="Arial" w:cs="Arial"/>
        </w:rPr>
        <w:t>ykonawcy należność wynikającą z liczby dostarczonych terminali oraz ich cen,</w:t>
      </w:r>
      <w:r w:rsidR="00F1226E" w:rsidRPr="00A176AF">
        <w:rPr>
          <w:rFonts w:ascii="Arial" w:hAnsi="Arial" w:cs="Arial"/>
        </w:rPr>
        <w:t xml:space="preserve"> określonych w</w:t>
      </w:r>
      <w:r w:rsidR="00432BE4" w:rsidRPr="00A176AF">
        <w:rPr>
          <w:rFonts w:ascii="Arial" w:hAnsi="Arial" w:cs="Arial"/>
        </w:rPr>
        <w:t xml:space="preserve"> ofercie wykonawcy- załącznik</w:t>
      </w:r>
      <w:r w:rsidR="00F1226E" w:rsidRPr="00A176AF">
        <w:rPr>
          <w:rFonts w:ascii="Arial" w:hAnsi="Arial" w:cs="Arial"/>
        </w:rPr>
        <w:t xml:space="preserve"> nr 2</w:t>
      </w:r>
      <w:r w:rsidR="00CC010F" w:rsidRPr="00A176AF">
        <w:rPr>
          <w:rFonts w:ascii="Arial" w:hAnsi="Arial" w:cs="Arial"/>
        </w:rPr>
        <w:t xml:space="preserve"> </w:t>
      </w:r>
      <w:r w:rsidRPr="00A176AF">
        <w:rPr>
          <w:rFonts w:ascii="Arial" w:hAnsi="Arial" w:cs="Arial"/>
        </w:rPr>
        <w:t>do niniejszej umowy – powiększoną o podatek VAT.</w:t>
      </w:r>
    </w:p>
    <w:p w:rsidR="003E178E" w:rsidRPr="00DD0883" w:rsidRDefault="00B671A4" w:rsidP="00432B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 xml:space="preserve">7. Zapłata przez </w:t>
      </w:r>
      <w:r w:rsidR="00ED67D7" w:rsidRPr="00DD0883">
        <w:rPr>
          <w:rFonts w:ascii="Arial" w:hAnsi="Arial" w:cs="Arial"/>
          <w:color w:val="000000"/>
        </w:rPr>
        <w:t>z</w:t>
      </w:r>
      <w:r w:rsidRPr="00DD0883">
        <w:rPr>
          <w:rFonts w:ascii="Arial" w:hAnsi="Arial" w:cs="Arial"/>
          <w:color w:val="000000"/>
        </w:rPr>
        <w:t>amawiającego należności określonej w ust. 6 nastąpi na podstawie</w:t>
      </w:r>
      <w:r w:rsidR="00386BD3" w:rsidRPr="00DD0883">
        <w:rPr>
          <w:rFonts w:ascii="Arial" w:hAnsi="Arial" w:cs="Arial"/>
          <w:color w:val="000000"/>
        </w:rPr>
        <w:t xml:space="preserve"> </w:t>
      </w:r>
      <w:r w:rsidRPr="00DD0883">
        <w:rPr>
          <w:rFonts w:ascii="Arial" w:hAnsi="Arial" w:cs="Arial"/>
          <w:color w:val="000000"/>
        </w:rPr>
        <w:t xml:space="preserve">faktury VAT, wystawionej przez </w:t>
      </w:r>
      <w:r w:rsidR="00ED67D7" w:rsidRPr="00DD0883">
        <w:rPr>
          <w:rFonts w:ascii="Arial" w:hAnsi="Arial" w:cs="Arial"/>
          <w:color w:val="000000"/>
        </w:rPr>
        <w:t>w</w:t>
      </w:r>
      <w:r w:rsidRPr="00DD0883">
        <w:rPr>
          <w:rFonts w:ascii="Arial" w:hAnsi="Arial" w:cs="Arial"/>
          <w:color w:val="000000"/>
        </w:rPr>
        <w:t xml:space="preserve">ykonawcę </w:t>
      </w:r>
      <w:r w:rsidR="002E2AC4" w:rsidRPr="00DD0883">
        <w:rPr>
          <w:rFonts w:ascii="Arial" w:hAnsi="Arial" w:cs="Arial"/>
          <w:color w:val="000000"/>
        </w:rPr>
        <w:t xml:space="preserve">po dokonaniu dostawy </w:t>
      </w:r>
      <w:r w:rsidR="000B67F3" w:rsidRPr="00DD0883">
        <w:rPr>
          <w:rFonts w:ascii="Arial" w:hAnsi="Arial" w:cs="Arial"/>
          <w:color w:val="000000"/>
        </w:rPr>
        <w:t>telefonów komórkowych</w:t>
      </w:r>
      <w:r w:rsidR="00CC010F" w:rsidRPr="00DD0883">
        <w:rPr>
          <w:rFonts w:ascii="Arial" w:hAnsi="Arial" w:cs="Arial"/>
          <w:color w:val="000000"/>
        </w:rPr>
        <w:t>, modemów</w:t>
      </w:r>
      <w:r w:rsidRPr="00DD0883">
        <w:rPr>
          <w:rFonts w:ascii="Arial" w:hAnsi="Arial" w:cs="Arial"/>
          <w:color w:val="000000"/>
        </w:rPr>
        <w:t>, w terminie do 30 dni od daty wystawienia faktury.</w:t>
      </w:r>
      <w:r w:rsidR="00407D3B" w:rsidRPr="00DD0883">
        <w:rPr>
          <w:rFonts w:ascii="Arial" w:hAnsi="Arial" w:cs="Arial"/>
          <w:color w:val="000000"/>
        </w:rPr>
        <w:t xml:space="preserve"> Dostawę </w:t>
      </w:r>
      <w:r w:rsidR="000B67F3" w:rsidRPr="00DD0883">
        <w:rPr>
          <w:rFonts w:ascii="Arial" w:hAnsi="Arial" w:cs="Arial"/>
          <w:color w:val="000000"/>
        </w:rPr>
        <w:t xml:space="preserve">telefonów komórkowych </w:t>
      </w:r>
      <w:r w:rsidR="00407D3B" w:rsidRPr="00DD0883">
        <w:rPr>
          <w:rFonts w:ascii="Arial" w:hAnsi="Arial" w:cs="Arial"/>
          <w:color w:val="000000"/>
        </w:rPr>
        <w:t>uznaje się za dokonaną w dacie podpisania</w:t>
      </w:r>
      <w:r w:rsidR="000B67F3" w:rsidRPr="00DD0883">
        <w:rPr>
          <w:rFonts w:ascii="Arial" w:hAnsi="Arial" w:cs="Arial"/>
          <w:color w:val="000000"/>
        </w:rPr>
        <w:t xml:space="preserve"> protoko</w:t>
      </w:r>
      <w:r w:rsidR="002E2AC4" w:rsidRPr="00DD0883">
        <w:rPr>
          <w:rFonts w:ascii="Arial" w:hAnsi="Arial" w:cs="Arial"/>
          <w:color w:val="000000"/>
        </w:rPr>
        <w:t>ł</w:t>
      </w:r>
      <w:r w:rsidR="00407D3B" w:rsidRPr="00DD0883">
        <w:rPr>
          <w:rFonts w:ascii="Arial" w:hAnsi="Arial" w:cs="Arial"/>
          <w:color w:val="000000"/>
        </w:rPr>
        <w:t>u</w:t>
      </w:r>
      <w:r w:rsidR="002E2AC4" w:rsidRPr="00DD0883">
        <w:rPr>
          <w:rFonts w:ascii="Arial" w:hAnsi="Arial" w:cs="Arial"/>
          <w:color w:val="000000"/>
        </w:rPr>
        <w:t xml:space="preserve"> odbioru, o którym mowa w § 2 ust. 9 umowy. </w:t>
      </w:r>
    </w:p>
    <w:p w:rsidR="00B1722D" w:rsidRPr="00DD0883" w:rsidRDefault="00B1722D" w:rsidP="00432BE4">
      <w:pPr>
        <w:tabs>
          <w:tab w:val="left" w:pos="36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>8. Maksymalna łączna wartość wynagrodzenia brutto nie może przekroczyć wartości środków finansowych przeznaczonych na realizację przedmiotowego zamówienia w budżecie jednostki tj. kwoty brutto…..…….zł.(słownie..........................................................................)</w:t>
      </w:r>
    </w:p>
    <w:p w:rsidR="00C65994" w:rsidRPr="00DD0883" w:rsidRDefault="00C65994" w:rsidP="00432BE4">
      <w:pPr>
        <w:tabs>
          <w:tab w:val="left" w:pos="36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 xml:space="preserve">wraz z podatkiem VAT. </w:t>
      </w:r>
    </w:p>
    <w:p w:rsidR="00C65994" w:rsidRPr="00DD0883" w:rsidRDefault="00C65994" w:rsidP="00432BE4">
      <w:pPr>
        <w:tabs>
          <w:tab w:val="left" w:pos="36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>Kwota netto wynosi …………… zł słownie: …………………………………………... …………..</w:t>
      </w:r>
    </w:p>
    <w:p w:rsidR="003E178E" w:rsidRPr="00DD0883" w:rsidRDefault="00C65994" w:rsidP="00432BE4">
      <w:pPr>
        <w:tabs>
          <w:tab w:val="left" w:pos="36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>Podatek VAT w wysokości ……………….. zł słownie: ……………………………………………</w:t>
      </w:r>
    </w:p>
    <w:p w:rsidR="003E178E" w:rsidRPr="00DD0883" w:rsidRDefault="000E5548" w:rsidP="00432BE4">
      <w:pPr>
        <w:tabs>
          <w:tab w:val="left" w:pos="36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 xml:space="preserve">9. </w:t>
      </w:r>
      <w:r w:rsidR="00B1722D" w:rsidRPr="00DD0883">
        <w:rPr>
          <w:rFonts w:ascii="Arial" w:hAnsi="Arial" w:cs="Arial"/>
          <w:color w:val="000000"/>
        </w:rPr>
        <w:t>Wynagrodzenie m</w:t>
      </w:r>
      <w:r w:rsidR="00353618" w:rsidRPr="00DD0883">
        <w:rPr>
          <w:rFonts w:ascii="Arial" w:hAnsi="Arial" w:cs="Arial"/>
          <w:color w:val="000000"/>
        </w:rPr>
        <w:t>oże zostać zmienione w przypadkach określonych w § 11 ust</w:t>
      </w:r>
      <w:r w:rsidR="00A176AF">
        <w:rPr>
          <w:rFonts w:ascii="Arial" w:hAnsi="Arial" w:cs="Arial"/>
          <w:color w:val="000000"/>
        </w:rPr>
        <w:t>.</w:t>
      </w:r>
      <w:r w:rsidR="00353618" w:rsidRPr="00DD0883">
        <w:rPr>
          <w:rFonts w:ascii="Arial" w:hAnsi="Arial" w:cs="Arial"/>
          <w:color w:val="000000"/>
        </w:rPr>
        <w:t xml:space="preserve"> 3</w:t>
      </w:r>
      <w:r w:rsidR="00432BE4">
        <w:rPr>
          <w:rFonts w:ascii="Arial" w:hAnsi="Arial" w:cs="Arial"/>
          <w:color w:val="000000"/>
        </w:rPr>
        <w:t xml:space="preserve"> pkt 2</w:t>
      </w:r>
      <w:r w:rsidR="00353618" w:rsidRPr="00DD0883">
        <w:rPr>
          <w:rFonts w:ascii="Arial" w:hAnsi="Arial" w:cs="Arial"/>
          <w:color w:val="000000"/>
        </w:rPr>
        <w:t xml:space="preserve"> umowy.</w:t>
      </w:r>
    </w:p>
    <w:p w:rsidR="003E178E" w:rsidRPr="00DD0883" w:rsidRDefault="00672E23" w:rsidP="00432BE4">
      <w:pPr>
        <w:tabs>
          <w:tab w:val="left" w:pos="36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>1</w:t>
      </w:r>
      <w:r w:rsidR="002A3A80" w:rsidRPr="00DD0883">
        <w:rPr>
          <w:rFonts w:ascii="Arial" w:hAnsi="Arial" w:cs="Arial"/>
          <w:color w:val="000000"/>
        </w:rPr>
        <w:t>0</w:t>
      </w:r>
      <w:r w:rsidRPr="00DD0883">
        <w:rPr>
          <w:rFonts w:ascii="Arial" w:hAnsi="Arial" w:cs="Arial"/>
          <w:color w:val="000000"/>
        </w:rPr>
        <w:t xml:space="preserve">. </w:t>
      </w:r>
      <w:r w:rsidR="00B1722D" w:rsidRPr="00DD0883">
        <w:rPr>
          <w:rFonts w:ascii="Arial" w:hAnsi="Arial" w:cs="Arial"/>
          <w:color w:val="000000"/>
        </w:rPr>
        <w:t xml:space="preserve">Zamawiający może potrącać kary umowne z wynagrodzenia </w:t>
      </w:r>
      <w:r w:rsidR="00ED67D7" w:rsidRPr="00DD0883">
        <w:rPr>
          <w:rFonts w:ascii="Arial" w:hAnsi="Arial" w:cs="Arial"/>
          <w:color w:val="000000"/>
        </w:rPr>
        <w:t>w</w:t>
      </w:r>
      <w:r w:rsidR="00B1722D" w:rsidRPr="00DD0883">
        <w:rPr>
          <w:rFonts w:ascii="Arial" w:hAnsi="Arial" w:cs="Arial"/>
          <w:color w:val="000000"/>
        </w:rPr>
        <w:t xml:space="preserve">ykonawcy, na co </w:t>
      </w:r>
      <w:r w:rsidRPr="00DD0883">
        <w:rPr>
          <w:rFonts w:ascii="Arial" w:hAnsi="Arial" w:cs="Arial"/>
          <w:color w:val="000000"/>
        </w:rPr>
        <w:t xml:space="preserve"> </w:t>
      </w:r>
      <w:r w:rsidR="00ED67D7" w:rsidRPr="00DD0883">
        <w:rPr>
          <w:rFonts w:ascii="Arial" w:hAnsi="Arial" w:cs="Arial"/>
          <w:color w:val="000000"/>
        </w:rPr>
        <w:t>w</w:t>
      </w:r>
      <w:r w:rsidR="00B1722D" w:rsidRPr="00DD0883">
        <w:rPr>
          <w:rFonts w:ascii="Arial" w:hAnsi="Arial" w:cs="Arial"/>
          <w:color w:val="000000"/>
        </w:rPr>
        <w:t>ykonawca wyraża zgodę.</w:t>
      </w:r>
    </w:p>
    <w:p w:rsidR="003B6DD5" w:rsidRPr="00DD0883" w:rsidRDefault="001B71E1" w:rsidP="00432BE4">
      <w:pPr>
        <w:tabs>
          <w:tab w:val="left" w:pos="36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>1</w:t>
      </w:r>
      <w:r w:rsidR="003B6DD5" w:rsidRPr="00DD0883">
        <w:rPr>
          <w:rFonts w:ascii="Arial" w:hAnsi="Arial" w:cs="Arial"/>
          <w:color w:val="000000"/>
        </w:rPr>
        <w:t>1</w:t>
      </w:r>
      <w:r w:rsidRPr="00DD0883">
        <w:rPr>
          <w:rFonts w:ascii="Arial" w:hAnsi="Arial" w:cs="Arial"/>
          <w:color w:val="000000"/>
        </w:rPr>
        <w:t>. Wyczerpanie kwoty o której mowa w ust. 8 skutkuje automatycznym wygaśnięciem umowy.</w:t>
      </w:r>
    </w:p>
    <w:p w:rsidR="003B6DD5" w:rsidRPr="00DD0883" w:rsidRDefault="003B6DD5" w:rsidP="00432BE4">
      <w:pPr>
        <w:tabs>
          <w:tab w:val="left" w:pos="36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 xml:space="preserve">12. Strony zgodnie postanawiają, że w treści faktury wystawionej przez </w:t>
      </w:r>
      <w:r w:rsidR="00ED67D7" w:rsidRPr="00DD0883">
        <w:rPr>
          <w:rFonts w:ascii="Arial" w:hAnsi="Arial" w:cs="Arial"/>
          <w:color w:val="000000"/>
        </w:rPr>
        <w:t>w</w:t>
      </w:r>
      <w:r w:rsidRPr="00DD0883">
        <w:rPr>
          <w:rFonts w:ascii="Arial" w:hAnsi="Arial" w:cs="Arial"/>
          <w:color w:val="000000"/>
        </w:rPr>
        <w:t>ykonawc</w:t>
      </w:r>
      <w:r w:rsidR="00ED67D7" w:rsidRPr="00DD0883">
        <w:rPr>
          <w:rFonts w:ascii="Arial" w:hAnsi="Arial" w:cs="Arial"/>
          <w:color w:val="000000"/>
        </w:rPr>
        <w:t xml:space="preserve">ę </w:t>
      </w:r>
      <w:r w:rsidRPr="00DD0883">
        <w:rPr>
          <w:rFonts w:ascii="Arial" w:hAnsi="Arial" w:cs="Arial"/>
          <w:color w:val="000000"/>
        </w:rPr>
        <w:t>w związku z realizacją niniejszej Umowy Wykonawca zobowiązany jest wskazać następujące dane:</w:t>
      </w:r>
      <w:bookmarkStart w:id="0" w:name="_Hlk125012976"/>
    </w:p>
    <w:p w:rsidR="003B6DD5" w:rsidRPr="00DD0883" w:rsidRDefault="003B6DD5" w:rsidP="00432BE4">
      <w:pPr>
        <w:tabs>
          <w:tab w:val="left" w:pos="36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>Nabywca: Gmina Lublin, Plac Króla Władysława Łokietka 1, 20-109 Lublin, NIP:9462575811, Odbiorca: Zarząd Dróg i Transportu Miejskiego w Lublinie, ul. Krochmalna 13j, 20-401 Lublin  NIP 7123149401.</w:t>
      </w:r>
      <w:bookmarkEnd w:id="0"/>
    </w:p>
    <w:p w:rsidR="003B6DD5" w:rsidRDefault="003B6DD5" w:rsidP="00432BE4">
      <w:pPr>
        <w:tabs>
          <w:tab w:val="left" w:pos="36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>Od dnia wejścia w życie przepisów nakładających obligatoryjne stosowanie Krajowego Systemu e- Faktur (</w:t>
      </w:r>
      <w:proofErr w:type="spellStart"/>
      <w:r w:rsidRPr="00DD0883">
        <w:rPr>
          <w:rFonts w:ascii="Arial" w:hAnsi="Arial" w:cs="Arial"/>
          <w:color w:val="000000"/>
        </w:rPr>
        <w:t>KSeF</w:t>
      </w:r>
      <w:proofErr w:type="spellEnd"/>
      <w:r w:rsidRPr="00DD0883">
        <w:rPr>
          <w:rFonts w:ascii="Arial" w:hAnsi="Arial" w:cs="Arial"/>
          <w:color w:val="000000"/>
        </w:rPr>
        <w:t>) w przypadku wystawienia dokumentu w sposób niezgodny z powyższymi ustaleniami stron, w szczególności bez podania danych podmiotu trzeciego, tj. zamawiającej jednostki organizacyjnej nie rozpoczyna się bieg terminu płatności zobowiązania wynikającego z faktury.</w:t>
      </w:r>
    </w:p>
    <w:p w:rsidR="0027123F" w:rsidRDefault="0027123F" w:rsidP="00432BE4">
      <w:pPr>
        <w:tabs>
          <w:tab w:val="left" w:pos="36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13.</w:t>
      </w:r>
      <w:r w:rsidRPr="0027123F">
        <w:rPr>
          <w:rFonts w:ascii="Arial" w:hAnsi="Arial" w:cs="Arial"/>
          <w:color w:val="000000"/>
        </w:rPr>
        <w:t>Wykonawca  zobowiązany będzie w dacie zawarcia umowy do złożenia oświadczenia                                                             o posiadaniu bądź nie statusu dużego przedsiębiorcy w rozumieniu art. 4 c ustawy z dnia 8 marca 2013 r. o przeciwdziałaniu nadmiernym opóźnieniom w transakcjach handlowych</w:t>
      </w:r>
      <w:r w:rsidR="004044D9">
        <w:rPr>
          <w:rFonts w:ascii="Arial" w:hAnsi="Arial" w:cs="Arial"/>
          <w:color w:val="000000"/>
        </w:rPr>
        <w:t xml:space="preserve"> ( </w:t>
      </w:r>
      <w:proofErr w:type="spellStart"/>
      <w:r w:rsidR="004044D9">
        <w:rPr>
          <w:rFonts w:ascii="Arial" w:hAnsi="Arial" w:cs="Arial"/>
          <w:color w:val="000000"/>
        </w:rPr>
        <w:t>t.j..Dz.U</w:t>
      </w:r>
      <w:proofErr w:type="spellEnd"/>
      <w:r w:rsidR="004044D9">
        <w:rPr>
          <w:rFonts w:ascii="Arial" w:hAnsi="Arial" w:cs="Arial"/>
          <w:color w:val="000000"/>
        </w:rPr>
        <w:t>. z 2023r.poz.1790)</w:t>
      </w:r>
      <w:r w:rsidRPr="0027123F">
        <w:rPr>
          <w:rFonts w:ascii="Arial" w:hAnsi="Arial" w:cs="Arial"/>
          <w:color w:val="000000"/>
        </w:rPr>
        <w:t>.</w:t>
      </w:r>
    </w:p>
    <w:p w:rsidR="004044D9" w:rsidRDefault="004044D9" w:rsidP="00432BE4">
      <w:pPr>
        <w:tabs>
          <w:tab w:val="left" w:pos="36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4044D9" w:rsidRPr="00DD0883" w:rsidRDefault="004044D9" w:rsidP="00432BE4">
      <w:pPr>
        <w:tabs>
          <w:tab w:val="left" w:pos="36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45FB0" w:rsidRPr="00DD0883" w:rsidRDefault="00D45FB0" w:rsidP="00432BE4">
      <w:pPr>
        <w:tabs>
          <w:tab w:val="left" w:pos="36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432BE4" w:rsidRDefault="00B671A4" w:rsidP="00432B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D0883">
        <w:rPr>
          <w:rFonts w:ascii="Arial" w:hAnsi="Arial" w:cs="Arial"/>
          <w:b/>
          <w:color w:val="000000"/>
        </w:rPr>
        <w:lastRenderedPageBreak/>
        <w:t>§ 5</w:t>
      </w:r>
      <w:r w:rsidR="00D45FB0" w:rsidRPr="00DD0883">
        <w:rPr>
          <w:rFonts w:ascii="Arial" w:hAnsi="Arial" w:cs="Arial"/>
          <w:b/>
          <w:color w:val="000000"/>
        </w:rPr>
        <w:t xml:space="preserve"> </w:t>
      </w:r>
    </w:p>
    <w:p w:rsidR="00B671A4" w:rsidRPr="00DD0883" w:rsidRDefault="00D45FB0" w:rsidP="00432B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D0883">
        <w:rPr>
          <w:rFonts w:ascii="Arial" w:hAnsi="Arial" w:cs="Arial"/>
          <w:b/>
          <w:color w:val="000000"/>
        </w:rPr>
        <w:t>Kary umowne</w:t>
      </w:r>
    </w:p>
    <w:p w:rsidR="00D45FB0" w:rsidRPr="00B47500" w:rsidRDefault="00B671A4" w:rsidP="00432BE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>Wykonawca zobowiązuje się zapłacić Zamawiającemu karę umowną w wysokości</w:t>
      </w:r>
      <w:r w:rsidR="00190D24" w:rsidRPr="00DD0883">
        <w:rPr>
          <w:rFonts w:ascii="Arial" w:hAnsi="Arial" w:cs="Arial"/>
          <w:color w:val="000000"/>
        </w:rPr>
        <w:t xml:space="preserve"> </w:t>
      </w:r>
      <w:r w:rsidRPr="00DD0883">
        <w:rPr>
          <w:rFonts w:ascii="Arial" w:hAnsi="Arial" w:cs="Arial"/>
          <w:color w:val="000000"/>
        </w:rPr>
        <w:t>10% wynagrodzenia</w:t>
      </w:r>
      <w:r w:rsidR="00CC010F" w:rsidRPr="00DD0883">
        <w:rPr>
          <w:rFonts w:ascii="Arial" w:hAnsi="Arial" w:cs="Arial"/>
          <w:color w:val="000000"/>
        </w:rPr>
        <w:t xml:space="preserve"> brutto</w:t>
      </w:r>
      <w:r w:rsidRPr="00DD0883">
        <w:rPr>
          <w:rFonts w:ascii="Arial" w:hAnsi="Arial" w:cs="Arial"/>
          <w:color w:val="000000"/>
        </w:rPr>
        <w:t>, o którym mowa w § 4 ust.8, w przypadku odstąpienia od umowy z powodu okoliczności, za które odpowiada Wykonawca.</w:t>
      </w:r>
    </w:p>
    <w:p w:rsidR="00D45FB0" w:rsidRPr="00A33E95" w:rsidRDefault="00B671A4" w:rsidP="00432BE4">
      <w:pPr>
        <w:pStyle w:val="Teksttreci0"/>
        <w:numPr>
          <w:ilvl w:val="0"/>
          <w:numId w:val="9"/>
        </w:numPr>
        <w:shd w:val="clear" w:color="auto" w:fill="auto"/>
        <w:autoSpaceDE w:val="0"/>
        <w:autoSpaceDN w:val="0"/>
        <w:adjustRightInd w:val="0"/>
        <w:spacing w:before="0" w:after="0" w:line="240" w:lineRule="auto"/>
        <w:ind w:right="20"/>
        <w:jc w:val="both"/>
        <w:rPr>
          <w:sz w:val="22"/>
          <w:szCs w:val="22"/>
        </w:rPr>
      </w:pPr>
      <w:r w:rsidRPr="00DD0883">
        <w:rPr>
          <w:color w:val="000000"/>
          <w:sz w:val="22"/>
          <w:szCs w:val="22"/>
        </w:rPr>
        <w:t xml:space="preserve">W przypadku przekroczenia terminów określonych w </w:t>
      </w:r>
      <w:r w:rsidR="004D4CF5" w:rsidRPr="00DD0883">
        <w:rPr>
          <w:color w:val="000000"/>
          <w:sz w:val="22"/>
          <w:szCs w:val="22"/>
        </w:rPr>
        <w:t>pkt</w:t>
      </w:r>
      <w:r w:rsidR="00B47500">
        <w:rPr>
          <w:color w:val="000000"/>
          <w:sz w:val="22"/>
          <w:szCs w:val="22"/>
        </w:rPr>
        <w:t xml:space="preserve"> 2 </w:t>
      </w:r>
      <w:proofErr w:type="spellStart"/>
      <w:r w:rsidR="00B47500">
        <w:rPr>
          <w:color w:val="000000"/>
          <w:sz w:val="22"/>
          <w:szCs w:val="22"/>
        </w:rPr>
        <w:t>ppkt</w:t>
      </w:r>
      <w:proofErr w:type="spellEnd"/>
      <w:r w:rsidR="004D4CF5" w:rsidRPr="00DD0883">
        <w:rPr>
          <w:color w:val="000000"/>
          <w:sz w:val="22"/>
          <w:szCs w:val="22"/>
        </w:rPr>
        <w:t xml:space="preserve"> </w:t>
      </w:r>
      <w:r w:rsidRPr="00DD0883">
        <w:rPr>
          <w:color w:val="000000"/>
          <w:sz w:val="22"/>
          <w:szCs w:val="22"/>
        </w:rPr>
        <w:t xml:space="preserve"> </w:t>
      </w:r>
      <w:r w:rsidR="00862BC9" w:rsidRPr="00DD0883">
        <w:rPr>
          <w:color w:val="000000"/>
          <w:sz w:val="22"/>
          <w:szCs w:val="22"/>
        </w:rPr>
        <w:t>8</w:t>
      </w:r>
      <w:r w:rsidR="0008611C" w:rsidRPr="00DD0883">
        <w:rPr>
          <w:color w:val="000000"/>
          <w:sz w:val="22"/>
          <w:szCs w:val="22"/>
        </w:rPr>
        <w:t xml:space="preserve"> -</w:t>
      </w:r>
      <w:r w:rsidR="00862BC9" w:rsidRPr="00DD0883">
        <w:rPr>
          <w:color w:val="000000"/>
          <w:sz w:val="22"/>
          <w:szCs w:val="22"/>
        </w:rPr>
        <w:t xml:space="preserve">  </w:t>
      </w:r>
      <w:r w:rsidR="00FA17C0">
        <w:rPr>
          <w:color w:val="000000"/>
          <w:sz w:val="22"/>
          <w:szCs w:val="22"/>
        </w:rPr>
        <w:t>11</w:t>
      </w:r>
      <w:r w:rsidRPr="00DD0883">
        <w:rPr>
          <w:color w:val="000000"/>
          <w:sz w:val="22"/>
          <w:szCs w:val="22"/>
        </w:rPr>
        <w:t xml:space="preserve"> załącznika nr </w:t>
      </w:r>
      <w:r w:rsidR="00023E31" w:rsidRPr="00DD0883">
        <w:rPr>
          <w:color w:val="000000"/>
          <w:sz w:val="22"/>
          <w:szCs w:val="22"/>
        </w:rPr>
        <w:t>1</w:t>
      </w:r>
      <w:r w:rsidR="00D20891" w:rsidRPr="00DD0883">
        <w:rPr>
          <w:color w:val="000000"/>
          <w:sz w:val="22"/>
          <w:szCs w:val="22"/>
        </w:rPr>
        <w:t xml:space="preserve"> </w:t>
      </w:r>
      <w:r w:rsidRPr="00DD0883">
        <w:rPr>
          <w:color w:val="000000"/>
          <w:sz w:val="22"/>
          <w:szCs w:val="22"/>
        </w:rPr>
        <w:t>do niniejszej umowy</w:t>
      </w:r>
      <w:r w:rsidR="00325434" w:rsidRPr="00DD0883">
        <w:rPr>
          <w:color w:val="000000"/>
          <w:sz w:val="22"/>
          <w:szCs w:val="22"/>
        </w:rPr>
        <w:t xml:space="preserve"> - Szczegółowy opis przedmiotu zamówienia</w:t>
      </w:r>
      <w:r w:rsidRPr="00DD0883">
        <w:rPr>
          <w:color w:val="000000"/>
          <w:sz w:val="22"/>
          <w:szCs w:val="22"/>
        </w:rPr>
        <w:t xml:space="preserve">, </w:t>
      </w:r>
      <w:r w:rsidR="00ED67D7" w:rsidRPr="00DD0883">
        <w:rPr>
          <w:color w:val="000000"/>
          <w:sz w:val="22"/>
          <w:szCs w:val="22"/>
        </w:rPr>
        <w:t>w</w:t>
      </w:r>
      <w:r w:rsidRPr="00DD0883">
        <w:rPr>
          <w:color w:val="000000"/>
          <w:sz w:val="22"/>
          <w:szCs w:val="22"/>
        </w:rPr>
        <w:t xml:space="preserve">ykonawca zapłaci </w:t>
      </w:r>
      <w:r w:rsidR="00ED67D7" w:rsidRPr="00A33E95">
        <w:rPr>
          <w:sz w:val="22"/>
          <w:szCs w:val="22"/>
        </w:rPr>
        <w:t>z</w:t>
      </w:r>
      <w:r w:rsidRPr="00A33E95">
        <w:rPr>
          <w:sz w:val="22"/>
          <w:szCs w:val="22"/>
        </w:rPr>
        <w:t>amawiającemu kary umowne w wysokości 100 złotych za każdą rozpoczętą dobę opóźnienia – w odniesieniu do każdego zgłoszenia.</w:t>
      </w:r>
    </w:p>
    <w:p w:rsidR="0075139D" w:rsidRPr="00E4251B" w:rsidRDefault="00A728E3" w:rsidP="00432BE4">
      <w:pPr>
        <w:pStyle w:val="Teksttreci0"/>
        <w:numPr>
          <w:ilvl w:val="0"/>
          <w:numId w:val="9"/>
        </w:numPr>
        <w:shd w:val="clear" w:color="auto" w:fill="auto"/>
        <w:autoSpaceDE w:val="0"/>
        <w:autoSpaceDN w:val="0"/>
        <w:adjustRightInd w:val="0"/>
        <w:spacing w:before="0" w:after="0" w:line="240" w:lineRule="auto"/>
        <w:ind w:right="20"/>
        <w:jc w:val="both"/>
        <w:rPr>
          <w:color w:val="000000"/>
          <w:sz w:val="22"/>
          <w:szCs w:val="22"/>
        </w:rPr>
      </w:pPr>
      <w:r w:rsidRPr="00A33E95">
        <w:rPr>
          <w:sz w:val="22"/>
          <w:szCs w:val="22"/>
        </w:rPr>
        <w:t xml:space="preserve">W przypadku przekroczenia terminów określonych w § 2 </w:t>
      </w:r>
      <w:r w:rsidR="00C97CCF" w:rsidRPr="00A33E95">
        <w:rPr>
          <w:sz w:val="22"/>
          <w:szCs w:val="22"/>
        </w:rPr>
        <w:t>ust.</w:t>
      </w:r>
      <w:r w:rsidRPr="00A33E95">
        <w:rPr>
          <w:sz w:val="22"/>
          <w:szCs w:val="22"/>
        </w:rPr>
        <w:t xml:space="preserve">  5, </w:t>
      </w:r>
      <w:r w:rsidR="00ED67D7" w:rsidRPr="00A33E95">
        <w:rPr>
          <w:sz w:val="22"/>
          <w:szCs w:val="22"/>
        </w:rPr>
        <w:t>w</w:t>
      </w:r>
      <w:r w:rsidRPr="00A33E95">
        <w:rPr>
          <w:sz w:val="22"/>
          <w:szCs w:val="22"/>
        </w:rPr>
        <w:t xml:space="preserve">ykonawca zapłaci </w:t>
      </w:r>
      <w:r w:rsidR="00ED67D7" w:rsidRPr="00A33E95">
        <w:rPr>
          <w:sz w:val="22"/>
          <w:szCs w:val="22"/>
        </w:rPr>
        <w:t>z</w:t>
      </w:r>
      <w:r w:rsidRPr="00A33E95">
        <w:rPr>
          <w:sz w:val="22"/>
          <w:szCs w:val="22"/>
        </w:rPr>
        <w:t xml:space="preserve">amawiającemu kary umowne w wysokości 100 złotych za każdą rozpoczętą dobę opóźnienia – w odniesieniu do każdej niedostarczonej sztuki terminali telefonicznych i </w:t>
      </w:r>
      <w:r w:rsidR="0049621E" w:rsidRPr="00A33E95">
        <w:rPr>
          <w:sz w:val="22"/>
          <w:szCs w:val="22"/>
        </w:rPr>
        <w:t xml:space="preserve">modemów </w:t>
      </w:r>
      <w:r w:rsidRPr="00A33E95">
        <w:rPr>
          <w:sz w:val="22"/>
          <w:szCs w:val="22"/>
        </w:rPr>
        <w:t xml:space="preserve">oraz do każdej </w:t>
      </w:r>
      <w:r w:rsidRPr="00DD0883">
        <w:rPr>
          <w:color w:val="000000"/>
          <w:sz w:val="22"/>
          <w:szCs w:val="22"/>
        </w:rPr>
        <w:t>nieprzyłączonej nowo aktywowan</w:t>
      </w:r>
      <w:r w:rsidR="00862BC9" w:rsidRPr="00DD0883">
        <w:rPr>
          <w:color w:val="000000"/>
          <w:sz w:val="22"/>
          <w:szCs w:val="22"/>
        </w:rPr>
        <w:t>ej</w:t>
      </w:r>
      <w:r w:rsidRPr="00DD0883">
        <w:rPr>
          <w:color w:val="000000"/>
          <w:sz w:val="22"/>
          <w:szCs w:val="22"/>
        </w:rPr>
        <w:t xml:space="preserve"> kart</w:t>
      </w:r>
      <w:r w:rsidR="00862BC9" w:rsidRPr="00DD0883">
        <w:rPr>
          <w:color w:val="000000"/>
          <w:sz w:val="22"/>
          <w:szCs w:val="22"/>
        </w:rPr>
        <w:t>y</w:t>
      </w:r>
      <w:r w:rsidRPr="00DD0883">
        <w:rPr>
          <w:color w:val="000000"/>
          <w:sz w:val="22"/>
          <w:szCs w:val="22"/>
        </w:rPr>
        <w:t xml:space="preserve"> SIM.</w:t>
      </w:r>
    </w:p>
    <w:p w:rsidR="00D45FB0" w:rsidRPr="00E4251B" w:rsidRDefault="0075139D" w:rsidP="00432BE4">
      <w:pPr>
        <w:pStyle w:val="Teksttreci0"/>
        <w:numPr>
          <w:ilvl w:val="0"/>
          <w:numId w:val="9"/>
        </w:numPr>
        <w:shd w:val="clear" w:color="auto" w:fill="auto"/>
        <w:autoSpaceDE w:val="0"/>
        <w:autoSpaceDN w:val="0"/>
        <w:adjustRightInd w:val="0"/>
        <w:spacing w:before="0" w:after="0" w:line="240" w:lineRule="auto"/>
        <w:ind w:right="20"/>
        <w:jc w:val="both"/>
        <w:rPr>
          <w:color w:val="000000"/>
          <w:sz w:val="22"/>
          <w:szCs w:val="22"/>
        </w:rPr>
      </w:pPr>
      <w:r w:rsidRPr="00DD0883">
        <w:rPr>
          <w:color w:val="000000"/>
          <w:sz w:val="22"/>
          <w:szCs w:val="22"/>
        </w:rPr>
        <w:t xml:space="preserve">W przypadku przekroczenia terminu określonego w § 3 </w:t>
      </w:r>
      <w:r w:rsidR="00E4251B">
        <w:rPr>
          <w:color w:val="000000"/>
          <w:sz w:val="22"/>
          <w:szCs w:val="22"/>
        </w:rPr>
        <w:t xml:space="preserve">ust.1 </w:t>
      </w:r>
      <w:proofErr w:type="spellStart"/>
      <w:r w:rsidR="00E4251B">
        <w:rPr>
          <w:color w:val="000000"/>
          <w:sz w:val="22"/>
          <w:szCs w:val="22"/>
        </w:rPr>
        <w:t>ppkt</w:t>
      </w:r>
      <w:proofErr w:type="spellEnd"/>
      <w:r w:rsidR="00FA17C0">
        <w:rPr>
          <w:color w:val="000000"/>
          <w:sz w:val="22"/>
          <w:szCs w:val="22"/>
        </w:rPr>
        <w:t xml:space="preserve"> 3</w:t>
      </w:r>
      <w:r w:rsidRPr="00DD0883">
        <w:rPr>
          <w:color w:val="000000"/>
          <w:sz w:val="22"/>
          <w:szCs w:val="22"/>
        </w:rPr>
        <w:t xml:space="preserve"> wykonawca zapłaci zamawiającemu karę umowną w wysokości 500 złotych za każdą rozpoczętą dobę opóźnienia w dostawie kart SIM oraz uruchomienia usługi APN.</w:t>
      </w:r>
    </w:p>
    <w:p w:rsidR="00ED784A" w:rsidRPr="00E4251B" w:rsidRDefault="00B671A4" w:rsidP="00432BE4">
      <w:pPr>
        <w:pStyle w:val="Teksttreci0"/>
        <w:numPr>
          <w:ilvl w:val="0"/>
          <w:numId w:val="9"/>
        </w:numPr>
        <w:shd w:val="clear" w:color="auto" w:fill="auto"/>
        <w:autoSpaceDE w:val="0"/>
        <w:autoSpaceDN w:val="0"/>
        <w:adjustRightInd w:val="0"/>
        <w:spacing w:before="0" w:after="0" w:line="240" w:lineRule="auto"/>
        <w:ind w:right="20"/>
        <w:jc w:val="both"/>
        <w:rPr>
          <w:color w:val="000000"/>
          <w:sz w:val="22"/>
          <w:szCs w:val="22"/>
        </w:rPr>
      </w:pPr>
      <w:r w:rsidRPr="00DD0883">
        <w:rPr>
          <w:color w:val="000000"/>
          <w:sz w:val="22"/>
          <w:szCs w:val="22"/>
        </w:rPr>
        <w:t>Strony zastrzegają sobie prawo dochodzenia odszkodowania przewyższającego kary umowne na zasadach ogólnych.</w:t>
      </w:r>
      <w:r w:rsidR="00CC2851" w:rsidRPr="00DD0883">
        <w:rPr>
          <w:color w:val="000000"/>
          <w:sz w:val="22"/>
          <w:szCs w:val="22"/>
        </w:rPr>
        <w:t xml:space="preserve"> </w:t>
      </w:r>
      <w:r w:rsidR="00ED784A" w:rsidRPr="00DD0883">
        <w:rPr>
          <w:color w:val="000000"/>
          <w:sz w:val="22"/>
          <w:szCs w:val="22"/>
        </w:rPr>
        <w:t xml:space="preserve">Łączna wysokość kar umownych nałożona na wykonawcę, niezależnie od podstawy ich nałożenia nie może przekroczyć </w:t>
      </w:r>
      <w:r w:rsidR="00E4251B">
        <w:rPr>
          <w:color w:val="000000"/>
          <w:sz w:val="22"/>
          <w:szCs w:val="22"/>
        </w:rPr>
        <w:t>15</w:t>
      </w:r>
      <w:r w:rsidR="00ED784A" w:rsidRPr="00DD0883">
        <w:rPr>
          <w:color w:val="000000"/>
          <w:sz w:val="22"/>
          <w:szCs w:val="22"/>
        </w:rPr>
        <w:t>% wynagrodzenia brutto Wykonawcy, o którym mowa w § 4 ust.8.</w:t>
      </w:r>
    </w:p>
    <w:p w:rsidR="00B671A4" w:rsidRPr="00DD0883" w:rsidRDefault="00B671A4" w:rsidP="00432BE4">
      <w:pPr>
        <w:pStyle w:val="Teksttreci0"/>
        <w:numPr>
          <w:ilvl w:val="0"/>
          <w:numId w:val="9"/>
        </w:numPr>
        <w:shd w:val="clear" w:color="auto" w:fill="auto"/>
        <w:autoSpaceDE w:val="0"/>
        <w:autoSpaceDN w:val="0"/>
        <w:adjustRightInd w:val="0"/>
        <w:spacing w:before="0" w:after="0" w:line="240" w:lineRule="auto"/>
        <w:ind w:right="20"/>
        <w:jc w:val="both"/>
        <w:rPr>
          <w:color w:val="000000"/>
          <w:sz w:val="22"/>
          <w:szCs w:val="22"/>
        </w:rPr>
      </w:pPr>
      <w:r w:rsidRPr="00DD0883">
        <w:rPr>
          <w:color w:val="000000"/>
          <w:sz w:val="22"/>
          <w:szCs w:val="22"/>
        </w:rPr>
        <w:t xml:space="preserve">Naliczone za dany miesiąc kary umowne </w:t>
      </w:r>
      <w:r w:rsidR="00ED67D7" w:rsidRPr="00DD0883">
        <w:rPr>
          <w:color w:val="000000"/>
          <w:sz w:val="22"/>
          <w:szCs w:val="22"/>
        </w:rPr>
        <w:t>z</w:t>
      </w:r>
      <w:r w:rsidRPr="00DD0883">
        <w:rPr>
          <w:color w:val="000000"/>
          <w:sz w:val="22"/>
          <w:szCs w:val="22"/>
        </w:rPr>
        <w:t xml:space="preserve">amawiający potrąci z </w:t>
      </w:r>
      <w:r w:rsidR="001B71E1" w:rsidRPr="00DD0883">
        <w:rPr>
          <w:color w:val="000000"/>
          <w:sz w:val="22"/>
          <w:szCs w:val="22"/>
        </w:rPr>
        <w:t xml:space="preserve">należnego </w:t>
      </w:r>
      <w:r w:rsidR="00ED67D7" w:rsidRPr="00DD0883">
        <w:rPr>
          <w:color w:val="000000"/>
          <w:sz w:val="22"/>
          <w:szCs w:val="22"/>
        </w:rPr>
        <w:t>w</w:t>
      </w:r>
      <w:r w:rsidRPr="00DD0883">
        <w:rPr>
          <w:color w:val="000000"/>
          <w:sz w:val="22"/>
          <w:szCs w:val="22"/>
        </w:rPr>
        <w:t>ykonawcy</w:t>
      </w:r>
      <w:r w:rsidR="00C137F2" w:rsidRPr="00DD0883">
        <w:rPr>
          <w:color w:val="000000"/>
          <w:sz w:val="22"/>
          <w:szCs w:val="22"/>
        </w:rPr>
        <w:t xml:space="preserve"> </w:t>
      </w:r>
      <w:r w:rsidR="001B71E1" w:rsidRPr="00DD0883">
        <w:rPr>
          <w:color w:val="000000"/>
          <w:sz w:val="22"/>
          <w:szCs w:val="22"/>
        </w:rPr>
        <w:t>wynagrodzenia</w:t>
      </w:r>
      <w:r w:rsidR="0049621E" w:rsidRPr="00DD0883">
        <w:rPr>
          <w:color w:val="000000"/>
          <w:sz w:val="22"/>
          <w:szCs w:val="22"/>
        </w:rPr>
        <w:t xml:space="preserve">, na co </w:t>
      </w:r>
      <w:r w:rsidR="00ED67D7" w:rsidRPr="00DD0883">
        <w:rPr>
          <w:color w:val="000000"/>
          <w:sz w:val="22"/>
          <w:szCs w:val="22"/>
        </w:rPr>
        <w:t>w</w:t>
      </w:r>
      <w:r w:rsidR="0049621E" w:rsidRPr="00DD0883">
        <w:rPr>
          <w:color w:val="000000"/>
          <w:sz w:val="22"/>
          <w:szCs w:val="22"/>
        </w:rPr>
        <w:t>ykonawca wyraża zgodę</w:t>
      </w:r>
      <w:r w:rsidRPr="00DD0883">
        <w:rPr>
          <w:color w:val="000000"/>
          <w:sz w:val="22"/>
          <w:szCs w:val="22"/>
        </w:rPr>
        <w:t>.</w:t>
      </w:r>
    </w:p>
    <w:p w:rsidR="006A5DB6" w:rsidRPr="00DD0883" w:rsidRDefault="006A5DB6" w:rsidP="00432BE4">
      <w:pPr>
        <w:pStyle w:val="Teksttreci0"/>
        <w:shd w:val="clear" w:color="auto" w:fill="auto"/>
        <w:autoSpaceDE w:val="0"/>
        <w:autoSpaceDN w:val="0"/>
        <w:adjustRightInd w:val="0"/>
        <w:spacing w:before="0" w:after="0" w:line="240" w:lineRule="auto"/>
        <w:ind w:right="20"/>
        <w:jc w:val="both"/>
        <w:rPr>
          <w:color w:val="000000"/>
          <w:sz w:val="22"/>
          <w:szCs w:val="22"/>
        </w:rPr>
      </w:pPr>
    </w:p>
    <w:p w:rsidR="00FA17C0" w:rsidRDefault="00DC5132" w:rsidP="00432B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D0883">
        <w:rPr>
          <w:rFonts w:ascii="Arial" w:hAnsi="Arial" w:cs="Arial"/>
          <w:b/>
          <w:color w:val="000000"/>
        </w:rPr>
        <w:t xml:space="preserve">§ 6 </w:t>
      </w:r>
    </w:p>
    <w:p w:rsidR="00DC5132" w:rsidRPr="00DD0883" w:rsidRDefault="00DC5132" w:rsidP="00432B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D0883">
        <w:rPr>
          <w:rFonts w:ascii="Arial" w:hAnsi="Arial" w:cs="Arial"/>
          <w:b/>
          <w:color w:val="000000"/>
        </w:rPr>
        <w:t>Gwarancja</w:t>
      </w:r>
    </w:p>
    <w:p w:rsidR="00DC5132" w:rsidRPr="00E4251B" w:rsidRDefault="00DC5132" w:rsidP="00432B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 xml:space="preserve">1. Wykonawca dostarczy </w:t>
      </w:r>
      <w:r w:rsidR="00E4251B">
        <w:rPr>
          <w:rFonts w:ascii="Arial" w:hAnsi="Arial" w:cs="Arial"/>
          <w:color w:val="000000"/>
        </w:rPr>
        <w:t>aparaty telefoniczne</w:t>
      </w:r>
      <w:r w:rsidRPr="00DD0883">
        <w:rPr>
          <w:rFonts w:ascii="Arial" w:hAnsi="Arial" w:cs="Arial"/>
          <w:color w:val="000000"/>
        </w:rPr>
        <w:t xml:space="preserve"> i modemy</w:t>
      </w:r>
      <w:r w:rsidR="0049621E" w:rsidRPr="00DD0883">
        <w:rPr>
          <w:rFonts w:ascii="Arial" w:hAnsi="Arial" w:cs="Arial"/>
          <w:color w:val="000000"/>
        </w:rPr>
        <w:t xml:space="preserve"> wraz</w:t>
      </w:r>
      <w:r w:rsidRPr="00DD0883">
        <w:rPr>
          <w:rFonts w:ascii="Arial" w:hAnsi="Arial" w:cs="Arial"/>
          <w:color w:val="000000"/>
        </w:rPr>
        <w:t xml:space="preserve"> z gwarancją na dany produkt.  </w:t>
      </w:r>
    </w:p>
    <w:p w:rsidR="00DC5132" w:rsidRPr="00DD0883" w:rsidRDefault="00DC5132" w:rsidP="00432B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>2.  Okres gwarancji na telefony komórkowe i modemy wynosi 24 miesiące oraz 12 miesięcy na wymienne bate</w:t>
      </w:r>
      <w:r w:rsidR="00ED784A" w:rsidRPr="00DD0883">
        <w:rPr>
          <w:rFonts w:ascii="Arial" w:hAnsi="Arial" w:cs="Arial"/>
          <w:color w:val="000000"/>
        </w:rPr>
        <w:t xml:space="preserve">rie i liczony jest od daty </w:t>
      </w:r>
      <w:r w:rsidR="0049621E" w:rsidRPr="00DD0883">
        <w:rPr>
          <w:rFonts w:ascii="Arial" w:hAnsi="Arial" w:cs="Arial"/>
          <w:color w:val="000000"/>
        </w:rPr>
        <w:t>wystawienia faktury</w:t>
      </w:r>
      <w:r w:rsidRPr="00DD0883">
        <w:rPr>
          <w:rFonts w:ascii="Arial" w:hAnsi="Arial" w:cs="Arial"/>
          <w:color w:val="000000"/>
        </w:rPr>
        <w:t>.</w:t>
      </w:r>
    </w:p>
    <w:p w:rsidR="00DC5132" w:rsidRPr="00DD0883" w:rsidRDefault="00DC5132" w:rsidP="00432B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>3. Zamawiający może dochodzić roszczeń z tytułu gwarancji także po upływie terminu gwarancji, jeżeli reklamował wadę przed upływem tego terminu.</w:t>
      </w:r>
    </w:p>
    <w:p w:rsidR="00DC5132" w:rsidRPr="00DD0883" w:rsidRDefault="00DC5132" w:rsidP="00432B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 xml:space="preserve">4. Wykonawca dokona naprawy gwarancyjnej w terminie 30 dni </w:t>
      </w:r>
      <w:r w:rsidR="00ED784A" w:rsidRPr="00DD0883">
        <w:rPr>
          <w:rFonts w:ascii="Arial" w:hAnsi="Arial" w:cs="Arial"/>
          <w:color w:val="000000"/>
        </w:rPr>
        <w:t>od dnia zgłoszenia naprawy gwarancyjnej</w:t>
      </w:r>
      <w:r w:rsidRPr="00DD0883">
        <w:rPr>
          <w:rFonts w:ascii="Arial" w:hAnsi="Arial" w:cs="Arial"/>
          <w:color w:val="000000"/>
        </w:rPr>
        <w:t xml:space="preserve"> lub w tym terminie dokona wymiany aparatu na wolny od wad.</w:t>
      </w:r>
    </w:p>
    <w:p w:rsidR="00DC5132" w:rsidRPr="00DD0883" w:rsidRDefault="00DC5132" w:rsidP="00432BE4">
      <w:pPr>
        <w:pStyle w:val="Teksttreci0"/>
        <w:shd w:val="clear" w:color="auto" w:fill="auto"/>
        <w:autoSpaceDE w:val="0"/>
        <w:autoSpaceDN w:val="0"/>
        <w:adjustRightInd w:val="0"/>
        <w:spacing w:before="0" w:after="0" w:line="240" w:lineRule="auto"/>
        <w:ind w:left="360" w:right="20"/>
        <w:jc w:val="both"/>
        <w:rPr>
          <w:color w:val="000000"/>
          <w:sz w:val="22"/>
          <w:szCs w:val="22"/>
        </w:rPr>
      </w:pPr>
    </w:p>
    <w:p w:rsidR="00FA17C0" w:rsidRDefault="00B671A4" w:rsidP="00432B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D0883">
        <w:rPr>
          <w:rFonts w:ascii="Arial" w:hAnsi="Arial" w:cs="Arial"/>
          <w:b/>
          <w:color w:val="000000"/>
        </w:rPr>
        <w:t xml:space="preserve">§ </w:t>
      </w:r>
      <w:r w:rsidR="00DC5132" w:rsidRPr="00DD0883">
        <w:rPr>
          <w:rFonts w:ascii="Arial" w:hAnsi="Arial" w:cs="Arial"/>
          <w:b/>
          <w:color w:val="000000"/>
        </w:rPr>
        <w:t>7</w:t>
      </w:r>
      <w:r w:rsidR="00D45FB0" w:rsidRPr="00DD0883">
        <w:rPr>
          <w:rFonts w:ascii="Arial" w:hAnsi="Arial" w:cs="Arial"/>
          <w:b/>
          <w:color w:val="000000"/>
        </w:rPr>
        <w:t xml:space="preserve"> </w:t>
      </w:r>
    </w:p>
    <w:p w:rsidR="00B671A4" w:rsidRPr="00DD0883" w:rsidRDefault="00D45FB0" w:rsidP="00432B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D0883">
        <w:rPr>
          <w:rFonts w:ascii="Arial" w:hAnsi="Arial" w:cs="Arial"/>
          <w:b/>
          <w:color w:val="000000"/>
        </w:rPr>
        <w:t>Odstąpienie od umowy</w:t>
      </w:r>
    </w:p>
    <w:p w:rsidR="004A0E18" w:rsidRPr="00DD0883" w:rsidRDefault="00BC66AF" w:rsidP="00432B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>1. Zamawiającemu przysługuje prawo odstąpienia od umowy w razie wystąpienia istotnej zmiany okoliczności powodującej, że wykonanie umowy nie leży w interesie publicznym, czego nie można było przewidzieć w chwili zawarcia umowy; odstąpienie od umowy w tym wypadku może nastąpić w terminie 30 dni od powzięcia wiadomości o powyższych okolicznościach.</w:t>
      </w:r>
    </w:p>
    <w:p w:rsidR="00434CDD" w:rsidRPr="00DD0883" w:rsidRDefault="00434CDD" w:rsidP="00432B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45FB0" w:rsidRPr="00DD0883" w:rsidRDefault="004A0E18" w:rsidP="00432B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 xml:space="preserve">2. </w:t>
      </w:r>
      <w:r w:rsidRPr="00DD0883">
        <w:rPr>
          <w:rFonts w:ascii="Arial" w:hAnsi="Arial" w:cs="Arial"/>
          <w:bCs/>
          <w:color w:val="000000"/>
        </w:rPr>
        <w:t xml:space="preserve">Odstąpienie od umowy może nastąpić wyłącznie w formie pisemnej pod rygorem nieważności </w:t>
      </w:r>
      <w:r w:rsidRPr="00DD0883">
        <w:rPr>
          <w:rFonts w:ascii="Arial" w:hAnsi="Arial" w:cs="Arial"/>
          <w:color w:val="000000"/>
        </w:rPr>
        <w:t>oraz musi zawierać uzasadnienie odstąpienia</w:t>
      </w:r>
      <w:r w:rsidRPr="00DD0883">
        <w:rPr>
          <w:rFonts w:ascii="Arial" w:hAnsi="Arial" w:cs="Arial"/>
          <w:bCs/>
          <w:color w:val="000000"/>
        </w:rPr>
        <w:t>.</w:t>
      </w:r>
    </w:p>
    <w:p w:rsidR="00D45FB0" w:rsidRPr="00DD0883" w:rsidRDefault="004A0E18" w:rsidP="00432B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 xml:space="preserve">3. W przypadku odstąpienia od umowy z winy </w:t>
      </w:r>
      <w:r w:rsidR="00ED67D7" w:rsidRPr="00DD0883">
        <w:rPr>
          <w:rFonts w:ascii="Arial" w:hAnsi="Arial" w:cs="Arial"/>
          <w:color w:val="000000"/>
        </w:rPr>
        <w:t>w</w:t>
      </w:r>
      <w:r w:rsidRPr="00DD0883">
        <w:rPr>
          <w:rFonts w:ascii="Arial" w:hAnsi="Arial" w:cs="Arial"/>
          <w:color w:val="000000"/>
        </w:rPr>
        <w:t>ykonawcy, przepisy dotyczące kar umownych,  stosuje się.</w:t>
      </w:r>
    </w:p>
    <w:p w:rsidR="00D45FB0" w:rsidRPr="00DD0883" w:rsidRDefault="004A0E18" w:rsidP="00432B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 xml:space="preserve">4. W przypadku odstąpienia od umowy, o którym mowa w ust. 1 </w:t>
      </w:r>
      <w:r w:rsidR="00ED67D7" w:rsidRPr="00DD0883">
        <w:rPr>
          <w:rFonts w:ascii="Arial" w:hAnsi="Arial" w:cs="Arial"/>
          <w:color w:val="000000"/>
        </w:rPr>
        <w:t>w</w:t>
      </w:r>
      <w:r w:rsidRPr="00DD0883">
        <w:rPr>
          <w:rFonts w:ascii="Arial" w:hAnsi="Arial" w:cs="Arial"/>
          <w:color w:val="000000"/>
        </w:rPr>
        <w:t>ykonawca ma prawo żądać jedynie wynagrodzenia należnego za prace wykonane do odstąpienia od umowy.</w:t>
      </w:r>
    </w:p>
    <w:p w:rsidR="00D45FB0" w:rsidRPr="00E4251B" w:rsidRDefault="004A0E18" w:rsidP="00432B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DD0883">
        <w:rPr>
          <w:rFonts w:ascii="Arial" w:hAnsi="Arial" w:cs="Arial"/>
          <w:color w:val="000000"/>
        </w:rPr>
        <w:t>5. Uprawnienie do odstąpienia od umowy na podstawie ust. 1 nie wyłącza możliwości odstąpienia na podstawie Kodeksu cywilnego.</w:t>
      </w:r>
    </w:p>
    <w:p w:rsidR="00D45FB0" w:rsidRPr="00DD0883" w:rsidRDefault="004A0E18" w:rsidP="00432B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>6. Każda ze stron może odstąpić od umowy na zasadach określonych w Kodeksie Cywilnym.</w:t>
      </w:r>
    </w:p>
    <w:p w:rsidR="00D45FB0" w:rsidRPr="00DD0883" w:rsidRDefault="004A0E18" w:rsidP="00432B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>7. Zamawiający ma prawo do rozwiązania niniejszej umowy w trybie natychmia</w:t>
      </w:r>
      <w:r w:rsidR="00434CDD" w:rsidRPr="00DD0883">
        <w:rPr>
          <w:rFonts w:ascii="Arial" w:hAnsi="Arial" w:cs="Arial"/>
          <w:color w:val="000000"/>
        </w:rPr>
        <w:t xml:space="preserve">stowym </w:t>
      </w:r>
      <w:r w:rsidR="00434CDD" w:rsidRPr="00DD0883">
        <w:rPr>
          <w:rFonts w:ascii="Arial" w:hAnsi="Arial" w:cs="Arial"/>
          <w:color w:val="000000"/>
        </w:rPr>
        <w:br/>
        <w:t xml:space="preserve">i bez jej wypowiedzenia </w:t>
      </w:r>
      <w:r w:rsidRPr="00DD0883">
        <w:rPr>
          <w:rFonts w:ascii="Arial" w:hAnsi="Arial" w:cs="Arial"/>
          <w:color w:val="000000"/>
        </w:rPr>
        <w:t>w przypadku rażącego naruszenia przez Wykonawcę warunków umowy</w:t>
      </w:r>
      <w:r w:rsidR="006952F9" w:rsidRPr="00DD0883">
        <w:rPr>
          <w:rFonts w:ascii="Arial" w:hAnsi="Arial" w:cs="Arial"/>
          <w:color w:val="000000"/>
        </w:rPr>
        <w:t xml:space="preserve"> po wcześniejszym pisemnym wezwaniu Wykonawcy do usunięcia naruszeń w terminie 7 dni kalendarzowych od wysłania pisma</w:t>
      </w:r>
      <w:r w:rsidRPr="00DD0883">
        <w:rPr>
          <w:rFonts w:ascii="Arial" w:hAnsi="Arial" w:cs="Arial"/>
          <w:color w:val="000000"/>
        </w:rPr>
        <w:t>.</w:t>
      </w:r>
    </w:p>
    <w:p w:rsidR="004A0E18" w:rsidRPr="00DD0883" w:rsidRDefault="004A0E18" w:rsidP="00432B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>8. Za rażące naruszenie warunków umowy uważa się</w:t>
      </w:r>
      <w:bookmarkStart w:id="1" w:name="_GoBack"/>
      <w:bookmarkEnd w:id="1"/>
      <w:r w:rsidRPr="00DD0883">
        <w:rPr>
          <w:rFonts w:ascii="Arial" w:hAnsi="Arial" w:cs="Arial"/>
          <w:color w:val="000000"/>
        </w:rPr>
        <w:t>:</w:t>
      </w:r>
    </w:p>
    <w:p w:rsidR="004A0E18" w:rsidRPr="00DD0883" w:rsidRDefault="004A0E18" w:rsidP="00432BE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lastRenderedPageBreak/>
        <w:t>wynikające z winy Wykonawcy naruszenia terminów w realizacji umowy w stopniu zagrażającym terminowej realizacji umowy, bądź przekroczenia limitów braku dostępności usługi na okres 5 dni kalendarzowych,</w:t>
      </w:r>
    </w:p>
    <w:p w:rsidR="004A0E18" w:rsidRPr="00DD0883" w:rsidRDefault="004A0E18" w:rsidP="00432BE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>wykonawca nie świadczy lub nienależycie świadczy usługę objętą niniejszą umową, w szczególności nie przestrzega jej postanowień wyszczególnionych w załączniku nr 1 do umowy,</w:t>
      </w:r>
    </w:p>
    <w:p w:rsidR="004A0E18" w:rsidRPr="00DD0883" w:rsidRDefault="004A0E18" w:rsidP="00432BE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 xml:space="preserve">Wykonawca zaprzestał prowadzenia działalności, </w:t>
      </w:r>
    </w:p>
    <w:p w:rsidR="004A0E18" w:rsidRPr="00DD0883" w:rsidRDefault="004A0E18" w:rsidP="00432BE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>wykonywanie przedmiotu umowy określonego w § 1 przy użyciu materiałów niezgodnych z obowiązującymi normami, wymaganiami Zamawiającego określonymi w szczegółowym opisie przedmiotu zamówienia stanowiącym załącznik nr 1 do umowy i złożoną ofertą oraz obowiązujących w tej materii  przepisach  prawa,</w:t>
      </w:r>
    </w:p>
    <w:p w:rsidR="004A0E18" w:rsidRPr="00DD0883" w:rsidRDefault="004A0E18" w:rsidP="00432BE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>w przypadku zajęcia majątku Wykonawcy uniemożliwiającego mu realizację niniejszej  umowy.</w:t>
      </w:r>
    </w:p>
    <w:p w:rsidR="00AF4B5C" w:rsidRPr="00DD0883" w:rsidRDefault="00AF4B5C" w:rsidP="00432B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FF0000"/>
        </w:rPr>
        <w:t xml:space="preserve"> </w:t>
      </w:r>
    </w:p>
    <w:p w:rsidR="00FA17C0" w:rsidRDefault="00B671A4" w:rsidP="00432B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D0883">
        <w:rPr>
          <w:rFonts w:ascii="Arial" w:hAnsi="Arial" w:cs="Arial"/>
          <w:b/>
          <w:color w:val="000000"/>
        </w:rPr>
        <w:t xml:space="preserve">§ </w:t>
      </w:r>
      <w:r w:rsidR="00DC5132" w:rsidRPr="00DD0883">
        <w:rPr>
          <w:rFonts w:ascii="Arial" w:hAnsi="Arial" w:cs="Arial"/>
          <w:b/>
          <w:color w:val="000000"/>
        </w:rPr>
        <w:t xml:space="preserve">8 </w:t>
      </w:r>
    </w:p>
    <w:p w:rsidR="00B671A4" w:rsidRPr="00DD0883" w:rsidRDefault="00DC5132" w:rsidP="00432B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D0883">
        <w:rPr>
          <w:rFonts w:ascii="Arial" w:hAnsi="Arial" w:cs="Arial"/>
          <w:b/>
          <w:color w:val="000000"/>
        </w:rPr>
        <w:t>Składanie reklamacji</w:t>
      </w:r>
    </w:p>
    <w:p w:rsidR="00B671A4" w:rsidRPr="00DD0883" w:rsidRDefault="00B671A4" w:rsidP="00432B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>1. Zamawiającemu przysługuje prawo składania reklamacji w przypadkach:</w:t>
      </w:r>
    </w:p>
    <w:p w:rsidR="00B671A4" w:rsidRPr="00DD0883" w:rsidRDefault="00B671A4" w:rsidP="00432BE4">
      <w:pPr>
        <w:autoSpaceDE w:val="0"/>
        <w:autoSpaceDN w:val="0"/>
        <w:adjustRightInd w:val="0"/>
        <w:spacing w:after="0" w:line="240" w:lineRule="auto"/>
        <w:ind w:left="227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 xml:space="preserve">1) przekroczenia przez </w:t>
      </w:r>
      <w:r w:rsidR="00413EC0" w:rsidRPr="00DD0883">
        <w:rPr>
          <w:rFonts w:ascii="Arial" w:hAnsi="Arial" w:cs="Arial"/>
          <w:color w:val="000000"/>
        </w:rPr>
        <w:t>w</w:t>
      </w:r>
      <w:r w:rsidRPr="00DD0883">
        <w:rPr>
          <w:rFonts w:ascii="Arial" w:hAnsi="Arial" w:cs="Arial"/>
          <w:color w:val="000000"/>
        </w:rPr>
        <w:t>ykonawcę gwarancji dostępności usługi zgodnie z zapisami</w:t>
      </w:r>
    </w:p>
    <w:p w:rsidR="00B671A4" w:rsidRPr="00DD0883" w:rsidRDefault="00B671A4" w:rsidP="00432BE4">
      <w:pPr>
        <w:autoSpaceDE w:val="0"/>
        <w:autoSpaceDN w:val="0"/>
        <w:adjustRightInd w:val="0"/>
        <w:spacing w:after="0" w:line="240" w:lineRule="auto"/>
        <w:ind w:left="227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>§</w:t>
      </w:r>
      <w:r w:rsidR="00CC350A" w:rsidRPr="00DD0883">
        <w:rPr>
          <w:rFonts w:ascii="Arial" w:hAnsi="Arial" w:cs="Arial"/>
          <w:color w:val="000000"/>
        </w:rPr>
        <w:t xml:space="preserve"> </w:t>
      </w:r>
      <w:r w:rsidRPr="00DD0883">
        <w:rPr>
          <w:rFonts w:ascii="Arial" w:hAnsi="Arial" w:cs="Arial"/>
          <w:color w:val="000000"/>
        </w:rPr>
        <w:t>2 ust 1 i 2 umowy</w:t>
      </w:r>
      <w:r w:rsidR="00413EC0" w:rsidRPr="00DD0883">
        <w:rPr>
          <w:rFonts w:ascii="Arial" w:hAnsi="Arial" w:cs="Arial"/>
          <w:color w:val="000000"/>
        </w:rPr>
        <w:t>,</w:t>
      </w:r>
    </w:p>
    <w:p w:rsidR="00B671A4" w:rsidRPr="00DD0883" w:rsidRDefault="00B671A4" w:rsidP="00432BE4">
      <w:pPr>
        <w:autoSpaceDE w:val="0"/>
        <w:autoSpaceDN w:val="0"/>
        <w:adjustRightInd w:val="0"/>
        <w:spacing w:after="0" w:line="240" w:lineRule="auto"/>
        <w:ind w:left="227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>2) nieprawidłowego lub nienależytego realizowania usług telekomunikacyjnych,</w:t>
      </w:r>
      <w:r w:rsidR="00E4251B">
        <w:rPr>
          <w:rFonts w:ascii="Arial" w:hAnsi="Arial" w:cs="Arial"/>
          <w:color w:val="000000"/>
        </w:rPr>
        <w:t xml:space="preserve"> </w:t>
      </w:r>
      <w:r w:rsidRPr="00DD0883">
        <w:rPr>
          <w:rFonts w:ascii="Arial" w:hAnsi="Arial" w:cs="Arial"/>
          <w:color w:val="000000"/>
        </w:rPr>
        <w:t>polegają</w:t>
      </w:r>
      <w:r w:rsidR="00413EC0" w:rsidRPr="00DD0883">
        <w:rPr>
          <w:rFonts w:ascii="Arial" w:hAnsi="Arial" w:cs="Arial"/>
          <w:color w:val="000000"/>
        </w:rPr>
        <w:t>cym na braku zapewnienia przez w</w:t>
      </w:r>
      <w:r w:rsidRPr="00DD0883">
        <w:rPr>
          <w:rFonts w:ascii="Arial" w:hAnsi="Arial" w:cs="Arial"/>
          <w:color w:val="000000"/>
        </w:rPr>
        <w:t>ykonawcę dostępności do wszystkich</w:t>
      </w:r>
      <w:r w:rsidR="00E4251B">
        <w:rPr>
          <w:rFonts w:ascii="Arial" w:hAnsi="Arial" w:cs="Arial"/>
          <w:color w:val="000000"/>
        </w:rPr>
        <w:t xml:space="preserve"> </w:t>
      </w:r>
      <w:r w:rsidRPr="00DD0883">
        <w:rPr>
          <w:rFonts w:ascii="Arial" w:hAnsi="Arial" w:cs="Arial"/>
          <w:color w:val="000000"/>
        </w:rPr>
        <w:t>użytkowników sieci oraz usług na poziomie jakości wynikającym z załącznika</w:t>
      </w:r>
      <w:r w:rsidR="00C137F2" w:rsidRPr="00DD0883">
        <w:rPr>
          <w:rFonts w:ascii="Arial" w:hAnsi="Arial" w:cs="Arial"/>
          <w:color w:val="000000"/>
        </w:rPr>
        <w:t xml:space="preserve"> </w:t>
      </w:r>
      <w:r w:rsidRPr="00DD0883">
        <w:rPr>
          <w:rFonts w:ascii="Arial" w:hAnsi="Arial" w:cs="Arial"/>
          <w:color w:val="000000"/>
        </w:rPr>
        <w:t xml:space="preserve">nr </w:t>
      </w:r>
      <w:r w:rsidR="00C24AB1" w:rsidRPr="00DD0883">
        <w:rPr>
          <w:rFonts w:ascii="Arial" w:hAnsi="Arial" w:cs="Arial"/>
          <w:color w:val="000000"/>
        </w:rPr>
        <w:t xml:space="preserve">1 </w:t>
      </w:r>
      <w:r w:rsidRPr="00DD0883">
        <w:rPr>
          <w:rFonts w:ascii="Arial" w:hAnsi="Arial" w:cs="Arial"/>
          <w:color w:val="000000"/>
        </w:rPr>
        <w:t xml:space="preserve"> do umowy,</w:t>
      </w:r>
    </w:p>
    <w:p w:rsidR="00B671A4" w:rsidRPr="00DD0883" w:rsidRDefault="00B671A4" w:rsidP="00432BE4">
      <w:pPr>
        <w:autoSpaceDE w:val="0"/>
        <w:autoSpaceDN w:val="0"/>
        <w:adjustRightInd w:val="0"/>
        <w:spacing w:after="0" w:line="240" w:lineRule="auto"/>
        <w:ind w:left="227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>3) nieprawidłowości w realizowaniu połączeń określonych zapisami §</w:t>
      </w:r>
      <w:r w:rsidR="003B087D">
        <w:rPr>
          <w:rFonts w:ascii="Arial" w:hAnsi="Arial" w:cs="Arial"/>
          <w:color w:val="000000"/>
        </w:rPr>
        <w:t xml:space="preserve"> </w:t>
      </w:r>
      <w:r w:rsidRPr="00DD0883">
        <w:rPr>
          <w:rFonts w:ascii="Arial" w:hAnsi="Arial" w:cs="Arial"/>
          <w:color w:val="000000"/>
        </w:rPr>
        <w:t>1 ust</w:t>
      </w:r>
      <w:r w:rsidR="003B087D">
        <w:rPr>
          <w:rFonts w:ascii="Arial" w:hAnsi="Arial" w:cs="Arial"/>
          <w:color w:val="000000"/>
        </w:rPr>
        <w:t>.</w:t>
      </w:r>
      <w:r w:rsidRPr="00DD0883">
        <w:rPr>
          <w:rFonts w:ascii="Arial" w:hAnsi="Arial" w:cs="Arial"/>
          <w:color w:val="000000"/>
        </w:rPr>
        <w:t xml:space="preserve"> 2 oraz §</w:t>
      </w:r>
      <w:r w:rsidR="003B087D">
        <w:rPr>
          <w:rFonts w:ascii="Arial" w:hAnsi="Arial" w:cs="Arial"/>
          <w:color w:val="000000"/>
        </w:rPr>
        <w:t xml:space="preserve"> </w:t>
      </w:r>
      <w:r w:rsidRPr="00DD0883">
        <w:rPr>
          <w:rFonts w:ascii="Arial" w:hAnsi="Arial" w:cs="Arial"/>
          <w:color w:val="000000"/>
        </w:rPr>
        <w:t>2 ust.</w:t>
      </w:r>
      <w:r w:rsidR="00C137F2" w:rsidRPr="00DD0883">
        <w:rPr>
          <w:rFonts w:ascii="Arial" w:hAnsi="Arial" w:cs="Arial"/>
          <w:color w:val="000000"/>
        </w:rPr>
        <w:t xml:space="preserve"> </w:t>
      </w:r>
      <w:r w:rsidRPr="00DD0883">
        <w:rPr>
          <w:rFonts w:ascii="Arial" w:hAnsi="Arial" w:cs="Arial"/>
          <w:color w:val="000000"/>
        </w:rPr>
        <w:t>3 umowy</w:t>
      </w:r>
      <w:r w:rsidR="00413EC0" w:rsidRPr="00DD0883">
        <w:rPr>
          <w:rFonts w:ascii="Arial" w:hAnsi="Arial" w:cs="Arial"/>
          <w:color w:val="000000"/>
        </w:rPr>
        <w:t>,</w:t>
      </w:r>
    </w:p>
    <w:p w:rsidR="00DC5132" w:rsidRPr="00DD0883" w:rsidRDefault="00B671A4" w:rsidP="00432BE4">
      <w:pPr>
        <w:autoSpaceDE w:val="0"/>
        <w:autoSpaceDN w:val="0"/>
        <w:adjustRightInd w:val="0"/>
        <w:spacing w:after="0" w:line="240" w:lineRule="auto"/>
        <w:ind w:left="227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>4) nieprawidłowego obliczenia należności z tytułu świadczenia usługi telekomunikacyjnej</w:t>
      </w:r>
      <w:r w:rsidR="00413EC0" w:rsidRPr="00DD0883">
        <w:rPr>
          <w:rFonts w:ascii="Arial" w:hAnsi="Arial" w:cs="Arial"/>
          <w:color w:val="000000"/>
        </w:rPr>
        <w:t>.</w:t>
      </w:r>
    </w:p>
    <w:p w:rsidR="00DC5132" w:rsidRPr="00DD0883" w:rsidRDefault="00B671A4" w:rsidP="00432B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 xml:space="preserve">2. Zamawiającemu przysługuje prawo </w:t>
      </w:r>
      <w:r w:rsidR="00413EC0" w:rsidRPr="00DD0883">
        <w:rPr>
          <w:rFonts w:ascii="Arial" w:hAnsi="Arial" w:cs="Arial"/>
          <w:color w:val="000000"/>
        </w:rPr>
        <w:t>zgłaszania do w</w:t>
      </w:r>
      <w:r w:rsidRPr="00DD0883">
        <w:rPr>
          <w:rFonts w:ascii="Arial" w:hAnsi="Arial" w:cs="Arial"/>
          <w:color w:val="000000"/>
        </w:rPr>
        <w:t>ykonawcy reklamacji, w zakresie</w:t>
      </w:r>
      <w:r w:rsidR="00C137F2" w:rsidRPr="00DD0883">
        <w:rPr>
          <w:rFonts w:ascii="Arial" w:hAnsi="Arial" w:cs="Arial"/>
          <w:color w:val="000000"/>
        </w:rPr>
        <w:t xml:space="preserve"> </w:t>
      </w:r>
      <w:r w:rsidRPr="00DD0883">
        <w:rPr>
          <w:rFonts w:ascii="Arial" w:hAnsi="Arial" w:cs="Arial"/>
          <w:color w:val="000000"/>
        </w:rPr>
        <w:t>objętym zapisami ust</w:t>
      </w:r>
      <w:r w:rsidR="003B087D">
        <w:rPr>
          <w:rFonts w:ascii="Arial" w:hAnsi="Arial" w:cs="Arial"/>
          <w:color w:val="000000"/>
        </w:rPr>
        <w:t>. 1 drogą telefoniczną</w:t>
      </w:r>
      <w:r w:rsidRPr="00DD0883">
        <w:rPr>
          <w:rFonts w:ascii="Arial" w:hAnsi="Arial" w:cs="Arial"/>
          <w:color w:val="000000"/>
        </w:rPr>
        <w:t xml:space="preserve"> lub za pośrednictwem poczty</w:t>
      </w:r>
      <w:r w:rsidR="00C137F2" w:rsidRPr="00DD0883">
        <w:rPr>
          <w:rFonts w:ascii="Arial" w:hAnsi="Arial" w:cs="Arial"/>
          <w:color w:val="000000"/>
        </w:rPr>
        <w:t xml:space="preserve"> </w:t>
      </w:r>
      <w:r w:rsidRPr="00DD0883">
        <w:rPr>
          <w:rFonts w:ascii="Arial" w:hAnsi="Arial" w:cs="Arial"/>
          <w:color w:val="000000"/>
        </w:rPr>
        <w:t>elektronicznej.</w:t>
      </w:r>
      <w:r w:rsidR="00C137F2" w:rsidRPr="00DD0883">
        <w:rPr>
          <w:rFonts w:ascii="Arial" w:hAnsi="Arial" w:cs="Arial"/>
          <w:color w:val="000000"/>
        </w:rPr>
        <w:t xml:space="preserve"> </w:t>
      </w:r>
      <w:r w:rsidRPr="00DD0883">
        <w:rPr>
          <w:rFonts w:ascii="Arial" w:hAnsi="Arial" w:cs="Arial"/>
          <w:color w:val="000000"/>
        </w:rPr>
        <w:t>Wykonawca zobowiązuje się do każdorazowego potwierdzania przyjęcia reklamacji</w:t>
      </w:r>
      <w:r w:rsidR="00C137F2" w:rsidRPr="00DD0883">
        <w:rPr>
          <w:rFonts w:ascii="Arial" w:hAnsi="Arial" w:cs="Arial"/>
          <w:color w:val="000000"/>
        </w:rPr>
        <w:t xml:space="preserve"> </w:t>
      </w:r>
      <w:r w:rsidRPr="00DD0883">
        <w:rPr>
          <w:rFonts w:ascii="Arial" w:hAnsi="Arial" w:cs="Arial"/>
          <w:color w:val="000000"/>
        </w:rPr>
        <w:t xml:space="preserve">poprzez przekazanie Zamawiającemu numeru zgłoszenia, natomiast </w:t>
      </w:r>
      <w:r w:rsidR="00413EC0" w:rsidRPr="00DD0883">
        <w:rPr>
          <w:rFonts w:ascii="Arial" w:hAnsi="Arial" w:cs="Arial"/>
          <w:color w:val="000000"/>
        </w:rPr>
        <w:t>z</w:t>
      </w:r>
      <w:r w:rsidRPr="00DD0883">
        <w:rPr>
          <w:rFonts w:ascii="Arial" w:hAnsi="Arial" w:cs="Arial"/>
          <w:color w:val="000000"/>
        </w:rPr>
        <w:t>amawiający</w:t>
      </w:r>
      <w:r w:rsidR="00C137F2" w:rsidRPr="00DD0883">
        <w:rPr>
          <w:rFonts w:ascii="Arial" w:hAnsi="Arial" w:cs="Arial"/>
          <w:color w:val="000000"/>
        </w:rPr>
        <w:t xml:space="preserve"> </w:t>
      </w:r>
      <w:r w:rsidRPr="00DD0883">
        <w:rPr>
          <w:rFonts w:ascii="Arial" w:hAnsi="Arial" w:cs="Arial"/>
          <w:color w:val="000000"/>
        </w:rPr>
        <w:t xml:space="preserve">zobowiązuje się do przekazania </w:t>
      </w:r>
      <w:r w:rsidR="00413EC0" w:rsidRPr="00DD0883">
        <w:rPr>
          <w:rFonts w:ascii="Arial" w:hAnsi="Arial" w:cs="Arial"/>
          <w:color w:val="000000"/>
        </w:rPr>
        <w:t>w</w:t>
      </w:r>
      <w:r w:rsidRPr="00DD0883">
        <w:rPr>
          <w:rFonts w:ascii="Arial" w:hAnsi="Arial" w:cs="Arial"/>
          <w:color w:val="000000"/>
        </w:rPr>
        <w:t>ykonawcy niezbędnych informacji umożliwiających</w:t>
      </w:r>
      <w:r w:rsidR="00C137F2" w:rsidRPr="00DD0883">
        <w:rPr>
          <w:rFonts w:ascii="Arial" w:hAnsi="Arial" w:cs="Arial"/>
          <w:color w:val="000000"/>
        </w:rPr>
        <w:t xml:space="preserve"> </w:t>
      </w:r>
      <w:r w:rsidRPr="00DD0883">
        <w:rPr>
          <w:rFonts w:ascii="Arial" w:hAnsi="Arial" w:cs="Arial"/>
          <w:color w:val="000000"/>
        </w:rPr>
        <w:t>prawidłowe określenie parametrów reklamacji.</w:t>
      </w:r>
    </w:p>
    <w:p w:rsidR="00DC5132" w:rsidRPr="00DD0883" w:rsidRDefault="00B671A4" w:rsidP="00432B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>3. Wykonawca rozpatruje reklamację w terminie do 30 dni od daty jej wpływu i udziela w</w:t>
      </w:r>
      <w:r w:rsidR="00C137F2" w:rsidRPr="00DD0883">
        <w:rPr>
          <w:rFonts w:ascii="Arial" w:hAnsi="Arial" w:cs="Arial"/>
          <w:color w:val="000000"/>
        </w:rPr>
        <w:t xml:space="preserve"> </w:t>
      </w:r>
      <w:r w:rsidRPr="00DD0883">
        <w:rPr>
          <w:rFonts w:ascii="Arial" w:hAnsi="Arial" w:cs="Arial"/>
          <w:color w:val="000000"/>
        </w:rPr>
        <w:t>formie pisemnej odpowiedzi.</w:t>
      </w:r>
    </w:p>
    <w:p w:rsidR="00DC5132" w:rsidRPr="00DD0883" w:rsidRDefault="00B671A4" w:rsidP="00432B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 xml:space="preserve">4. Reklamacja zostaje uznana przez </w:t>
      </w:r>
      <w:r w:rsidR="00413EC0" w:rsidRPr="00DD0883">
        <w:rPr>
          <w:rFonts w:ascii="Arial" w:hAnsi="Arial" w:cs="Arial"/>
          <w:color w:val="000000"/>
        </w:rPr>
        <w:t>w</w:t>
      </w:r>
      <w:r w:rsidRPr="00DD0883">
        <w:rPr>
          <w:rFonts w:ascii="Arial" w:hAnsi="Arial" w:cs="Arial"/>
          <w:color w:val="000000"/>
        </w:rPr>
        <w:t>ykonawcę jako rozpatrzona pozytywnie, jeżeli w</w:t>
      </w:r>
      <w:r w:rsidR="00C137F2" w:rsidRPr="00DD0883">
        <w:rPr>
          <w:rFonts w:ascii="Arial" w:hAnsi="Arial" w:cs="Arial"/>
          <w:color w:val="000000"/>
        </w:rPr>
        <w:t xml:space="preserve"> </w:t>
      </w:r>
      <w:r w:rsidRPr="00DD0883">
        <w:rPr>
          <w:rFonts w:ascii="Arial" w:hAnsi="Arial" w:cs="Arial"/>
          <w:color w:val="000000"/>
        </w:rPr>
        <w:t>terminie 30 od daty jej wpływu Zamawiający nie otrzymał żadnej odpowiedzi.</w:t>
      </w:r>
    </w:p>
    <w:p w:rsidR="00B671A4" w:rsidRPr="00DD0883" w:rsidRDefault="00B671A4" w:rsidP="00432B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 xml:space="preserve">5. Należności przysługujące </w:t>
      </w:r>
      <w:r w:rsidR="00413EC0" w:rsidRPr="00DD0883">
        <w:rPr>
          <w:rFonts w:ascii="Arial" w:hAnsi="Arial" w:cs="Arial"/>
          <w:color w:val="000000"/>
        </w:rPr>
        <w:t>z</w:t>
      </w:r>
      <w:r w:rsidRPr="00DD0883">
        <w:rPr>
          <w:rFonts w:ascii="Arial" w:hAnsi="Arial" w:cs="Arial"/>
          <w:color w:val="000000"/>
        </w:rPr>
        <w:t>amawiającemu z tytułu uznania reklamacji, zostaną</w:t>
      </w:r>
      <w:r w:rsidR="00C137F2" w:rsidRPr="00DD0883">
        <w:rPr>
          <w:rFonts w:ascii="Arial" w:hAnsi="Arial" w:cs="Arial"/>
          <w:color w:val="000000"/>
        </w:rPr>
        <w:t xml:space="preserve"> </w:t>
      </w:r>
      <w:r w:rsidRPr="00DD0883">
        <w:rPr>
          <w:rFonts w:ascii="Arial" w:hAnsi="Arial" w:cs="Arial"/>
          <w:color w:val="000000"/>
        </w:rPr>
        <w:t>uwzględnione w najbliższej fakturze VAT wystawionej nie później niż 30 dni od daty</w:t>
      </w:r>
      <w:r w:rsidR="00932125" w:rsidRPr="00DD0883">
        <w:rPr>
          <w:rFonts w:ascii="Arial" w:hAnsi="Arial" w:cs="Arial"/>
          <w:color w:val="000000"/>
        </w:rPr>
        <w:t xml:space="preserve"> </w:t>
      </w:r>
      <w:r w:rsidRPr="00DD0883">
        <w:rPr>
          <w:rFonts w:ascii="Arial" w:hAnsi="Arial" w:cs="Arial"/>
          <w:color w:val="000000"/>
        </w:rPr>
        <w:t>uznania reklamacji, lub w innej formie uzgodnionej przez Strony</w:t>
      </w:r>
    </w:p>
    <w:p w:rsidR="00393414" w:rsidRPr="00DD0883" w:rsidRDefault="00393414" w:rsidP="00432B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769D0" w:rsidRDefault="00B671A4" w:rsidP="00432B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D0883">
        <w:rPr>
          <w:rFonts w:ascii="Arial" w:hAnsi="Arial" w:cs="Arial"/>
          <w:b/>
          <w:color w:val="000000"/>
        </w:rPr>
        <w:t xml:space="preserve">§ </w:t>
      </w:r>
      <w:r w:rsidR="00DC5132" w:rsidRPr="00DD0883">
        <w:rPr>
          <w:rFonts w:ascii="Arial" w:hAnsi="Arial" w:cs="Arial"/>
          <w:b/>
          <w:color w:val="000000"/>
        </w:rPr>
        <w:t xml:space="preserve">9 </w:t>
      </w:r>
    </w:p>
    <w:p w:rsidR="00B671A4" w:rsidRPr="00DD0883" w:rsidRDefault="00DC5132" w:rsidP="00432B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D0883">
        <w:rPr>
          <w:rFonts w:ascii="Arial" w:hAnsi="Arial" w:cs="Arial"/>
          <w:b/>
          <w:color w:val="000000"/>
        </w:rPr>
        <w:t>Podwykonawstwo</w:t>
      </w:r>
    </w:p>
    <w:p w:rsidR="00C137F2" w:rsidRPr="003B087D" w:rsidRDefault="008224A0" w:rsidP="00432BE4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DD0883">
        <w:rPr>
          <w:rFonts w:ascii="Arial" w:eastAsia="Calibri" w:hAnsi="Arial" w:cs="Arial"/>
        </w:rPr>
        <w:t xml:space="preserve">W przypadku wykonywania przedmiotu Umowy przy pomocy podwykonawców </w:t>
      </w:r>
      <w:r w:rsidR="00413EC0" w:rsidRPr="00DD0883">
        <w:rPr>
          <w:rFonts w:ascii="Arial" w:eastAsia="Calibri" w:hAnsi="Arial" w:cs="Arial"/>
        </w:rPr>
        <w:t>w</w:t>
      </w:r>
      <w:r w:rsidRPr="00DD0883">
        <w:rPr>
          <w:rFonts w:ascii="Arial" w:eastAsia="Calibri" w:hAnsi="Arial" w:cs="Arial"/>
        </w:rPr>
        <w:t xml:space="preserve">ykonawca jest odpowiedzialny za działania i zaniechania osób, z których pomocą wykonuje przedmiot umowy, jak za działania własne oraz ponosi pełną odpowiedzialność za jakość i terminowość prac, które wykonuje przy pomocy </w:t>
      </w:r>
      <w:r w:rsidR="00413EC0" w:rsidRPr="00DD0883">
        <w:rPr>
          <w:rFonts w:ascii="Arial" w:eastAsia="Calibri" w:hAnsi="Arial" w:cs="Arial"/>
        </w:rPr>
        <w:t>p</w:t>
      </w:r>
      <w:r w:rsidRPr="00DD0883">
        <w:rPr>
          <w:rFonts w:ascii="Arial" w:eastAsia="Calibri" w:hAnsi="Arial" w:cs="Arial"/>
        </w:rPr>
        <w:t>odwykonawców.</w:t>
      </w:r>
    </w:p>
    <w:p w:rsidR="00C137F2" w:rsidRPr="00DD0883" w:rsidRDefault="00B671A4" w:rsidP="00432B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>2. Wykona</w:t>
      </w:r>
      <w:r w:rsidR="00413EC0" w:rsidRPr="00DD0883">
        <w:rPr>
          <w:rFonts w:ascii="Arial" w:hAnsi="Arial" w:cs="Arial"/>
          <w:color w:val="000000"/>
        </w:rPr>
        <w:t>wca zobowiązany jest zawrzeć z p</w:t>
      </w:r>
      <w:r w:rsidRPr="00DD0883">
        <w:rPr>
          <w:rFonts w:ascii="Arial" w:hAnsi="Arial" w:cs="Arial"/>
          <w:color w:val="000000"/>
        </w:rPr>
        <w:t xml:space="preserve">odwykonawcą umowę, której zapisy nie </w:t>
      </w:r>
      <w:r w:rsidR="00C137F2" w:rsidRPr="00DD0883">
        <w:rPr>
          <w:rFonts w:ascii="Arial" w:hAnsi="Arial" w:cs="Arial"/>
          <w:color w:val="000000"/>
        </w:rPr>
        <w:t>b</w:t>
      </w:r>
      <w:r w:rsidRPr="00DD0883">
        <w:rPr>
          <w:rFonts w:ascii="Arial" w:hAnsi="Arial" w:cs="Arial"/>
          <w:color w:val="000000"/>
        </w:rPr>
        <w:t>ędą naruszały postanowień niniejszej umowy.</w:t>
      </w:r>
    </w:p>
    <w:p w:rsidR="00C45172" w:rsidRPr="00DD0883" w:rsidRDefault="00C45172" w:rsidP="00432B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6769D0" w:rsidRDefault="00B671A4" w:rsidP="00432B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D0883">
        <w:rPr>
          <w:rFonts w:ascii="Arial" w:hAnsi="Arial" w:cs="Arial"/>
          <w:b/>
          <w:color w:val="000000"/>
        </w:rPr>
        <w:t>§</w:t>
      </w:r>
      <w:r w:rsidR="00AF4B5C" w:rsidRPr="00DD0883">
        <w:rPr>
          <w:rFonts w:ascii="Arial" w:hAnsi="Arial" w:cs="Arial"/>
          <w:b/>
          <w:color w:val="000000"/>
        </w:rPr>
        <w:t xml:space="preserve"> </w:t>
      </w:r>
      <w:r w:rsidR="00DC5132" w:rsidRPr="00DD0883">
        <w:rPr>
          <w:rFonts w:ascii="Arial" w:hAnsi="Arial" w:cs="Arial"/>
          <w:b/>
          <w:color w:val="000000"/>
        </w:rPr>
        <w:t xml:space="preserve">10 </w:t>
      </w:r>
    </w:p>
    <w:p w:rsidR="00B671A4" w:rsidRPr="00DD0883" w:rsidRDefault="00DC5132" w:rsidP="00432B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D0883">
        <w:rPr>
          <w:rFonts w:ascii="Arial" w:hAnsi="Arial" w:cs="Arial"/>
          <w:b/>
          <w:color w:val="000000"/>
        </w:rPr>
        <w:t>Rozstrzyganie sporów</w:t>
      </w:r>
    </w:p>
    <w:p w:rsidR="007841DF" w:rsidRPr="00DD0883" w:rsidRDefault="0037071B" w:rsidP="00432B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 xml:space="preserve">1. Zamawiający i </w:t>
      </w:r>
      <w:r w:rsidR="00413EC0" w:rsidRPr="00DD0883">
        <w:rPr>
          <w:rFonts w:ascii="Arial" w:hAnsi="Arial" w:cs="Arial"/>
          <w:color w:val="000000"/>
        </w:rPr>
        <w:t>w</w:t>
      </w:r>
      <w:r w:rsidRPr="00DD0883">
        <w:rPr>
          <w:rFonts w:ascii="Arial" w:hAnsi="Arial" w:cs="Arial"/>
          <w:color w:val="000000"/>
        </w:rPr>
        <w:t>ykonawca deklarują wolę współpracy w realizacji przedmiotu zamówienia rozwiązywania ewentualnych powstałych przy wykonywaniu umowy sporów w drodze negocjacji. Strony zobowiązują się do wyczerpania trybu negocjacji przed wystąpieniem na drogę sądową.</w:t>
      </w:r>
    </w:p>
    <w:p w:rsidR="0037071B" w:rsidRPr="00DD0883" w:rsidRDefault="0037071B" w:rsidP="00432B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lastRenderedPageBreak/>
        <w:t xml:space="preserve">2. Właściwym do rozstrzygania sporów powstałych na tle realizacji niniejszej umowy jest Sąd powszechny właściwy dla siedziby </w:t>
      </w:r>
      <w:r w:rsidR="00413EC0" w:rsidRPr="00DD0883">
        <w:rPr>
          <w:rFonts w:ascii="Arial" w:hAnsi="Arial" w:cs="Arial"/>
          <w:color w:val="000000"/>
        </w:rPr>
        <w:t>z</w:t>
      </w:r>
      <w:r w:rsidRPr="00DD0883">
        <w:rPr>
          <w:rFonts w:ascii="Arial" w:hAnsi="Arial" w:cs="Arial"/>
          <w:color w:val="000000"/>
        </w:rPr>
        <w:t>amawiającego.</w:t>
      </w:r>
    </w:p>
    <w:p w:rsidR="0037071B" w:rsidRPr="00DD0883" w:rsidRDefault="0037071B" w:rsidP="00432B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>3. W sprawach nieuregulowanych w niniejszej umowie zastosowanie mają w szczególności przepisy:</w:t>
      </w:r>
    </w:p>
    <w:p w:rsidR="0037071B" w:rsidRPr="00DD0883" w:rsidRDefault="0037071B" w:rsidP="00432BE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>ustawy - Kodeks cywilny,</w:t>
      </w:r>
    </w:p>
    <w:p w:rsidR="0037071B" w:rsidRPr="00DD0883" w:rsidRDefault="0037071B" w:rsidP="00432BE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>ustawy - Prawo Telekomunikacyjne.</w:t>
      </w:r>
    </w:p>
    <w:p w:rsidR="00551E76" w:rsidRPr="00DD0883" w:rsidRDefault="00551E76" w:rsidP="00432BE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>Regulamin Świadczenia Usług Telekomunikacyjnych</w:t>
      </w:r>
      <w:r w:rsidR="006769D0">
        <w:rPr>
          <w:rFonts w:ascii="Arial" w:hAnsi="Arial" w:cs="Arial"/>
          <w:color w:val="000000"/>
        </w:rPr>
        <w:t xml:space="preserve"> wykonawcy</w:t>
      </w:r>
    </w:p>
    <w:p w:rsidR="00CF7A4D" w:rsidRPr="00DD0883" w:rsidRDefault="00CF7A4D" w:rsidP="00432B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769D0" w:rsidRDefault="00C84B12" w:rsidP="00432B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D0883">
        <w:rPr>
          <w:rFonts w:ascii="Arial" w:hAnsi="Arial" w:cs="Arial"/>
          <w:b/>
          <w:color w:val="000000"/>
        </w:rPr>
        <w:t>§ 1</w:t>
      </w:r>
      <w:r w:rsidR="00DC5132" w:rsidRPr="00DD0883">
        <w:rPr>
          <w:rFonts w:ascii="Arial" w:hAnsi="Arial" w:cs="Arial"/>
          <w:b/>
          <w:color w:val="000000"/>
        </w:rPr>
        <w:t xml:space="preserve">1 </w:t>
      </w:r>
    </w:p>
    <w:p w:rsidR="00C84B12" w:rsidRPr="00DD0883" w:rsidRDefault="00DC5132" w:rsidP="00432B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D0883">
        <w:rPr>
          <w:rFonts w:ascii="Arial" w:hAnsi="Arial" w:cs="Arial"/>
          <w:b/>
          <w:color w:val="000000"/>
        </w:rPr>
        <w:t>Zmiany postanowień umowy</w:t>
      </w:r>
    </w:p>
    <w:p w:rsidR="00C84B12" w:rsidRPr="00DD0883" w:rsidRDefault="00C84B12" w:rsidP="00432BE4">
      <w:pPr>
        <w:pStyle w:val="Teksttreci0"/>
        <w:numPr>
          <w:ilvl w:val="0"/>
          <w:numId w:val="11"/>
        </w:numPr>
        <w:shd w:val="clear" w:color="auto" w:fill="auto"/>
        <w:spacing w:before="0" w:after="0" w:line="240" w:lineRule="auto"/>
        <w:ind w:left="40" w:right="40"/>
        <w:jc w:val="both"/>
        <w:rPr>
          <w:sz w:val="22"/>
          <w:szCs w:val="22"/>
        </w:rPr>
      </w:pPr>
      <w:r w:rsidRPr="00DD0883">
        <w:rPr>
          <w:color w:val="000000"/>
          <w:sz w:val="22"/>
          <w:szCs w:val="22"/>
          <w:lang w:bidi="pl-PL"/>
        </w:rPr>
        <w:t xml:space="preserve"> Zmiana postanowień zawartej umowy może nastąpić wyłącznie za zgodą obu Stron wyrażona w formie pisemnego aneksu pod rygorem nieważności.</w:t>
      </w:r>
    </w:p>
    <w:p w:rsidR="00DC5132" w:rsidRPr="008723C2" w:rsidRDefault="00C84B12" w:rsidP="00432BE4">
      <w:pPr>
        <w:pStyle w:val="Teksttreci0"/>
        <w:numPr>
          <w:ilvl w:val="0"/>
          <w:numId w:val="11"/>
        </w:numPr>
        <w:shd w:val="clear" w:color="auto" w:fill="auto"/>
        <w:spacing w:before="0" w:after="0" w:line="240" w:lineRule="auto"/>
        <w:ind w:left="40" w:right="40"/>
        <w:jc w:val="both"/>
        <w:rPr>
          <w:sz w:val="22"/>
          <w:szCs w:val="22"/>
        </w:rPr>
      </w:pPr>
      <w:r w:rsidRPr="008723C2">
        <w:rPr>
          <w:color w:val="000000"/>
          <w:sz w:val="22"/>
          <w:szCs w:val="22"/>
          <w:lang w:bidi="pl-PL"/>
        </w:rPr>
        <w:t xml:space="preserve">Zakazana jest istotna zmiana postanowień zawartej umowy w stosunku do treści oferty, na podstawie której dokonano wyboru </w:t>
      </w:r>
      <w:r w:rsidR="00413EC0" w:rsidRPr="008723C2">
        <w:rPr>
          <w:color w:val="000000"/>
          <w:sz w:val="22"/>
          <w:szCs w:val="22"/>
          <w:lang w:bidi="pl-PL"/>
        </w:rPr>
        <w:t>w</w:t>
      </w:r>
      <w:r w:rsidRPr="008723C2">
        <w:rPr>
          <w:color w:val="000000"/>
          <w:sz w:val="22"/>
          <w:szCs w:val="22"/>
          <w:lang w:bidi="pl-PL"/>
        </w:rPr>
        <w:t xml:space="preserve">ykonawcy, z zastrzeżeniem </w:t>
      </w:r>
      <w:r w:rsidRPr="008723C2">
        <w:rPr>
          <w:sz w:val="22"/>
          <w:szCs w:val="22"/>
          <w:lang w:bidi="pl-PL"/>
        </w:rPr>
        <w:t xml:space="preserve">§ </w:t>
      </w:r>
      <w:r w:rsidR="00A176AF">
        <w:rPr>
          <w:sz w:val="22"/>
          <w:szCs w:val="22"/>
          <w:lang w:bidi="pl-PL"/>
        </w:rPr>
        <w:t>10</w:t>
      </w:r>
      <w:r w:rsidR="00AF4B5C" w:rsidRPr="008723C2">
        <w:rPr>
          <w:sz w:val="22"/>
          <w:szCs w:val="22"/>
          <w:lang w:bidi="pl-PL"/>
        </w:rPr>
        <w:t xml:space="preserve"> </w:t>
      </w:r>
      <w:r w:rsidRPr="008723C2">
        <w:rPr>
          <w:sz w:val="22"/>
          <w:szCs w:val="22"/>
          <w:lang w:bidi="pl-PL"/>
        </w:rPr>
        <w:t xml:space="preserve"> ust. 3</w:t>
      </w:r>
      <w:r w:rsidR="008723C2">
        <w:rPr>
          <w:sz w:val="22"/>
          <w:szCs w:val="22"/>
          <w:lang w:bidi="pl-PL"/>
        </w:rPr>
        <w:t>.</w:t>
      </w:r>
    </w:p>
    <w:p w:rsidR="00C84B12" w:rsidRPr="00DD0883" w:rsidRDefault="00C84B12" w:rsidP="00432BE4">
      <w:pPr>
        <w:pStyle w:val="Teksttreci0"/>
        <w:numPr>
          <w:ilvl w:val="0"/>
          <w:numId w:val="11"/>
        </w:numPr>
        <w:shd w:val="clear" w:color="auto" w:fill="auto"/>
        <w:spacing w:before="0" w:after="0" w:line="240" w:lineRule="auto"/>
        <w:ind w:left="40" w:right="40"/>
        <w:jc w:val="both"/>
        <w:rPr>
          <w:sz w:val="22"/>
          <w:szCs w:val="22"/>
        </w:rPr>
      </w:pPr>
      <w:r w:rsidRPr="00DD0883">
        <w:rPr>
          <w:color w:val="000000"/>
          <w:sz w:val="22"/>
          <w:szCs w:val="22"/>
          <w:lang w:bidi="pl-PL"/>
        </w:rPr>
        <w:t xml:space="preserve"> Strony przewidują następujące rodzaje i warunki zmiany treści umowy:</w:t>
      </w:r>
    </w:p>
    <w:p w:rsidR="00C84B12" w:rsidRPr="00DD0883" w:rsidRDefault="00C84B12" w:rsidP="00432BE4">
      <w:pPr>
        <w:pStyle w:val="Teksttreci0"/>
        <w:numPr>
          <w:ilvl w:val="0"/>
          <w:numId w:val="12"/>
        </w:numPr>
        <w:shd w:val="clear" w:color="auto" w:fill="auto"/>
        <w:spacing w:before="0" w:after="0" w:line="240" w:lineRule="auto"/>
        <w:ind w:left="284" w:right="40"/>
        <w:jc w:val="both"/>
        <w:rPr>
          <w:sz w:val="22"/>
          <w:szCs w:val="22"/>
        </w:rPr>
      </w:pPr>
      <w:r w:rsidRPr="00DD0883">
        <w:rPr>
          <w:color w:val="000000"/>
          <w:sz w:val="22"/>
          <w:szCs w:val="22"/>
          <w:lang w:bidi="pl-PL"/>
        </w:rPr>
        <w:t xml:space="preserve">zmiany umowy w przypadku zmian w zakresie danych do faktury dotyczących </w:t>
      </w:r>
      <w:r w:rsidR="00413EC0" w:rsidRPr="00DD0883">
        <w:rPr>
          <w:color w:val="000000"/>
          <w:sz w:val="22"/>
          <w:szCs w:val="22"/>
          <w:lang w:bidi="pl-PL"/>
        </w:rPr>
        <w:t>w</w:t>
      </w:r>
      <w:r w:rsidRPr="00DD0883">
        <w:rPr>
          <w:color w:val="000000"/>
          <w:sz w:val="22"/>
          <w:szCs w:val="22"/>
          <w:lang w:bidi="pl-PL"/>
        </w:rPr>
        <w:t xml:space="preserve">ykonawcy lub </w:t>
      </w:r>
      <w:r w:rsidR="00413EC0" w:rsidRPr="00DD0883">
        <w:rPr>
          <w:color w:val="000000"/>
          <w:sz w:val="22"/>
          <w:szCs w:val="22"/>
          <w:lang w:bidi="pl-PL"/>
        </w:rPr>
        <w:t>z</w:t>
      </w:r>
      <w:r w:rsidRPr="00DD0883">
        <w:rPr>
          <w:color w:val="000000"/>
          <w:sz w:val="22"/>
          <w:szCs w:val="22"/>
          <w:lang w:bidi="pl-PL"/>
        </w:rPr>
        <w:t>amawiającego, w szczególności zmiany: adresu, numeru NIP, Regon w przypadku zmian przepisów prawa dotyczących centralizacji podatkowych</w:t>
      </w:r>
      <w:r w:rsidR="008723C2">
        <w:rPr>
          <w:color w:val="000000"/>
          <w:sz w:val="22"/>
          <w:szCs w:val="22"/>
          <w:lang w:bidi="pl-PL"/>
        </w:rPr>
        <w:t>, wewnętrznych regulacji zamawiającego i wykonawcy</w:t>
      </w:r>
      <w:r w:rsidRPr="00DD0883">
        <w:rPr>
          <w:color w:val="000000"/>
          <w:sz w:val="22"/>
          <w:szCs w:val="22"/>
          <w:lang w:bidi="pl-PL"/>
        </w:rPr>
        <w:t>;</w:t>
      </w:r>
    </w:p>
    <w:p w:rsidR="00ED784A" w:rsidRPr="00DD0883" w:rsidRDefault="00612406" w:rsidP="00432BE4">
      <w:pPr>
        <w:pStyle w:val="Teksttreci0"/>
        <w:numPr>
          <w:ilvl w:val="0"/>
          <w:numId w:val="12"/>
        </w:numPr>
        <w:shd w:val="clear" w:color="auto" w:fill="auto"/>
        <w:spacing w:before="0" w:after="0" w:line="240" w:lineRule="auto"/>
        <w:ind w:left="284" w:right="40"/>
        <w:jc w:val="both"/>
        <w:rPr>
          <w:color w:val="000000"/>
          <w:sz w:val="22"/>
          <w:szCs w:val="22"/>
          <w:lang w:bidi="pl-PL"/>
        </w:rPr>
      </w:pPr>
      <w:r w:rsidRPr="00DD0883">
        <w:rPr>
          <w:color w:val="000000"/>
          <w:sz w:val="22"/>
          <w:szCs w:val="22"/>
          <w:lang w:bidi="pl-PL"/>
        </w:rPr>
        <w:t>W</w:t>
      </w:r>
      <w:r w:rsidR="00ED784A" w:rsidRPr="00DD0883">
        <w:rPr>
          <w:color w:val="000000"/>
          <w:sz w:val="22"/>
          <w:szCs w:val="22"/>
          <w:lang w:bidi="pl-PL"/>
        </w:rPr>
        <w:t>ystąpieni</w:t>
      </w:r>
      <w:r w:rsidRPr="00DD0883">
        <w:rPr>
          <w:color w:val="000000"/>
          <w:sz w:val="22"/>
          <w:szCs w:val="22"/>
          <w:lang w:bidi="pl-PL"/>
        </w:rPr>
        <w:t>a</w:t>
      </w:r>
      <w:r w:rsidR="00ED784A" w:rsidRPr="00DD0883">
        <w:rPr>
          <w:color w:val="000000"/>
          <w:sz w:val="22"/>
          <w:szCs w:val="22"/>
          <w:lang w:bidi="pl-PL"/>
        </w:rPr>
        <w:t xml:space="preserve"> w okresie obowiązywania Umowy zmian, które będą miały wpływ na  koszty wykonania Przedmiotu Umowy przez </w:t>
      </w:r>
      <w:r w:rsidR="00413EC0" w:rsidRPr="00DD0883">
        <w:rPr>
          <w:color w:val="000000"/>
          <w:sz w:val="22"/>
          <w:szCs w:val="22"/>
          <w:lang w:bidi="pl-PL"/>
        </w:rPr>
        <w:t>w</w:t>
      </w:r>
      <w:r w:rsidR="00ED784A" w:rsidRPr="00DD0883">
        <w:rPr>
          <w:color w:val="000000"/>
          <w:sz w:val="22"/>
          <w:szCs w:val="22"/>
          <w:lang w:bidi="pl-PL"/>
        </w:rPr>
        <w:t>ykonawcę w postaci zmiany:</w:t>
      </w:r>
    </w:p>
    <w:p w:rsidR="00ED784A" w:rsidRPr="00DD0883" w:rsidRDefault="00ED784A" w:rsidP="00432BE4">
      <w:pPr>
        <w:pStyle w:val="Teksttreci0"/>
        <w:numPr>
          <w:ilvl w:val="0"/>
          <w:numId w:val="19"/>
        </w:numPr>
        <w:spacing w:before="0" w:after="0" w:line="240" w:lineRule="auto"/>
        <w:ind w:right="40"/>
        <w:jc w:val="both"/>
        <w:rPr>
          <w:color w:val="000000"/>
          <w:sz w:val="22"/>
          <w:szCs w:val="22"/>
          <w:lang w:bidi="pl-PL"/>
        </w:rPr>
      </w:pPr>
      <w:r w:rsidRPr="00DD0883">
        <w:rPr>
          <w:color w:val="000000"/>
          <w:sz w:val="22"/>
          <w:szCs w:val="22"/>
          <w:lang w:bidi="pl-PL"/>
        </w:rPr>
        <w:t xml:space="preserve">stawki podatku </w:t>
      </w:r>
      <w:r w:rsidR="00612406" w:rsidRPr="00DD0883">
        <w:rPr>
          <w:color w:val="000000"/>
          <w:sz w:val="22"/>
          <w:szCs w:val="22"/>
          <w:lang w:bidi="pl-PL"/>
        </w:rPr>
        <w:t>VAT</w:t>
      </w:r>
      <w:r w:rsidRPr="00DD0883">
        <w:rPr>
          <w:color w:val="000000"/>
          <w:sz w:val="22"/>
          <w:szCs w:val="22"/>
          <w:lang w:bidi="pl-PL"/>
        </w:rPr>
        <w:t>,</w:t>
      </w:r>
    </w:p>
    <w:p w:rsidR="00ED784A" w:rsidRPr="00DD0883" w:rsidRDefault="00ED784A" w:rsidP="00432BE4">
      <w:pPr>
        <w:pStyle w:val="Teksttreci0"/>
        <w:numPr>
          <w:ilvl w:val="0"/>
          <w:numId w:val="19"/>
        </w:numPr>
        <w:spacing w:before="0" w:after="0" w:line="240" w:lineRule="auto"/>
        <w:ind w:right="40"/>
        <w:jc w:val="both"/>
        <w:rPr>
          <w:color w:val="000000"/>
          <w:sz w:val="22"/>
          <w:szCs w:val="22"/>
          <w:lang w:bidi="pl-PL"/>
        </w:rPr>
      </w:pPr>
      <w:r w:rsidRPr="00DD0883">
        <w:rPr>
          <w:color w:val="000000"/>
          <w:sz w:val="22"/>
          <w:szCs w:val="22"/>
          <w:lang w:bidi="pl-PL"/>
        </w:rPr>
        <w:t>wysokości minimalnego wynagrodzenia za pracę albo wysokości minimalnej stawki godzinowej, ustalonych na podstawie ustawy z dnia 10 października 2002 r. o  minimalnym wynagrodzeniu za pracę,</w:t>
      </w:r>
    </w:p>
    <w:p w:rsidR="00ED784A" w:rsidRPr="00DD0883" w:rsidRDefault="00ED784A" w:rsidP="00432BE4">
      <w:pPr>
        <w:pStyle w:val="Teksttreci0"/>
        <w:numPr>
          <w:ilvl w:val="0"/>
          <w:numId w:val="19"/>
        </w:numPr>
        <w:spacing w:before="0" w:after="0" w:line="240" w:lineRule="auto"/>
        <w:ind w:right="40"/>
        <w:jc w:val="both"/>
        <w:rPr>
          <w:color w:val="000000"/>
          <w:sz w:val="22"/>
          <w:szCs w:val="22"/>
          <w:lang w:bidi="pl-PL"/>
        </w:rPr>
      </w:pPr>
      <w:r w:rsidRPr="00DD0883">
        <w:rPr>
          <w:color w:val="000000"/>
          <w:sz w:val="22"/>
          <w:szCs w:val="22"/>
          <w:lang w:bidi="pl-PL"/>
        </w:rPr>
        <w:t>zasad podlegania ubezpieczeniom społecznym lub ubezpieczeniu zdrowotnemu lub wysokości stawki składki na ubezpieczenia społeczne lub ubezpieczenie zdrowotne,</w:t>
      </w:r>
    </w:p>
    <w:p w:rsidR="00353618" w:rsidRPr="00DD0883" w:rsidRDefault="00ED784A" w:rsidP="00432BE4">
      <w:pPr>
        <w:pStyle w:val="Teksttreci0"/>
        <w:numPr>
          <w:ilvl w:val="0"/>
          <w:numId w:val="19"/>
        </w:numPr>
        <w:spacing w:before="0" w:after="0" w:line="240" w:lineRule="auto"/>
        <w:ind w:right="40"/>
        <w:jc w:val="both"/>
        <w:rPr>
          <w:color w:val="000000"/>
          <w:sz w:val="22"/>
          <w:szCs w:val="22"/>
          <w:lang w:bidi="pl-PL"/>
        </w:rPr>
      </w:pPr>
      <w:r w:rsidRPr="00DD0883">
        <w:rPr>
          <w:color w:val="000000"/>
          <w:sz w:val="22"/>
          <w:szCs w:val="22"/>
          <w:lang w:bidi="pl-PL"/>
        </w:rPr>
        <w:t xml:space="preserve">zasad gromadzenia i wysokości wpłat do pracowniczych planów  kapitałowych, o  których mowa w ustawie z dnia 4 października 2018 r. o pracowniczych planach kapitałowych; </w:t>
      </w:r>
    </w:p>
    <w:p w:rsidR="00ED784A" w:rsidRPr="00DD0883" w:rsidRDefault="00ED784A" w:rsidP="00432BE4">
      <w:pPr>
        <w:pStyle w:val="Teksttreci0"/>
        <w:spacing w:before="0" w:after="0" w:line="240" w:lineRule="auto"/>
        <w:ind w:left="720" w:right="40"/>
        <w:jc w:val="both"/>
        <w:rPr>
          <w:color w:val="000000"/>
          <w:sz w:val="22"/>
          <w:szCs w:val="22"/>
          <w:lang w:bidi="pl-PL"/>
        </w:rPr>
      </w:pPr>
      <w:r w:rsidRPr="00DD0883">
        <w:rPr>
          <w:color w:val="000000"/>
          <w:sz w:val="22"/>
          <w:szCs w:val="22"/>
          <w:lang w:bidi="pl-PL"/>
        </w:rPr>
        <w:t xml:space="preserve">jeżeli zmiany te będą miały wpływ na koszty wykonania zamówienia przez Wykonawcę, każda ze Stron może zwrócić się do drugiej Strony o przeprowadzenie negocjacji w sprawie odpowiedniej zmiany kwot, o których mowa w </w:t>
      </w:r>
      <w:r w:rsidR="00413EC0" w:rsidRPr="00DD0883">
        <w:rPr>
          <w:color w:val="000000"/>
          <w:sz w:val="22"/>
          <w:szCs w:val="22"/>
          <w:lang w:bidi="pl-PL"/>
        </w:rPr>
        <w:t>o</w:t>
      </w:r>
      <w:r w:rsidRPr="00DD0883">
        <w:rPr>
          <w:color w:val="000000"/>
          <w:sz w:val="22"/>
          <w:szCs w:val="22"/>
          <w:lang w:bidi="pl-PL"/>
        </w:rPr>
        <w:t xml:space="preserve">fercie </w:t>
      </w:r>
      <w:r w:rsidR="00413EC0" w:rsidRPr="00DD0883">
        <w:rPr>
          <w:color w:val="000000"/>
          <w:sz w:val="22"/>
          <w:szCs w:val="22"/>
          <w:lang w:bidi="pl-PL"/>
        </w:rPr>
        <w:t>w</w:t>
      </w:r>
      <w:r w:rsidRPr="00DD0883">
        <w:rPr>
          <w:color w:val="000000"/>
          <w:sz w:val="22"/>
          <w:szCs w:val="22"/>
          <w:lang w:bidi="pl-PL"/>
        </w:rPr>
        <w:t xml:space="preserve">ykonawcy. Strona zwracająca się do drugiej Strony o przeprowadzenie negocjacji, winna wykazać, że zaistniała zmiana ma bezpośredni wpływ na koszty wykonania Przedmiotu Umowy. Zamawiający zastrzega sobie prawo do żądania przedstawienia przez </w:t>
      </w:r>
      <w:r w:rsidR="00413EC0" w:rsidRPr="00DD0883">
        <w:rPr>
          <w:color w:val="000000"/>
          <w:sz w:val="22"/>
          <w:szCs w:val="22"/>
          <w:lang w:bidi="pl-PL"/>
        </w:rPr>
        <w:t>w</w:t>
      </w:r>
      <w:r w:rsidRPr="00DD0883">
        <w:rPr>
          <w:color w:val="000000"/>
          <w:sz w:val="22"/>
          <w:szCs w:val="22"/>
          <w:lang w:bidi="pl-PL"/>
        </w:rPr>
        <w:t>ykonawcę dokumentów potwierdzających zasadność zwrócenia się Wykonawcy o przeprowadzenie negocjacji w sprawie zmiany wynagrodzenia.</w:t>
      </w:r>
    </w:p>
    <w:p w:rsidR="00BE6E5B" w:rsidRPr="00DD0883" w:rsidRDefault="00C84B12" w:rsidP="00432BE4">
      <w:pPr>
        <w:pStyle w:val="Teksttreci0"/>
        <w:numPr>
          <w:ilvl w:val="0"/>
          <w:numId w:val="12"/>
        </w:numPr>
        <w:shd w:val="clear" w:color="auto" w:fill="auto"/>
        <w:spacing w:before="0" w:after="0" w:line="240" w:lineRule="auto"/>
        <w:ind w:right="40"/>
        <w:jc w:val="both"/>
        <w:rPr>
          <w:rFonts w:eastAsiaTheme="minorHAnsi"/>
          <w:sz w:val="22"/>
          <w:szCs w:val="22"/>
        </w:rPr>
      </w:pPr>
      <w:r w:rsidRPr="00DD0883">
        <w:rPr>
          <w:rFonts w:eastAsiaTheme="minorHAnsi"/>
          <w:sz w:val="22"/>
          <w:szCs w:val="22"/>
        </w:rPr>
        <w:t>w przypadku innej ni</w:t>
      </w:r>
      <w:r w:rsidR="00612406" w:rsidRPr="00DD0883">
        <w:rPr>
          <w:rFonts w:eastAsiaTheme="minorHAnsi"/>
          <w:sz w:val="22"/>
          <w:szCs w:val="22"/>
        </w:rPr>
        <w:t>ż wskazana w pkt 2),</w:t>
      </w:r>
      <w:r w:rsidRPr="00DD0883">
        <w:rPr>
          <w:rFonts w:eastAsiaTheme="minorHAnsi"/>
          <w:sz w:val="22"/>
          <w:szCs w:val="22"/>
        </w:rPr>
        <w:t xml:space="preserve"> zmiany powszechnie obowiązujących przepisów prawa, dopuszcza się możliwość zmiany postanowień umowy, na które zmiana powszechnie obowiązujących przepisów prawa ma wpływ, w zakresie niezbędnym do stosowania do nowo</w:t>
      </w:r>
      <w:r w:rsidR="00BE6E5B" w:rsidRPr="00DD0883">
        <w:rPr>
          <w:rFonts w:eastAsiaTheme="minorHAnsi"/>
          <w:sz w:val="22"/>
          <w:szCs w:val="22"/>
        </w:rPr>
        <w:t xml:space="preserve"> obowiązujących przepisów prawa.</w:t>
      </w:r>
    </w:p>
    <w:p w:rsidR="00AF4B5C" w:rsidRPr="00DD0883" w:rsidRDefault="00AF4B5C" w:rsidP="00432BE4">
      <w:pPr>
        <w:pStyle w:val="Teksttreci0"/>
        <w:numPr>
          <w:ilvl w:val="0"/>
          <w:numId w:val="12"/>
        </w:numPr>
        <w:shd w:val="clear" w:color="auto" w:fill="auto"/>
        <w:spacing w:before="0" w:after="0" w:line="240" w:lineRule="auto"/>
        <w:ind w:right="40"/>
        <w:jc w:val="both"/>
        <w:rPr>
          <w:rFonts w:eastAsiaTheme="minorHAnsi"/>
          <w:sz w:val="22"/>
          <w:szCs w:val="22"/>
        </w:rPr>
      </w:pPr>
      <w:r w:rsidRPr="00DD0883">
        <w:rPr>
          <w:rFonts w:eastAsiaTheme="minorHAnsi"/>
          <w:sz w:val="22"/>
          <w:szCs w:val="22"/>
        </w:rPr>
        <w:t xml:space="preserve">zmiany danych teleadresowych Stron; </w:t>
      </w:r>
    </w:p>
    <w:p w:rsidR="00AF4B5C" w:rsidRPr="00DD0883" w:rsidRDefault="00AF4B5C" w:rsidP="00432BE4">
      <w:pPr>
        <w:pStyle w:val="Teksttreci0"/>
        <w:numPr>
          <w:ilvl w:val="0"/>
          <w:numId w:val="12"/>
        </w:numPr>
        <w:shd w:val="clear" w:color="auto" w:fill="auto"/>
        <w:spacing w:before="0" w:after="0" w:line="240" w:lineRule="auto"/>
        <w:ind w:right="40"/>
        <w:jc w:val="both"/>
        <w:rPr>
          <w:rFonts w:eastAsiaTheme="minorHAnsi"/>
          <w:sz w:val="22"/>
          <w:szCs w:val="22"/>
        </w:rPr>
      </w:pPr>
      <w:r w:rsidRPr="00DD0883">
        <w:rPr>
          <w:rFonts w:eastAsiaTheme="minorHAnsi"/>
          <w:sz w:val="22"/>
          <w:szCs w:val="22"/>
        </w:rPr>
        <w:t xml:space="preserve">zmiany nazw </w:t>
      </w:r>
      <w:r w:rsidR="00413EC0" w:rsidRPr="00DD0883">
        <w:rPr>
          <w:rFonts w:eastAsiaTheme="minorHAnsi"/>
          <w:sz w:val="22"/>
          <w:szCs w:val="22"/>
        </w:rPr>
        <w:t>z</w:t>
      </w:r>
      <w:r w:rsidRPr="00DD0883">
        <w:rPr>
          <w:rFonts w:eastAsiaTheme="minorHAnsi"/>
          <w:sz w:val="22"/>
          <w:szCs w:val="22"/>
        </w:rPr>
        <w:t xml:space="preserve">amawiającego i </w:t>
      </w:r>
      <w:r w:rsidR="00413EC0" w:rsidRPr="00DD0883">
        <w:rPr>
          <w:rFonts w:eastAsiaTheme="minorHAnsi"/>
          <w:sz w:val="22"/>
          <w:szCs w:val="22"/>
        </w:rPr>
        <w:t>w</w:t>
      </w:r>
      <w:r w:rsidRPr="00DD0883">
        <w:rPr>
          <w:rFonts w:eastAsiaTheme="minorHAnsi"/>
          <w:sz w:val="22"/>
          <w:szCs w:val="22"/>
        </w:rPr>
        <w:t>ykonawcy.</w:t>
      </w:r>
    </w:p>
    <w:p w:rsidR="00AF4B5C" w:rsidRPr="00DD0883" w:rsidRDefault="00AF4B5C" w:rsidP="00432BE4">
      <w:pPr>
        <w:pStyle w:val="Teksttreci0"/>
        <w:numPr>
          <w:ilvl w:val="0"/>
          <w:numId w:val="12"/>
        </w:numPr>
        <w:shd w:val="clear" w:color="auto" w:fill="auto"/>
        <w:spacing w:before="0" w:after="0" w:line="240" w:lineRule="auto"/>
        <w:ind w:right="40"/>
        <w:jc w:val="both"/>
        <w:rPr>
          <w:rFonts w:eastAsiaTheme="minorHAnsi"/>
          <w:sz w:val="22"/>
          <w:szCs w:val="22"/>
        </w:rPr>
      </w:pPr>
      <w:r w:rsidRPr="00DD0883">
        <w:rPr>
          <w:rFonts w:eastAsiaTheme="minorHAnsi"/>
          <w:sz w:val="22"/>
          <w:szCs w:val="22"/>
        </w:rPr>
        <w:t>Zamawiający przewiduje istotne zmiany postanowień zawartej umowy w zakresie zmian technologicznych, o ile są korzystne dla zamawiającego i o ile nie powodują zwiększenia wynagrodzenia wykonawcy, pod warunkiem że są spowodowane w szczególności:</w:t>
      </w:r>
    </w:p>
    <w:p w:rsidR="00AF4B5C" w:rsidRPr="00DD0883" w:rsidRDefault="00AF4B5C" w:rsidP="00432BE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D0883">
        <w:rPr>
          <w:rFonts w:ascii="Arial" w:hAnsi="Arial" w:cs="Arial"/>
        </w:rPr>
        <w:t>pojawieniem się na rynku materiałów lub urządzeń nowszej generacji pozwalających na zaoszczędzenie kosztów realizacji przedmiotu umowy lub kosztów eksploatacji wykonanego przedmiotu umowy, lub umożliwiające uzyskanie lepszej jakości świadczonych usług.</w:t>
      </w:r>
    </w:p>
    <w:p w:rsidR="00C137F2" w:rsidRPr="00DD0883" w:rsidRDefault="00C137F2" w:rsidP="00432B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769D0" w:rsidRDefault="001172F3" w:rsidP="00432B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D0883">
        <w:rPr>
          <w:rFonts w:ascii="Arial" w:hAnsi="Arial" w:cs="Arial"/>
          <w:b/>
          <w:color w:val="000000"/>
        </w:rPr>
        <w:t>§ 1</w:t>
      </w:r>
      <w:r w:rsidR="00DC5132" w:rsidRPr="00DD0883">
        <w:rPr>
          <w:rFonts w:ascii="Arial" w:hAnsi="Arial" w:cs="Arial"/>
          <w:b/>
          <w:color w:val="000000"/>
        </w:rPr>
        <w:t xml:space="preserve">2 </w:t>
      </w:r>
    </w:p>
    <w:p w:rsidR="00C0495E" w:rsidRPr="00C0495E" w:rsidRDefault="00DC5132" w:rsidP="00C049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D0883">
        <w:rPr>
          <w:rFonts w:ascii="Arial" w:hAnsi="Arial" w:cs="Arial"/>
          <w:b/>
          <w:color w:val="000000"/>
        </w:rPr>
        <w:lastRenderedPageBreak/>
        <w:t>Ochrona danych osobowych</w:t>
      </w:r>
    </w:p>
    <w:p w:rsidR="00C0495E" w:rsidRPr="00C0495E" w:rsidRDefault="00C0495E" w:rsidP="00C0495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C0495E">
        <w:rPr>
          <w:rFonts w:ascii="Arial" w:hAnsi="Arial" w:cs="Arial"/>
        </w:rPr>
        <w:t>1.</w:t>
      </w:r>
      <w:r w:rsidRPr="00C0495E">
        <w:rPr>
          <w:rFonts w:ascii="Arial" w:hAnsi="Arial" w:cs="Arial"/>
        </w:rPr>
        <w:tab/>
        <w:t>Wykonawca oświadcza, że znany jest mu fakt, iż treść niniejszej umowy, a w szczególności dotyczące go dane identyfikacyjne, przedmiot umowy i wysokość wynagrodzenia, stanowią informację publiczną w rozumieniu przepisów ustawy o dostępie do informacji publicznej (</w:t>
      </w:r>
      <w:proofErr w:type="spellStart"/>
      <w:r w:rsidRPr="00C0495E">
        <w:rPr>
          <w:rFonts w:ascii="Arial" w:hAnsi="Arial" w:cs="Arial"/>
        </w:rPr>
        <w:t>t.j</w:t>
      </w:r>
      <w:proofErr w:type="spellEnd"/>
      <w:r w:rsidRPr="00C0495E">
        <w:rPr>
          <w:rFonts w:ascii="Arial" w:hAnsi="Arial" w:cs="Arial"/>
        </w:rPr>
        <w:t>. Dz. U. z 2016 r. poz. 1764 ze zm.), która podlega udostępnianiu w trybie przedmiotowej ustawy.</w:t>
      </w:r>
    </w:p>
    <w:p w:rsidR="00C0495E" w:rsidRPr="00C0495E" w:rsidRDefault="00C0495E" w:rsidP="00C0495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C0495E">
        <w:rPr>
          <w:rFonts w:ascii="Arial" w:hAnsi="Arial" w:cs="Arial"/>
        </w:rPr>
        <w:t>2.</w:t>
      </w:r>
      <w:r w:rsidRPr="00C0495E">
        <w:rPr>
          <w:rFonts w:ascii="Arial" w:hAnsi="Arial" w:cs="Arial"/>
        </w:rPr>
        <w:tab/>
        <w:t xml:space="preserve">Wykonawca (będący osobą fizyczną prowadzącą działalność gospodarczą) wyraża zgodę na udostępnienie w trybie ustawy, o której mowa w ust. 1 zawartych w niniejszej umowie dotyczących go danych w zakresie obejmującym imię i nazwisko. </w:t>
      </w:r>
    </w:p>
    <w:p w:rsidR="00C0495E" w:rsidRPr="00C0495E" w:rsidRDefault="00C0495E" w:rsidP="00C0495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C0495E">
        <w:rPr>
          <w:rFonts w:ascii="Arial" w:hAnsi="Arial" w:cs="Arial"/>
        </w:rPr>
        <w:t>3.</w:t>
      </w:r>
      <w:r w:rsidRPr="00C0495E">
        <w:rPr>
          <w:rFonts w:ascii="Arial" w:hAnsi="Arial" w:cs="Arial"/>
        </w:rPr>
        <w:tab/>
        <w:t>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 (pozyskanych przez zamawiającego od wykonawcy w związku z realizacją umowy), w odniesieniu do danych osobowych osób fizycznych: reprezentujących wykonawcę oraz osób fizycznych wskazanych przez wykonawcę jako osoby do kontaktu lub realizacji umowy – jest Zarząd Transportu Miejskiego w Lublinie, ul. Nałęczowska 14, 20-701 Lublin.</w:t>
      </w:r>
    </w:p>
    <w:p w:rsidR="00C0495E" w:rsidRPr="00C0495E" w:rsidRDefault="00C0495E" w:rsidP="00C0495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C0495E">
        <w:rPr>
          <w:rFonts w:ascii="Arial" w:hAnsi="Arial" w:cs="Arial"/>
        </w:rPr>
        <w:t>4.</w:t>
      </w:r>
      <w:r w:rsidRPr="00C0495E">
        <w:rPr>
          <w:rFonts w:ascii="Arial" w:hAnsi="Arial" w:cs="Arial"/>
        </w:rPr>
        <w:tab/>
        <w:t>Administrator wyznaczył inspektora ochrony danych, z którym można się skontaktować pod adresem e-mail: odo@zdtm.lublin.eu.</w:t>
      </w:r>
    </w:p>
    <w:p w:rsidR="00C0495E" w:rsidRPr="00C0495E" w:rsidRDefault="00C0495E" w:rsidP="00C0495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C0495E">
        <w:rPr>
          <w:rFonts w:ascii="Arial" w:hAnsi="Arial" w:cs="Arial"/>
        </w:rPr>
        <w:t>5.</w:t>
      </w:r>
      <w:r w:rsidRPr="00C0495E">
        <w:rPr>
          <w:rFonts w:ascii="Arial" w:hAnsi="Arial" w:cs="Arial"/>
        </w:rPr>
        <w:tab/>
        <w:t xml:space="preserve">Dane osobowe osób, o których mowa w ust. 1, będą przetwarzane przez Administratora na podstawie art. 6 ust.1 lit. e) RODO w celu wykonania zadania realizowanego w interesie publicznym oraz art. 6 ust.1 lit. b) RODO w celu i zakresie niezbędnym do wykonania umowy, w szczególności prowadzenia komunikacji, a także realizacji umowy, w kategorii dane zwykłe – imię, nazwisko, stanowisko służbowe/funkcja, numer telefonu, adres email. Po wykonaniu umowy dane będą przetwarzane w celu realizacji obowiązku archiwizacji dokumentów wynikającego z ustawy z dnia 14 lipca 1983 r. o narodowym zasobie archiwalnym i archiwach – zgodnie z art. 6 ust. 1 lit. c RODO.  </w:t>
      </w:r>
    </w:p>
    <w:p w:rsidR="00C0495E" w:rsidRPr="00C0495E" w:rsidRDefault="00C0495E" w:rsidP="00C0495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C0495E">
        <w:rPr>
          <w:rFonts w:ascii="Arial" w:hAnsi="Arial" w:cs="Arial"/>
        </w:rPr>
        <w:t>6.</w:t>
      </w:r>
      <w:r w:rsidRPr="00C0495E">
        <w:rPr>
          <w:rFonts w:ascii="Arial" w:hAnsi="Arial" w:cs="Arial"/>
        </w:rPr>
        <w:tab/>
        <w:t>Dane osobowe osób, o których mowa w ust. 1, mogą zostać ujawnione odbiorcom Administratora w szczególności organom administracji państwowej, kancelariom prawnym  o ile będzie to zgodne  z przepisami RODO.</w:t>
      </w:r>
    </w:p>
    <w:p w:rsidR="00C0495E" w:rsidRPr="00C0495E" w:rsidRDefault="00C0495E" w:rsidP="00C0495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C0495E">
        <w:rPr>
          <w:rFonts w:ascii="Arial" w:hAnsi="Arial" w:cs="Arial"/>
        </w:rPr>
        <w:t>7.</w:t>
      </w:r>
      <w:r w:rsidRPr="00C0495E">
        <w:rPr>
          <w:rFonts w:ascii="Arial" w:hAnsi="Arial" w:cs="Arial"/>
        </w:rPr>
        <w:tab/>
        <w:t xml:space="preserve">Dane osobowe osób, o których mowa w ust. 1, będą przetwarzane przez okres wykonywania umowy. Po wykonaniu umowy będziemy przechowywać dane w celu realizacji obowiązku archiwizacji dokumentów – przez okres wskazany w Jednolitym Rzeczowym Wykazem Akt Zarządu Transportu Miejskiego w Lublinie ustalonym przez Archiwum Państwowe, który jest dostępny do wglądu w siedzibie Administratora. </w:t>
      </w:r>
    </w:p>
    <w:p w:rsidR="00C0495E" w:rsidRPr="00C0495E" w:rsidRDefault="00C0495E" w:rsidP="00C0495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C0495E">
        <w:rPr>
          <w:rFonts w:ascii="Arial" w:hAnsi="Arial" w:cs="Arial"/>
        </w:rPr>
        <w:t>8.</w:t>
      </w:r>
      <w:r w:rsidRPr="00C0495E">
        <w:rPr>
          <w:rFonts w:ascii="Arial" w:hAnsi="Arial" w:cs="Arial"/>
        </w:rPr>
        <w:tab/>
        <w:t>Osobom, o których mowa w ust. 1, przysługuje prawo do żądania od administratora danych dostępu do ich danych osobowych, ich sprostowania, ograniczenia przetwarzania danych, usunięcia danych w przypadkach określonych w art. 17 RODO, a także sprzeciwu wobec przetwarzania danych w przypadkach określonych w art.21 RODO.</w:t>
      </w:r>
    </w:p>
    <w:p w:rsidR="00C0495E" w:rsidRPr="00C0495E" w:rsidRDefault="00C0495E" w:rsidP="00C0495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C0495E">
        <w:rPr>
          <w:rFonts w:ascii="Arial" w:hAnsi="Arial" w:cs="Arial"/>
        </w:rPr>
        <w:t>9.</w:t>
      </w:r>
      <w:r w:rsidRPr="00C0495E">
        <w:rPr>
          <w:rFonts w:ascii="Arial" w:hAnsi="Arial" w:cs="Arial"/>
        </w:rPr>
        <w:tab/>
        <w:t>Osobom, o których mowa w ust. 1, w związku z przetwarzaniem ich danych osobowych niezgodnie z RODO, przysługuje prawo do wniesienia skargi do organu nadzorczego tj. Prezesa Urzędu Ochrony Danych Osobowych.</w:t>
      </w:r>
    </w:p>
    <w:p w:rsidR="00C0495E" w:rsidRPr="00C0495E" w:rsidRDefault="00C0495E" w:rsidP="00C0495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C0495E">
        <w:rPr>
          <w:rFonts w:ascii="Arial" w:hAnsi="Arial" w:cs="Arial"/>
        </w:rPr>
        <w:t>10.</w:t>
      </w:r>
      <w:r w:rsidRPr="00C0495E">
        <w:rPr>
          <w:rFonts w:ascii="Arial" w:hAnsi="Arial" w:cs="Arial"/>
        </w:rPr>
        <w:tab/>
        <w:t>Podanie danych osobowych, o których mowa w ust. 3, jest wymagane do zawarcia i realizacji umowy, odmowa podania danych osobowych skutkuje niemożnością zawarcia i realizacji umowy. Wniesienie przez osobę, o której mowa w ust. 1 żądania usunięcia lub ograniczenia przetwarzania danych osobowych skutkuje obowiązkiem wobec zamawiającego niezwłocznego wskazania innej osoby w jej miejsce.</w:t>
      </w:r>
    </w:p>
    <w:p w:rsidR="00C0495E" w:rsidRPr="00C0495E" w:rsidRDefault="00C0495E" w:rsidP="00C0495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C0495E">
        <w:rPr>
          <w:rFonts w:ascii="Arial" w:hAnsi="Arial" w:cs="Arial"/>
        </w:rPr>
        <w:t>11.</w:t>
      </w:r>
      <w:r w:rsidRPr="00C0495E">
        <w:rPr>
          <w:rFonts w:ascii="Arial" w:hAnsi="Arial" w:cs="Arial"/>
        </w:rPr>
        <w:tab/>
        <w:t>W oparciu o podane dane osobowe osób, o których mowa w ust. 1, zamawiający nie będzie podejmował zautomatyzowanych decyzji, w tym decyzji będących wynikiem profilowania w rozumieniu RODO.</w:t>
      </w:r>
    </w:p>
    <w:p w:rsidR="00C0495E" w:rsidRPr="00C0495E" w:rsidRDefault="00C0495E" w:rsidP="00C0495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C0495E">
        <w:rPr>
          <w:rFonts w:ascii="Arial" w:hAnsi="Arial" w:cs="Arial"/>
        </w:rPr>
        <w:t>12.</w:t>
      </w:r>
      <w:r w:rsidRPr="00C0495E">
        <w:rPr>
          <w:rFonts w:ascii="Arial" w:hAnsi="Arial" w:cs="Arial"/>
        </w:rPr>
        <w:tab/>
        <w:t>Dane nie trafią poza Europejski Obszar Gospodarczy (obejmujący Unię Europejską, Norwegię, Lichtenstein, UK i Islandię).</w:t>
      </w:r>
    </w:p>
    <w:p w:rsidR="00C0495E" w:rsidRPr="00C0495E" w:rsidRDefault="00C0495E" w:rsidP="00C0495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C0495E">
        <w:rPr>
          <w:rFonts w:ascii="Arial" w:hAnsi="Arial" w:cs="Arial"/>
        </w:rPr>
        <w:t>13.</w:t>
      </w:r>
      <w:r w:rsidRPr="00C0495E">
        <w:rPr>
          <w:rFonts w:ascii="Arial" w:hAnsi="Arial" w:cs="Arial"/>
        </w:rPr>
        <w:tab/>
        <w:t xml:space="preserve">Wykonawca oświadcza, że w imieniu zamawiającego, poinformował osoby fizyczne nie podpisujące umowy, o których mowa w ust. 1, a w przypadku zmiany w/w osób również </w:t>
      </w:r>
      <w:r w:rsidRPr="00C0495E">
        <w:rPr>
          <w:rFonts w:ascii="Arial" w:hAnsi="Arial" w:cs="Arial"/>
        </w:rPr>
        <w:lastRenderedPageBreak/>
        <w:t>te osoby, o treści niniejszego paragrafu, tj. wykonał wobec tych osób obowiązek informacyjny wynikający z art. 13 i 14 RODO.</w:t>
      </w:r>
    </w:p>
    <w:p w:rsidR="00C0495E" w:rsidRPr="00C0495E" w:rsidRDefault="00C0495E" w:rsidP="00C0495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C0495E">
        <w:rPr>
          <w:rFonts w:ascii="Arial" w:hAnsi="Arial" w:cs="Arial"/>
        </w:rPr>
        <w:t>14.</w:t>
      </w:r>
      <w:r w:rsidRPr="00C0495E">
        <w:rPr>
          <w:rFonts w:ascii="Arial" w:hAnsi="Arial" w:cs="Arial"/>
        </w:rPr>
        <w:tab/>
        <w:t>W celu wykonania Umowy, Strony wzajemnie udostępniają sobie dane swoich pracowników i współpracowników zaangażowanych w wykonywanie Umowy w celu umożliwienia utrzymywania bieżącego kontaktu przy wykonywaniu Umowy, a także – w zależności od specyfiki współpracy - umożliwienia dostępu fizycznego do nieruchomości drugiej Strony lub dostępu do systemów teleinformatycznych drugiej Strony.</w:t>
      </w:r>
    </w:p>
    <w:p w:rsidR="00C0495E" w:rsidRPr="00C0495E" w:rsidRDefault="00C0495E" w:rsidP="00C0495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C0495E">
        <w:rPr>
          <w:rFonts w:ascii="Arial" w:hAnsi="Arial" w:cs="Arial"/>
        </w:rPr>
        <w:t>15.</w:t>
      </w:r>
      <w:r w:rsidRPr="00C0495E">
        <w:rPr>
          <w:rFonts w:ascii="Arial" w:hAnsi="Arial" w:cs="Arial"/>
        </w:rPr>
        <w:tab/>
        <w:t>W celu zawarcia i wykonywania Umowy, Strony wzajemnie udostępniają sobie dane osobowe osób reprezentujących Strony, w tym pełnomocników lub członków organów w celu umożliwienia kontaktu między Stronami jak i weryfikacji umocowania przedstawicieli Stron.</w:t>
      </w:r>
    </w:p>
    <w:p w:rsidR="00C0495E" w:rsidRPr="00C0495E" w:rsidRDefault="00C0495E" w:rsidP="00C0495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C0495E">
        <w:rPr>
          <w:rFonts w:ascii="Arial" w:hAnsi="Arial" w:cs="Arial"/>
        </w:rPr>
        <w:t>16.</w:t>
      </w:r>
      <w:r w:rsidRPr="00C0495E">
        <w:rPr>
          <w:rFonts w:ascii="Arial" w:hAnsi="Arial" w:cs="Arial"/>
        </w:rPr>
        <w:tab/>
        <w:t>Wskutek wzajemnego udostępnienia danych osobowych osób wskazanych w ust. 14 oraz ust. 15 , Strony stają się niezależnymi administratorami udostępnionych im danych. Każda ze Stron jako administrator udostępnionych jej danych osobowych samodzielnie decyduje o celach i środkach przetwarzania udostępnionych jej danych osobowych, w granicach obowiązującego prawa i ponosi za to odpowiedzialność.</w:t>
      </w:r>
    </w:p>
    <w:p w:rsidR="00C0495E" w:rsidRPr="00C0495E" w:rsidRDefault="00C0495E" w:rsidP="00C0495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C0495E">
        <w:rPr>
          <w:rFonts w:ascii="Arial" w:hAnsi="Arial" w:cs="Arial"/>
        </w:rPr>
        <w:t>17.</w:t>
      </w:r>
      <w:r w:rsidRPr="00C0495E">
        <w:rPr>
          <w:rFonts w:ascii="Arial" w:hAnsi="Arial" w:cs="Arial"/>
        </w:rPr>
        <w:tab/>
        <w:t>Strony wzajemnie przekażą swoim pracownikom i współpracownikom treść określonych przez drugą Stronę Informacji o danych osobowych dotyczącej pracowników i współpracowników drugiej Strony, przed udostępnieniem ich danych osobowych drugiej Stronie, udokumentują to przekazanie, a także będą przechowywały dokumentację przekazania w sposób zapewniający jej dostępność oraz integralność przez czas trwania Umowy, oraz wewnętrzne przepisy.</w:t>
      </w:r>
    </w:p>
    <w:p w:rsidR="0045333E" w:rsidRDefault="00C0495E" w:rsidP="00C0495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C0495E">
        <w:rPr>
          <w:rFonts w:ascii="Arial" w:hAnsi="Arial" w:cs="Arial"/>
        </w:rPr>
        <w:t>18.</w:t>
      </w:r>
      <w:r w:rsidRPr="00C0495E">
        <w:rPr>
          <w:rFonts w:ascii="Arial" w:hAnsi="Arial" w:cs="Arial"/>
        </w:rPr>
        <w:tab/>
        <w:t>Jeśli Koordynator Umowy Strony nie wskaże inaczej w formie pisemnej, elektronicznej lub e-mailowej, druga Strona, w wykonaniu obowiązku z ust. 17, powinna użyć treści Informacji o danych osobowych dotyczącej pracowników i współpracowników drugiej Strony, dostępnej na stronie www wykonawcy________________________ oraz dostępnej na stronie www zamawiającego____________________________________ .</w:t>
      </w:r>
    </w:p>
    <w:p w:rsidR="00C0495E" w:rsidRPr="00C0495E" w:rsidRDefault="00C0495E" w:rsidP="00C0495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:rsidR="006769D0" w:rsidRDefault="0045333E" w:rsidP="00432BE4">
      <w:pPr>
        <w:spacing w:after="0" w:line="240" w:lineRule="auto"/>
        <w:ind w:left="357"/>
        <w:jc w:val="center"/>
        <w:rPr>
          <w:rFonts w:ascii="Arial" w:hAnsi="Arial" w:cs="Arial"/>
          <w:b/>
          <w:color w:val="000000"/>
        </w:rPr>
      </w:pPr>
      <w:r w:rsidRPr="00DD0883">
        <w:rPr>
          <w:rFonts w:ascii="Arial" w:hAnsi="Arial" w:cs="Arial"/>
          <w:b/>
          <w:color w:val="000000"/>
        </w:rPr>
        <w:t xml:space="preserve">§ 13 </w:t>
      </w:r>
    </w:p>
    <w:p w:rsidR="0045333E" w:rsidRPr="00DD0883" w:rsidRDefault="0045333E" w:rsidP="00432BE4">
      <w:pPr>
        <w:spacing w:after="0" w:line="240" w:lineRule="auto"/>
        <w:ind w:left="357"/>
        <w:jc w:val="center"/>
        <w:rPr>
          <w:rFonts w:ascii="Arial" w:hAnsi="Arial" w:cs="Arial"/>
          <w:b/>
        </w:rPr>
      </w:pPr>
      <w:r w:rsidRPr="00DD0883">
        <w:rPr>
          <w:rFonts w:ascii="Arial" w:hAnsi="Arial" w:cs="Arial"/>
          <w:b/>
        </w:rPr>
        <w:t>Regulacja prawna</w:t>
      </w:r>
    </w:p>
    <w:p w:rsidR="005E6615" w:rsidRPr="00DD0883" w:rsidRDefault="0070646D" w:rsidP="00432BE4">
      <w:pPr>
        <w:pStyle w:val="Akapitzlist"/>
        <w:numPr>
          <w:ilvl w:val="6"/>
          <w:numId w:val="14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DD0883">
        <w:rPr>
          <w:rFonts w:ascii="Arial" w:hAnsi="Arial" w:cs="Arial"/>
        </w:rPr>
        <w:t>W  sprawach  nieuregulowanych  niniejszą  umową  mają  zastosowanie  przepisy ustawy  Prawo Telekomunikacyjne z</w:t>
      </w:r>
      <w:r w:rsidR="009B47D3" w:rsidRPr="00DD0883">
        <w:rPr>
          <w:rFonts w:ascii="Arial" w:hAnsi="Arial" w:cs="Arial"/>
        </w:rPr>
        <w:t xml:space="preserve"> dnia</w:t>
      </w:r>
      <w:r w:rsidRPr="00DD0883">
        <w:rPr>
          <w:rFonts w:ascii="Arial" w:hAnsi="Arial" w:cs="Arial"/>
        </w:rPr>
        <w:t xml:space="preserve"> 16.07.2004 r. </w:t>
      </w:r>
      <w:r w:rsidR="00021462" w:rsidRPr="00DD0883">
        <w:rPr>
          <w:rFonts w:ascii="Arial" w:hAnsi="Arial" w:cs="Arial"/>
        </w:rPr>
        <w:t>(</w:t>
      </w:r>
      <w:r w:rsidRPr="00DD0883">
        <w:rPr>
          <w:rFonts w:ascii="Arial" w:hAnsi="Arial" w:cs="Arial"/>
        </w:rPr>
        <w:t>Dz.U.20</w:t>
      </w:r>
      <w:r w:rsidR="008723C2">
        <w:rPr>
          <w:rFonts w:ascii="Arial" w:hAnsi="Arial" w:cs="Arial"/>
        </w:rPr>
        <w:t>24</w:t>
      </w:r>
      <w:r w:rsidRPr="00DD0883">
        <w:rPr>
          <w:rFonts w:ascii="Arial" w:hAnsi="Arial" w:cs="Arial"/>
        </w:rPr>
        <w:t xml:space="preserve"> poz. </w:t>
      </w:r>
      <w:r w:rsidR="008723C2">
        <w:rPr>
          <w:rFonts w:ascii="Arial" w:hAnsi="Arial" w:cs="Arial"/>
        </w:rPr>
        <w:t>34 ze zm.)</w:t>
      </w:r>
      <w:r w:rsidRPr="00DD0883">
        <w:rPr>
          <w:rFonts w:ascii="Arial" w:hAnsi="Arial" w:cs="Arial"/>
        </w:rPr>
        <w:t xml:space="preserve"> i Kodeksu  Cywilnego</w:t>
      </w:r>
      <w:r w:rsidR="009B47D3" w:rsidRPr="00DD0883">
        <w:rPr>
          <w:rFonts w:ascii="Arial" w:hAnsi="Arial" w:cs="Arial"/>
        </w:rPr>
        <w:t xml:space="preserve"> z dnia 23 kwietnia 1964 r. </w:t>
      </w:r>
      <w:r w:rsidR="00021462" w:rsidRPr="00DD0883">
        <w:rPr>
          <w:rFonts w:ascii="Arial" w:hAnsi="Arial" w:cs="Arial"/>
        </w:rPr>
        <w:t>(Dz.U.20</w:t>
      </w:r>
      <w:r w:rsidR="008723C2">
        <w:rPr>
          <w:rFonts w:ascii="Arial" w:hAnsi="Arial" w:cs="Arial"/>
        </w:rPr>
        <w:t xml:space="preserve">23 poz. 1610 ze zm.) </w:t>
      </w:r>
      <w:r w:rsidR="005E6615" w:rsidRPr="00DD0883">
        <w:rPr>
          <w:rFonts w:ascii="Arial" w:hAnsi="Arial" w:cs="Arial"/>
        </w:rPr>
        <w:t xml:space="preserve">oraz postanowienia Regulaminu Świadczenia Usług  Telekomunikacyjnych  obowiązującego  u  Wykonawcy.  Regulamin  Świadczenia  Usług Telekomunikacyjnych  obowiązujący  u  Wykonawcy  zostanie doręczony Zamawiającemu najpóźniej w dniu podpisania Umowy i będzie stanowił </w:t>
      </w:r>
      <w:r w:rsidR="005E6615" w:rsidRPr="008723C2">
        <w:rPr>
          <w:rFonts w:ascii="Arial" w:hAnsi="Arial" w:cs="Arial"/>
          <w:b/>
        </w:rPr>
        <w:t>Załącznik nr 3 „Regulamin  Świadczenia  Usług  Telekomunikacyjnych” do niniejszej Umowy.  Zmiana Regulaminu nie powoduje konieczności zmiany Umowy.</w:t>
      </w:r>
    </w:p>
    <w:p w:rsidR="007A4BF6" w:rsidRPr="00DD0883" w:rsidRDefault="007A4BF6" w:rsidP="00432BE4">
      <w:pPr>
        <w:pStyle w:val="Akapitzlist"/>
        <w:numPr>
          <w:ilvl w:val="6"/>
          <w:numId w:val="14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DD0883">
        <w:rPr>
          <w:rFonts w:ascii="Arial" w:hAnsi="Arial" w:cs="Arial"/>
        </w:rPr>
        <w:t>Zapisy określone w niniejszej Umowie, będą zawsze miały pierwszeństwo przed zapisami Regulaminu Świadczenia Usług Telekomunikacyjnych. Strony ustalają, że w razie rozbieżności przyjmą do stosowania rozwiązanie, które będzie korzystniejsze dla Zamawiającego.</w:t>
      </w:r>
    </w:p>
    <w:p w:rsidR="009B47D3" w:rsidRDefault="007A4BF6" w:rsidP="00432BE4">
      <w:pPr>
        <w:pStyle w:val="Akapitzlist"/>
        <w:numPr>
          <w:ilvl w:val="6"/>
          <w:numId w:val="14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DD0883">
        <w:rPr>
          <w:rFonts w:ascii="Arial" w:hAnsi="Arial" w:cs="Arial"/>
        </w:rPr>
        <w:t>Zamawiający zastrzega że zapisy Regulaminu Świadczenia Usług Telekomunikacyjnych dotyczące realizacji przedmiotu Umowy, które są sprzeczne z zapisami Umowy, niezgodne z jej postanowieniami bądź stanowią odmiennie niż umowa  nie będą miały zastosowania przy realizacji niniejszej umowy.</w:t>
      </w:r>
    </w:p>
    <w:p w:rsidR="0036196F" w:rsidRPr="00DD0883" w:rsidRDefault="0036196F" w:rsidP="0036196F">
      <w:pPr>
        <w:pStyle w:val="Akapitzlist"/>
        <w:spacing w:after="0" w:line="240" w:lineRule="auto"/>
        <w:ind w:left="357"/>
        <w:jc w:val="both"/>
        <w:rPr>
          <w:rFonts w:ascii="Arial" w:hAnsi="Arial" w:cs="Arial"/>
        </w:rPr>
      </w:pPr>
    </w:p>
    <w:p w:rsidR="006769D0" w:rsidRDefault="00E647FF" w:rsidP="00432BE4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D0883">
        <w:rPr>
          <w:rFonts w:ascii="Arial" w:hAnsi="Arial" w:cs="Arial"/>
          <w:b/>
          <w:color w:val="000000"/>
        </w:rPr>
        <w:t>§ 1</w:t>
      </w:r>
      <w:r w:rsidR="004A2D7E" w:rsidRPr="00DD0883">
        <w:rPr>
          <w:rFonts w:ascii="Arial" w:hAnsi="Arial" w:cs="Arial"/>
          <w:b/>
          <w:color w:val="000000"/>
        </w:rPr>
        <w:t>4</w:t>
      </w:r>
      <w:r w:rsidR="00DC5132" w:rsidRPr="00DD0883">
        <w:rPr>
          <w:rFonts w:ascii="Arial" w:hAnsi="Arial" w:cs="Arial"/>
          <w:b/>
          <w:color w:val="000000"/>
        </w:rPr>
        <w:t xml:space="preserve"> </w:t>
      </w:r>
    </w:p>
    <w:p w:rsidR="00E647FF" w:rsidRPr="00DD0883" w:rsidRDefault="00836C9D" w:rsidP="00432BE4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D0883">
        <w:rPr>
          <w:rFonts w:ascii="Arial" w:hAnsi="Arial" w:cs="Arial"/>
          <w:b/>
          <w:color w:val="000000"/>
        </w:rPr>
        <w:t>Postanowienia końcowe</w:t>
      </w:r>
    </w:p>
    <w:p w:rsidR="00B671A4" w:rsidRPr="00DD0883" w:rsidRDefault="00B671A4" w:rsidP="00432BE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 xml:space="preserve">Umowa została sporządzona w </w:t>
      </w:r>
      <w:r w:rsidR="008723C2">
        <w:rPr>
          <w:rFonts w:ascii="Arial" w:hAnsi="Arial" w:cs="Arial"/>
          <w:color w:val="000000"/>
        </w:rPr>
        <w:t>2</w:t>
      </w:r>
      <w:r w:rsidRPr="00DD0883">
        <w:rPr>
          <w:rFonts w:ascii="Arial" w:hAnsi="Arial" w:cs="Arial"/>
          <w:color w:val="000000"/>
        </w:rPr>
        <w:t xml:space="preserve"> </w:t>
      </w:r>
      <w:r w:rsidR="008723C2">
        <w:rPr>
          <w:rFonts w:ascii="Arial" w:hAnsi="Arial" w:cs="Arial"/>
          <w:color w:val="000000"/>
        </w:rPr>
        <w:t>jednobrzmiących egzemplarzach, jeden dla Zamawiającego i jeden dla W</w:t>
      </w:r>
      <w:r w:rsidRPr="00DD0883">
        <w:rPr>
          <w:rFonts w:ascii="Arial" w:hAnsi="Arial" w:cs="Arial"/>
          <w:color w:val="000000"/>
        </w:rPr>
        <w:t>ykonawcy.</w:t>
      </w:r>
    </w:p>
    <w:p w:rsidR="00836C9D" w:rsidRPr="00DD0883" w:rsidRDefault="00836C9D" w:rsidP="00432BE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 xml:space="preserve">Wszelkie  zmiany,  uzupełnienia  treści  Umowy  lub  jej  rozwiązanie  wymaga  zachowania  formy  pisemnej  pod  rygorem nieważności, przy czym zmiany i uzupełnienia wymagają formy aneksu. Zmiany w Regulaminie Operatora nie prowadzą do zmiany niniejszej Umowy. </w:t>
      </w:r>
    </w:p>
    <w:p w:rsidR="00836C9D" w:rsidRPr="00DD0883" w:rsidRDefault="00836C9D" w:rsidP="00432BE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lastRenderedPageBreak/>
        <w:t xml:space="preserve">Wszelkie zawiadomienia i inne informacje związane z Umową będą kierowane na adresy głównych siedzib Stron.  </w:t>
      </w:r>
    </w:p>
    <w:p w:rsidR="00836C9D" w:rsidRPr="00DD0883" w:rsidRDefault="00836C9D" w:rsidP="00432BE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 xml:space="preserve">Strony niniejszej  Umowy  zobowiązują się  w czasie jej trwania oraz po jej rozwiązaniu lub  wygaśnięciu do zachowania poufności,  co  do  informacji,  o  których  powzięły  wiadomość  w  związku  z wykonywaniem  niniejszej  Umowy  oraz informacji  technicznych,  technologicznych,  ekonomicznych,  finansowych,  handlowych  prawnych  i  organizacyjnych dotyczących  drugiej  Strony,  niezależnie  od  formy  przekazania  tych  informacji  i  ich źródła,  o  ile  bezwzględnie obowiązujące przepisy nie stanowią inaczej. Informacje te stanowią informacje poufne. </w:t>
      </w:r>
    </w:p>
    <w:p w:rsidR="00836C9D" w:rsidRPr="00DD0883" w:rsidRDefault="00836C9D" w:rsidP="00432BE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>Klauzulą  poufności  nie  są  objęte  informacje  uzyskane  w  trakcie  toczącego  się  postępowania  o udzielenie  zamówienia publicznego oraz informacje mogące stanowić podstawę do wystawienia referencji dla Operatora.</w:t>
      </w:r>
    </w:p>
    <w:p w:rsidR="00B9710B" w:rsidRPr="00DD0883" w:rsidRDefault="00836C9D" w:rsidP="00432BE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>Informacje  poufne  mogą  być  ujawnione na żądanie  sądu,  prokuratury,  policji,  organów  administracji  państwowej  w związku z ich uprawnieniami ustawowymi.</w:t>
      </w:r>
    </w:p>
    <w:p w:rsidR="00B9710B" w:rsidRPr="00DD0883" w:rsidRDefault="00B9710B" w:rsidP="00432B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C5132" w:rsidRPr="00DD0883" w:rsidRDefault="00DC5132" w:rsidP="00432B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C5132" w:rsidRPr="00DD0883" w:rsidRDefault="00DC5132" w:rsidP="00432B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C5132" w:rsidRPr="00DD0883" w:rsidRDefault="00DC5132" w:rsidP="00432B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B9710B" w:rsidRPr="00DD0883" w:rsidRDefault="00B9710B" w:rsidP="00432B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137F2" w:rsidRPr="00DD0883" w:rsidRDefault="00C137F2" w:rsidP="00432B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B671A4" w:rsidRPr="00DD0883" w:rsidRDefault="00025A02" w:rsidP="00432B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 xml:space="preserve"> </w:t>
      </w:r>
      <w:r w:rsidR="00B671A4" w:rsidRPr="00DD0883">
        <w:rPr>
          <w:rFonts w:ascii="Arial" w:hAnsi="Arial" w:cs="Arial"/>
          <w:color w:val="000000"/>
        </w:rPr>
        <w:t>.................................................</w:t>
      </w:r>
      <w:r w:rsidR="00C137F2" w:rsidRPr="00DD0883">
        <w:rPr>
          <w:rFonts w:ascii="Arial" w:hAnsi="Arial" w:cs="Arial"/>
          <w:color w:val="000000"/>
        </w:rPr>
        <w:t xml:space="preserve">                      </w:t>
      </w:r>
      <w:r w:rsidR="00B9710B" w:rsidRPr="00DD0883">
        <w:rPr>
          <w:rFonts w:ascii="Arial" w:hAnsi="Arial" w:cs="Arial"/>
          <w:color w:val="000000"/>
        </w:rPr>
        <w:t xml:space="preserve">      </w:t>
      </w:r>
      <w:r w:rsidRPr="00DD0883">
        <w:rPr>
          <w:rFonts w:ascii="Arial" w:hAnsi="Arial" w:cs="Arial"/>
          <w:color w:val="000000"/>
        </w:rPr>
        <w:t xml:space="preserve">   </w:t>
      </w:r>
      <w:r w:rsidR="00B9710B" w:rsidRPr="00DD0883">
        <w:rPr>
          <w:rFonts w:ascii="Arial" w:hAnsi="Arial" w:cs="Arial"/>
          <w:color w:val="000000"/>
        </w:rPr>
        <w:t xml:space="preserve">    </w:t>
      </w:r>
      <w:r w:rsidR="00C137F2" w:rsidRPr="00DD0883">
        <w:rPr>
          <w:rFonts w:ascii="Arial" w:hAnsi="Arial" w:cs="Arial"/>
          <w:color w:val="000000"/>
        </w:rPr>
        <w:t xml:space="preserve">        </w:t>
      </w:r>
      <w:r w:rsidR="00B671A4" w:rsidRPr="00DD0883">
        <w:rPr>
          <w:rFonts w:ascii="Arial" w:hAnsi="Arial" w:cs="Arial"/>
          <w:color w:val="000000"/>
        </w:rPr>
        <w:t xml:space="preserve"> .................................................</w:t>
      </w:r>
    </w:p>
    <w:p w:rsidR="00B671A4" w:rsidRPr="00DD0883" w:rsidRDefault="00C137F2" w:rsidP="00432B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 xml:space="preserve">           </w:t>
      </w:r>
      <w:r w:rsidR="00B671A4" w:rsidRPr="00DD0883">
        <w:rPr>
          <w:rFonts w:ascii="Arial" w:hAnsi="Arial" w:cs="Arial"/>
          <w:color w:val="000000"/>
        </w:rPr>
        <w:t xml:space="preserve">Wykonawca </w:t>
      </w:r>
      <w:r w:rsidRPr="00DD0883">
        <w:rPr>
          <w:rFonts w:ascii="Arial" w:hAnsi="Arial" w:cs="Arial"/>
          <w:color w:val="000000"/>
        </w:rPr>
        <w:t xml:space="preserve">                                  </w:t>
      </w:r>
      <w:r w:rsidR="00B9710B" w:rsidRPr="00DD0883">
        <w:rPr>
          <w:rFonts w:ascii="Arial" w:hAnsi="Arial" w:cs="Arial"/>
          <w:color w:val="000000"/>
        </w:rPr>
        <w:t xml:space="preserve">    </w:t>
      </w:r>
      <w:r w:rsidRPr="00DD0883">
        <w:rPr>
          <w:rFonts w:ascii="Arial" w:hAnsi="Arial" w:cs="Arial"/>
          <w:color w:val="000000"/>
        </w:rPr>
        <w:t xml:space="preserve">                    </w:t>
      </w:r>
      <w:r w:rsidR="00B9710B" w:rsidRPr="00DD0883">
        <w:rPr>
          <w:rFonts w:ascii="Arial" w:hAnsi="Arial" w:cs="Arial"/>
          <w:color w:val="000000"/>
        </w:rPr>
        <w:t xml:space="preserve">      </w:t>
      </w:r>
      <w:r w:rsidRPr="00DD0883">
        <w:rPr>
          <w:rFonts w:ascii="Arial" w:hAnsi="Arial" w:cs="Arial"/>
          <w:color w:val="000000"/>
        </w:rPr>
        <w:t xml:space="preserve">         </w:t>
      </w:r>
      <w:r w:rsidR="00B671A4" w:rsidRPr="00DD0883">
        <w:rPr>
          <w:rFonts w:ascii="Arial" w:hAnsi="Arial" w:cs="Arial"/>
          <w:color w:val="000000"/>
        </w:rPr>
        <w:t>Zamawiający</w:t>
      </w:r>
    </w:p>
    <w:p w:rsidR="00B9710B" w:rsidRPr="00DD0883" w:rsidRDefault="00B9710B" w:rsidP="00432B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B9710B" w:rsidRPr="00DD0883" w:rsidRDefault="00B9710B" w:rsidP="00432B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B9710B" w:rsidRPr="00DD0883" w:rsidRDefault="00B9710B" w:rsidP="00432B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B9710B" w:rsidRPr="00DD0883" w:rsidRDefault="00B9710B" w:rsidP="00432B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>Załączniki:</w:t>
      </w:r>
    </w:p>
    <w:p w:rsidR="00B9710B" w:rsidRPr="00DD0883" w:rsidRDefault="009A2981" w:rsidP="00432BE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>Szczegółowy opis przedmiotu zamówienia,</w:t>
      </w:r>
    </w:p>
    <w:p w:rsidR="009A2981" w:rsidRPr="00DD0883" w:rsidRDefault="002D2CD3" w:rsidP="00432BE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>Formularz oferty</w:t>
      </w:r>
      <w:r w:rsidR="00A9122A" w:rsidRPr="00DD0883">
        <w:rPr>
          <w:rFonts w:ascii="Arial" w:hAnsi="Arial" w:cs="Arial"/>
          <w:color w:val="000000"/>
        </w:rPr>
        <w:t>.</w:t>
      </w:r>
    </w:p>
    <w:p w:rsidR="00B9710B" w:rsidRPr="00DD0883" w:rsidRDefault="005E6615" w:rsidP="00432BE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D0883">
        <w:rPr>
          <w:rFonts w:ascii="Arial" w:hAnsi="Arial" w:cs="Arial"/>
          <w:color w:val="000000"/>
        </w:rPr>
        <w:t>Regulamin Świadczenia Usług Telekomunikacyjnych</w:t>
      </w:r>
    </w:p>
    <w:sectPr w:rsidR="00B9710B" w:rsidRPr="00DD0883" w:rsidSect="00551E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0C1" w:rsidRDefault="00CA30C1" w:rsidP="00603AD5">
      <w:pPr>
        <w:spacing w:after="0" w:line="240" w:lineRule="auto"/>
      </w:pPr>
      <w:r>
        <w:separator/>
      </w:r>
    </w:p>
  </w:endnote>
  <w:endnote w:type="continuationSeparator" w:id="0">
    <w:p w:rsidR="00CA30C1" w:rsidRDefault="00CA30C1" w:rsidP="0060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charset w:val="EE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23F" w:rsidRDefault="0035423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1939371"/>
      <w:docPartObj>
        <w:docPartGallery w:val="Page Numbers (Bottom of Page)"/>
        <w:docPartUnique/>
      </w:docPartObj>
    </w:sdtPr>
    <w:sdtEndPr/>
    <w:sdtContent>
      <w:p w:rsidR="0035423F" w:rsidRDefault="003542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1C2">
          <w:rPr>
            <w:noProof/>
          </w:rPr>
          <w:t>5</w:t>
        </w:r>
        <w:r>
          <w:fldChar w:fldCharType="end"/>
        </w:r>
      </w:p>
    </w:sdtContent>
  </w:sdt>
  <w:p w:rsidR="00C84B12" w:rsidRDefault="00C84B12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23F" w:rsidRDefault="003542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0C1" w:rsidRDefault="00CA30C1" w:rsidP="00603AD5">
      <w:pPr>
        <w:spacing w:after="0" w:line="240" w:lineRule="auto"/>
      </w:pPr>
      <w:r>
        <w:separator/>
      </w:r>
    </w:p>
  </w:footnote>
  <w:footnote w:type="continuationSeparator" w:id="0">
    <w:p w:rsidR="00CA30C1" w:rsidRDefault="00CA30C1" w:rsidP="0060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23F" w:rsidRDefault="0035423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23F" w:rsidRDefault="0035423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D28" w:rsidRDefault="00DE04C0">
    <w:pPr>
      <w:pStyle w:val="Nagwek"/>
      <w:rPr>
        <w:rFonts w:ascii="Arial" w:hAnsi="Arial" w:cs="Arial"/>
        <w:b/>
      </w:rPr>
    </w:pPr>
    <w:r w:rsidRPr="00DE04C0">
      <w:rPr>
        <w:rFonts w:ascii="Arial" w:hAnsi="Arial" w:cs="Arial"/>
        <w:b/>
      </w:rPr>
      <w:t xml:space="preserve">DZ.370.4.2024                 </w:t>
    </w:r>
    <w:r>
      <w:rPr>
        <w:rFonts w:ascii="Arial" w:hAnsi="Arial" w:cs="Arial"/>
        <w:b/>
      </w:rPr>
      <w:t xml:space="preserve">  </w:t>
    </w:r>
    <w:r w:rsidRPr="00DE04C0">
      <w:rPr>
        <w:rFonts w:ascii="Arial" w:hAnsi="Arial" w:cs="Arial"/>
        <w:b/>
      </w:rPr>
      <w:t xml:space="preserve">  Załącznik nr 4 do SWZ- Projektowane postanowienia umowy  </w:t>
    </w:r>
  </w:p>
  <w:p w:rsidR="007F3D28" w:rsidRPr="006B69FF" w:rsidRDefault="00DE04C0" w:rsidP="007F3D28">
    <w:pPr>
      <w:pStyle w:val="Bezodstpw"/>
      <w:jc w:val="right"/>
      <w:rPr>
        <w:rFonts w:ascii="Arial" w:hAnsi="Arial" w:cs="Arial"/>
        <w:b/>
        <w:color w:val="FF0000"/>
        <w:sz w:val="20"/>
        <w:szCs w:val="20"/>
      </w:rPr>
    </w:pPr>
    <w:r w:rsidRPr="00DE04C0">
      <w:rPr>
        <w:rFonts w:ascii="Arial" w:hAnsi="Arial" w:cs="Arial"/>
        <w:b/>
      </w:rPr>
      <w:t xml:space="preserve">    </w:t>
    </w:r>
    <w:r w:rsidR="007F3D28" w:rsidRPr="006B69FF">
      <w:rPr>
        <w:rFonts w:ascii="Arial" w:hAnsi="Arial" w:cs="Arial"/>
        <w:b/>
        <w:color w:val="FF0000"/>
        <w:sz w:val="20"/>
        <w:szCs w:val="20"/>
      </w:rPr>
      <w:t>Uwzględnia zmianę z dnia 3.07.2024 r.</w:t>
    </w:r>
  </w:p>
  <w:p w:rsidR="00DE04C0" w:rsidRPr="00DE04C0" w:rsidRDefault="00DE04C0">
    <w:pPr>
      <w:pStyle w:val="Nagwek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A8149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sz w:val="22"/>
        <w:szCs w:val="22"/>
      </w:rPr>
    </w:lvl>
  </w:abstractNum>
  <w:abstractNum w:abstractNumId="1">
    <w:nsid w:val="04D3451F"/>
    <w:multiLevelType w:val="hybridMultilevel"/>
    <w:tmpl w:val="0DF600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E31BF"/>
    <w:multiLevelType w:val="multilevel"/>
    <w:tmpl w:val="E1D2ED1C"/>
    <w:lvl w:ilvl="0">
      <w:start w:val="1"/>
      <w:numFmt w:val="decimal"/>
      <w:lvlText w:val="%1)"/>
      <w:lvlJc w:val="left"/>
      <w:pPr>
        <w:ind w:left="1158" w:hanging="450"/>
      </w:pPr>
      <w:rPr>
        <w:rFonts w:ascii="Arial" w:hAnsi="Arial" w:cs="Arial" w:hint="default"/>
        <w:b w:val="0"/>
        <w:bCs w:val="0"/>
        <w:i w:val="0"/>
        <w:iCs w:val="0"/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361C28"/>
    <w:multiLevelType w:val="hybridMultilevel"/>
    <w:tmpl w:val="D948197E"/>
    <w:lvl w:ilvl="0" w:tplc="2B5267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035E2"/>
    <w:multiLevelType w:val="multilevel"/>
    <w:tmpl w:val="870A1F30"/>
    <w:lvl w:ilvl="0">
      <w:start w:val="1"/>
      <w:numFmt w:val="decimal"/>
      <w:lvlText w:val="%1)"/>
      <w:lvlJc w:val="left"/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BF034C"/>
    <w:multiLevelType w:val="hybridMultilevel"/>
    <w:tmpl w:val="8440F2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21F96"/>
    <w:multiLevelType w:val="hybridMultilevel"/>
    <w:tmpl w:val="5C28E530"/>
    <w:lvl w:ilvl="0" w:tplc="88A230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B52674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14A58A7"/>
    <w:multiLevelType w:val="hybridMultilevel"/>
    <w:tmpl w:val="BE6EF1C4"/>
    <w:lvl w:ilvl="0" w:tplc="28440C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8E72B2"/>
    <w:multiLevelType w:val="hybridMultilevel"/>
    <w:tmpl w:val="9932B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378B5"/>
    <w:multiLevelType w:val="hybridMultilevel"/>
    <w:tmpl w:val="A27E3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06C97"/>
    <w:multiLevelType w:val="multilevel"/>
    <w:tmpl w:val="79E0E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3661E0A"/>
    <w:multiLevelType w:val="hybridMultilevel"/>
    <w:tmpl w:val="5EEE66D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12A32BC"/>
    <w:multiLevelType w:val="hybridMultilevel"/>
    <w:tmpl w:val="B2003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BD6EC0"/>
    <w:multiLevelType w:val="hybridMultilevel"/>
    <w:tmpl w:val="8D9642FA"/>
    <w:lvl w:ilvl="0" w:tplc="D0584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0961682"/>
    <w:multiLevelType w:val="hybridMultilevel"/>
    <w:tmpl w:val="969EC218"/>
    <w:lvl w:ilvl="0" w:tplc="10DACD6E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>
    <w:nsid w:val="6C9C7116"/>
    <w:multiLevelType w:val="hybridMultilevel"/>
    <w:tmpl w:val="949A82D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54A80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F30277"/>
    <w:multiLevelType w:val="hybridMultilevel"/>
    <w:tmpl w:val="4A0E7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923D2A"/>
    <w:multiLevelType w:val="multilevel"/>
    <w:tmpl w:val="38F6B72C"/>
    <w:lvl w:ilvl="0">
      <w:start w:val="1"/>
      <w:numFmt w:val="decimal"/>
      <w:lvlText w:val="%1."/>
      <w:lvlJc w:val="left"/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7623DDB"/>
    <w:multiLevelType w:val="multilevel"/>
    <w:tmpl w:val="583C771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A7B1ED4"/>
    <w:multiLevelType w:val="hybridMultilevel"/>
    <w:tmpl w:val="A5EE24F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EF677B7"/>
    <w:multiLevelType w:val="hybridMultilevel"/>
    <w:tmpl w:val="EAC66E2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2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15"/>
  </w:num>
  <w:num w:numId="6">
    <w:abstractNumId w:val="1"/>
  </w:num>
  <w:num w:numId="7">
    <w:abstractNumId w:val="6"/>
  </w:num>
  <w:num w:numId="8">
    <w:abstractNumId w:val="2"/>
  </w:num>
  <w:num w:numId="9">
    <w:abstractNumId w:val="13"/>
  </w:num>
  <w:num w:numId="10">
    <w:abstractNumId w:val="18"/>
  </w:num>
  <w:num w:numId="11">
    <w:abstractNumId w:val="17"/>
  </w:num>
  <w:num w:numId="12">
    <w:abstractNumId w:val="4"/>
  </w:num>
  <w:num w:numId="13">
    <w:abstractNumId w:val="3"/>
  </w:num>
  <w:num w:numId="14">
    <w:abstractNumId w:val="7"/>
  </w:num>
  <w:num w:numId="15">
    <w:abstractNumId w:val="20"/>
  </w:num>
  <w:num w:numId="16">
    <w:abstractNumId w:val="11"/>
  </w:num>
  <w:num w:numId="17">
    <w:abstractNumId w:val="19"/>
  </w:num>
  <w:num w:numId="18">
    <w:abstractNumId w:val="10"/>
  </w:num>
  <w:num w:numId="19">
    <w:abstractNumId w:val="5"/>
  </w:num>
  <w:num w:numId="20">
    <w:abstractNumId w:val="1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1A4"/>
    <w:rsid w:val="00002B8E"/>
    <w:rsid w:val="00002CEA"/>
    <w:rsid w:val="00015E38"/>
    <w:rsid w:val="00017E39"/>
    <w:rsid w:val="00021462"/>
    <w:rsid w:val="00023E31"/>
    <w:rsid w:val="00025A02"/>
    <w:rsid w:val="0008611C"/>
    <w:rsid w:val="00087443"/>
    <w:rsid w:val="00095C75"/>
    <w:rsid w:val="000A7E7A"/>
    <w:rsid w:val="000B0C59"/>
    <w:rsid w:val="000B67F3"/>
    <w:rsid w:val="000B6E5F"/>
    <w:rsid w:val="000D576C"/>
    <w:rsid w:val="000E1FBA"/>
    <w:rsid w:val="000E5548"/>
    <w:rsid w:val="000F2473"/>
    <w:rsid w:val="00107C97"/>
    <w:rsid w:val="001172F3"/>
    <w:rsid w:val="00144CFC"/>
    <w:rsid w:val="00166503"/>
    <w:rsid w:val="001720F3"/>
    <w:rsid w:val="00190D24"/>
    <w:rsid w:val="001A7D4B"/>
    <w:rsid w:val="001B36B8"/>
    <w:rsid w:val="001B46A1"/>
    <w:rsid w:val="001B71E1"/>
    <w:rsid w:val="001C2933"/>
    <w:rsid w:val="001D5DE6"/>
    <w:rsid w:val="001E0AD2"/>
    <w:rsid w:val="002036D3"/>
    <w:rsid w:val="00203B6A"/>
    <w:rsid w:val="00206559"/>
    <w:rsid w:val="002203DD"/>
    <w:rsid w:val="002324DF"/>
    <w:rsid w:val="00247C5F"/>
    <w:rsid w:val="00252C7C"/>
    <w:rsid w:val="002619F8"/>
    <w:rsid w:val="002659AD"/>
    <w:rsid w:val="00270531"/>
    <w:rsid w:val="0027123F"/>
    <w:rsid w:val="00283ED7"/>
    <w:rsid w:val="002A3A80"/>
    <w:rsid w:val="002B0AE6"/>
    <w:rsid w:val="002C2C23"/>
    <w:rsid w:val="002D2CD3"/>
    <w:rsid w:val="002E2AC4"/>
    <w:rsid w:val="002E6CF9"/>
    <w:rsid w:val="0032266D"/>
    <w:rsid w:val="00325434"/>
    <w:rsid w:val="00353618"/>
    <w:rsid w:val="0035423F"/>
    <w:rsid w:val="0036159A"/>
    <w:rsid w:val="0036196F"/>
    <w:rsid w:val="0036275D"/>
    <w:rsid w:val="0037071B"/>
    <w:rsid w:val="00385128"/>
    <w:rsid w:val="00386BD3"/>
    <w:rsid w:val="00393414"/>
    <w:rsid w:val="003B087D"/>
    <w:rsid w:val="003B6DD5"/>
    <w:rsid w:val="003E1050"/>
    <w:rsid w:val="003E16C0"/>
    <w:rsid w:val="003E170F"/>
    <w:rsid w:val="003E178E"/>
    <w:rsid w:val="004044D9"/>
    <w:rsid w:val="00407D3B"/>
    <w:rsid w:val="00413EC0"/>
    <w:rsid w:val="00432BE4"/>
    <w:rsid w:val="00434CDD"/>
    <w:rsid w:val="00441A7F"/>
    <w:rsid w:val="004430C4"/>
    <w:rsid w:val="0045333E"/>
    <w:rsid w:val="00472855"/>
    <w:rsid w:val="00481BBA"/>
    <w:rsid w:val="00484DE1"/>
    <w:rsid w:val="004916B3"/>
    <w:rsid w:val="0049621E"/>
    <w:rsid w:val="0049781C"/>
    <w:rsid w:val="004A0E18"/>
    <w:rsid w:val="004A2D7E"/>
    <w:rsid w:val="004A44FB"/>
    <w:rsid w:val="004B1391"/>
    <w:rsid w:val="004D3E91"/>
    <w:rsid w:val="004D4CF5"/>
    <w:rsid w:val="004F66EB"/>
    <w:rsid w:val="005006E9"/>
    <w:rsid w:val="00504A10"/>
    <w:rsid w:val="00521A07"/>
    <w:rsid w:val="00551E76"/>
    <w:rsid w:val="00553CB8"/>
    <w:rsid w:val="00574324"/>
    <w:rsid w:val="00580554"/>
    <w:rsid w:val="0058104F"/>
    <w:rsid w:val="005860DD"/>
    <w:rsid w:val="005870F9"/>
    <w:rsid w:val="005A34D7"/>
    <w:rsid w:val="005A486C"/>
    <w:rsid w:val="005E6615"/>
    <w:rsid w:val="00603AD5"/>
    <w:rsid w:val="0060536B"/>
    <w:rsid w:val="00612406"/>
    <w:rsid w:val="006529CC"/>
    <w:rsid w:val="00672E23"/>
    <w:rsid w:val="006769D0"/>
    <w:rsid w:val="00681010"/>
    <w:rsid w:val="006952F9"/>
    <w:rsid w:val="0069714A"/>
    <w:rsid w:val="006A5DB6"/>
    <w:rsid w:val="006A6BAB"/>
    <w:rsid w:val="006A7C78"/>
    <w:rsid w:val="006C30AF"/>
    <w:rsid w:val="006C410D"/>
    <w:rsid w:val="006E60D2"/>
    <w:rsid w:val="006F3EAF"/>
    <w:rsid w:val="00700CD1"/>
    <w:rsid w:val="0070646D"/>
    <w:rsid w:val="00713A0E"/>
    <w:rsid w:val="0072074B"/>
    <w:rsid w:val="00736F94"/>
    <w:rsid w:val="0075139D"/>
    <w:rsid w:val="00752F23"/>
    <w:rsid w:val="0076256A"/>
    <w:rsid w:val="0076669B"/>
    <w:rsid w:val="00780F59"/>
    <w:rsid w:val="007841DF"/>
    <w:rsid w:val="007863AF"/>
    <w:rsid w:val="007A4BF6"/>
    <w:rsid w:val="007A5939"/>
    <w:rsid w:val="007F131C"/>
    <w:rsid w:val="007F3D28"/>
    <w:rsid w:val="008224A0"/>
    <w:rsid w:val="008308B9"/>
    <w:rsid w:val="00836C9D"/>
    <w:rsid w:val="008419D9"/>
    <w:rsid w:val="008619BD"/>
    <w:rsid w:val="00862BC9"/>
    <w:rsid w:val="00870953"/>
    <w:rsid w:val="008723C2"/>
    <w:rsid w:val="008A4504"/>
    <w:rsid w:val="008C5CDF"/>
    <w:rsid w:val="008D6028"/>
    <w:rsid w:val="008E0844"/>
    <w:rsid w:val="008F0628"/>
    <w:rsid w:val="0091786A"/>
    <w:rsid w:val="00932125"/>
    <w:rsid w:val="009334B5"/>
    <w:rsid w:val="00952068"/>
    <w:rsid w:val="00954657"/>
    <w:rsid w:val="009557BE"/>
    <w:rsid w:val="0095641F"/>
    <w:rsid w:val="00964161"/>
    <w:rsid w:val="00974A2E"/>
    <w:rsid w:val="00992DFF"/>
    <w:rsid w:val="00996D54"/>
    <w:rsid w:val="009A2981"/>
    <w:rsid w:val="009B14B9"/>
    <w:rsid w:val="009B47D3"/>
    <w:rsid w:val="009D03A5"/>
    <w:rsid w:val="009E64B5"/>
    <w:rsid w:val="00A02AEC"/>
    <w:rsid w:val="00A176AF"/>
    <w:rsid w:val="00A33306"/>
    <w:rsid w:val="00A33E95"/>
    <w:rsid w:val="00A37659"/>
    <w:rsid w:val="00A37EC1"/>
    <w:rsid w:val="00A671C2"/>
    <w:rsid w:val="00A728E3"/>
    <w:rsid w:val="00A83980"/>
    <w:rsid w:val="00A84977"/>
    <w:rsid w:val="00A9122A"/>
    <w:rsid w:val="00A95549"/>
    <w:rsid w:val="00AE5F42"/>
    <w:rsid w:val="00AE7FC5"/>
    <w:rsid w:val="00AF4B5C"/>
    <w:rsid w:val="00AF4C8A"/>
    <w:rsid w:val="00B01B9E"/>
    <w:rsid w:val="00B1722D"/>
    <w:rsid w:val="00B26A30"/>
    <w:rsid w:val="00B447FD"/>
    <w:rsid w:val="00B47500"/>
    <w:rsid w:val="00B5452C"/>
    <w:rsid w:val="00B573D8"/>
    <w:rsid w:val="00B61342"/>
    <w:rsid w:val="00B65B02"/>
    <w:rsid w:val="00B671A4"/>
    <w:rsid w:val="00B75801"/>
    <w:rsid w:val="00B9095E"/>
    <w:rsid w:val="00B90DB4"/>
    <w:rsid w:val="00B95885"/>
    <w:rsid w:val="00B9710B"/>
    <w:rsid w:val="00BB6954"/>
    <w:rsid w:val="00BC66AF"/>
    <w:rsid w:val="00BC7404"/>
    <w:rsid w:val="00BE12E4"/>
    <w:rsid w:val="00BE475E"/>
    <w:rsid w:val="00BE6E5B"/>
    <w:rsid w:val="00BF35F9"/>
    <w:rsid w:val="00C0495E"/>
    <w:rsid w:val="00C137F2"/>
    <w:rsid w:val="00C24AB1"/>
    <w:rsid w:val="00C413A9"/>
    <w:rsid w:val="00C45172"/>
    <w:rsid w:val="00C607FB"/>
    <w:rsid w:val="00C64AF7"/>
    <w:rsid w:val="00C65994"/>
    <w:rsid w:val="00C84B12"/>
    <w:rsid w:val="00C95050"/>
    <w:rsid w:val="00C97CCF"/>
    <w:rsid w:val="00CA30C1"/>
    <w:rsid w:val="00CC010F"/>
    <w:rsid w:val="00CC1441"/>
    <w:rsid w:val="00CC2851"/>
    <w:rsid w:val="00CC350A"/>
    <w:rsid w:val="00CD17B6"/>
    <w:rsid w:val="00CF5B42"/>
    <w:rsid w:val="00CF7A4D"/>
    <w:rsid w:val="00D20891"/>
    <w:rsid w:val="00D325B7"/>
    <w:rsid w:val="00D45FB0"/>
    <w:rsid w:val="00D65302"/>
    <w:rsid w:val="00D71B10"/>
    <w:rsid w:val="00D90055"/>
    <w:rsid w:val="00D9778F"/>
    <w:rsid w:val="00DC142B"/>
    <w:rsid w:val="00DC5132"/>
    <w:rsid w:val="00DC5A84"/>
    <w:rsid w:val="00DD0883"/>
    <w:rsid w:val="00DE04C0"/>
    <w:rsid w:val="00E1386D"/>
    <w:rsid w:val="00E217AA"/>
    <w:rsid w:val="00E219B9"/>
    <w:rsid w:val="00E4251B"/>
    <w:rsid w:val="00E55394"/>
    <w:rsid w:val="00E647FF"/>
    <w:rsid w:val="00E77F12"/>
    <w:rsid w:val="00E9552F"/>
    <w:rsid w:val="00ED67D7"/>
    <w:rsid w:val="00ED784A"/>
    <w:rsid w:val="00EE36E9"/>
    <w:rsid w:val="00EE770D"/>
    <w:rsid w:val="00F02809"/>
    <w:rsid w:val="00F1226E"/>
    <w:rsid w:val="00F26A84"/>
    <w:rsid w:val="00F53BB1"/>
    <w:rsid w:val="00F57BD5"/>
    <w:rsid w:val="00FA17C0"/>
    <w:rsid w:val="00FB014A"/>
    <w:rsid w:val="00FD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137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37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37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37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37F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3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7F2"/>
    <w:rPr>
      <w:rFonts w:ascii="Tahoma" w:hAnsi="Tahoma" w:cs="Tahoma"/>
      <w:sz w:val="16"/>
      <w:szCs w:val="16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BulletC,Wyliczanie"/>
    <w:basedOn w:val="Normalny"/>
    <w:link w:val="AkapitzlistZnak"/>
    <w:uiPriority w:val="34"/>
    <w:qFormat/>
    <w:rsid w:val="00736F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3AD5"/>
  </w:style>
  <w:style w:type="paragraph" w:styleId="Stopka">
    <w:name w:val="footer"/>
    <w:basedOn w:val="Normalny"/>
    <w:link w:val="StopkaZnak"/>
    <w:uiPriority w:val="99"/>
    <w:unhideWhenUsed/>
    <w:rsid w:val="0060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3AD5"/>
  </w:style>
  <w:style w:type="character" w:customStyle="1" w:styleId="Teksttreci">
    <w:name w:val="Tekst treści_"/>
    <w:basedOn w:val="Domylnaczcionkaakapitu"/>
    <w:link w:val="Teksttreci0"/>
    <w:rsid w:val="00252C7C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52C7C"/>
    <w:pPr>
      <w:widowControl w:val="0"/>
      <w:shd w:val="clear" w:color="auto" w:fill="FFFFFF"/>
      <w:spacing w:before="300" w:after="300" w:line="0" w:lineRule="atLeast"/>
    </w:pPr>
    <w:rPr>
      <w:rFonts w:ascii="Arial" w:eastAsia="Arial" w:hAnsi="Arial" w:cs="Arial"/>
      <w:sz w:val="21"/>
      <w:szCs w:val="21"/>
    </w:rPr>
  </w:style>
  <w:style w:type="character" w:customStyle="1" w:styleId="Nagweklubstopka">
    <w:name w:val="Nagłówek lub stopka_"/>
    <w:basedOn w:val="Domylnaczcionkaakapitu"/>
    <w:rsid w:val="00C84B1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0">
    <w:name w:val="Nagłówek lub stopka"/>
    <w:basedOn w:val="Nagweklubstopka"/>
    <w:rsid w:val="00C84B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Kursywa">
    <w:name w:val="Tekst treści + Kursywa"/>
    <w:basedOn w:val="Teksttreci"/>
    <w:rsid w:val="00C84B1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C84B12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84B12"/>
    <w:pPr>
      <w:widowControl w:val="0"/>
      <w:shd w:val="clear" w:color="auto" w:fill="FFFFFF"/>
      <w:spacing w:before="180" w:after="0" w:line="250" w:lineRule="exact"/>
      <w:jc w:val="center"/>
    </w:pPr>
    <w:rPr>
      <w:rFonts w:ascii="Arial" w:eastAsia="Arial" w:hAnsi="Arial" w:cs="Arial"/>
      <w:i/>
      <w:iCs/>
      <w:sz w:val="21"/>
      <w:szCs w:val="21"/>
    </w:rPr>
  </w:style>
  <w:style w:type="character" w:customStyle="1" w:styleId="TeksttreciExact">
    <w:name w:val="Tekst treści Exact"/>
    <w:basedOn w:val="Domylnaczcionkaakapitu"/>
    <w:rsid w:val="00BE6E5B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9"/>
      <w:szCs w:val="19"/>
      <w:u w:val="none"/>
    </w:rPr>
  </w:style>
  <w:style w:type="paragraph" w:styleId="Tekstpodstawowy3">
    <w:name w:val="Body Text 3"/>
    <w:basedOn w:val="Normalny"/>
    <w:link w:val="Tekstpodstawowy3Znak"/>
    <w:semiHidden/>
    <w:rsid w:val="00996D54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96D54"/>
    <w:rPr>
      <w:rFonts w:ascii="Arial" w:eastAsia="Calibri" w:hAnsi="Arial" w:cs="Arial"/>
      <w:sz w:val="24"/>
      <w:szCs w:val="24"/>
      <w:lang w:eastAsia="pl-PL"/>
    </w:rPr>
  </w:style>
  <w:style w:type="paragraph" w:customStyle="1" w:styleId="Znak">
    <w:name w:val="Znak"/>
    <w:basedOn w:val="Normalny"/>
    <w:rsid w:val="0099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996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996D5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996D54"/>
    <w:rPr>
      <w:rFonts w:cs="Times New Roman"/>
      <w:vertAlign w:val="superscript"/>
    </w:rPr>
  </w:style>
  <w:style w:type="paragraph" w:customStyle="1" w:styleId="Default">
    <w:name w:val="Default"/>
    <w:rsid w:val="00996D5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"/>
    <w:link w:val="Akapitzlist"/>
    <w:uiPriority w:val="34"/>
    <w:qFormat/>
    <w:locked/>
    <w:rsid w:val="00B75801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6DD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B6DD5"/>
  </w:style>
  <w:style w:type="character" w:customStyle="1" w:styleId="Domylnaczcionkaakapitu1">
    <w:name w:val="Domyślna czcionka akapitu1"/>
    <w:rsid w:val="00413EC0"/>
  </w:style>
  <w:style w:type="paragraph" w:customStyle="1" w:styleId="WW-Domylnie">
    <w:name w:val="WW-Domyślnie"/>
    <w:rsid w:val="00413EC0"/>
    <w:pPr>
      <w:widowControl w:val="0"/>
      <w:suppressAutoHyphens/>
      <w:spacing w:after="0" w:line="240" w:lineRule="auto"/>
    </w:pPr>
    <w:rPr>
      <w:rFonts w:ascii="Times New Roman" w:eastAsia="Times New Roman" w:hAnsi="Times New Roman" w:cs="Lucida Sans Unicode"/>
      <w:kern w:val="1"/>
      <w:sz w:val="24"/>
      <w:szCs w:val="20"/>
      <w:lang w:bidi="pl-PL"/>
    </w:rPr>
  </w:style>
  <w:style w:type="paragraph" w:styleId="Bezodstpw">
    <w:name w:val="No Spacing"/>
    <w:uiPriority w:val="1"/>
    <w:qFormat/>
    <w:rsid w:val="007F3D2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137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37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37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37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37F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3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7F2"/>
    <w:rPr>
      <w:rFonts w:ascii="Tahoma" w:hAnsi="Tahoma" w:cs="Tahoma"/>
      <w:sz w:val="16"/>
      <w:szCs w:val="16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BulletC,Wyliczanie"/>
    <w:basedOn w:val="Normalny"/>
    <w:link w:val="AkapitzlistZnak"/>
    <w:uiPriority w:val="34"/>
    <w:qFormat/>
    <w:rsid w:val="00736F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3AD5"/>
  </w:style>
  <w:style w:type="paragraph" w:styleId="Stopka">
    <w:name w:val="footer"/>
    <w:basedOn w:val="Normalny"/>
    <w:link w:val="StopkaZnak"/>
    <w:uiPriority w:val="99"/>
    <w:unhideWhenUsed/>
    <w:rsid w:val="0060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3AD5"/>
  </w:style>
  <w:style w:type="character" w:customStyle="1" w:styleId="Teksttreci">
    <w:name w:val="Tekst treści_"/>
    <w:basedOn w:val="Domylnaczcionkaakapitu"/>
    <w:link w:val="Teksttreci0"/>
    <w:rsid w:val="00252C7C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52C7C"/>
    <w:pPr>
      <w:widowControl w:val="0"/>
      <w:shd w:val="clear" w:color="auto" w:fill="FFFFFF"/>
      <w:spacing w:before="300" w:after="300" w:line="0" w:lineRule="atLeast"/>
    </w:pPr>
    <w:rPr>
      <w:rFonts w:ascii="Arial" w:eastAsia="Arial" w:hAnsi="Arial" w:cs="Arial"/>
      <w:sz w:val="21"/>
      <w:szCs w:val="21"/>
    </w:rPr>
  </w:style>
  <w:style w:type="character" w:customStyle="1" w:styleId="Nagweklubstopka">
    <w:name w:val="Nagłówek lub stopka_"/>
    <w:basedOn w:val="Domylnaczcionkaakapitu"/>
    <w:rsid w:val="00C84B1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0">
    <w:name w:val="Nagłówek lub stopka"/>
    <w:basedOn w:val="Nagweklubstopka"/>
    <w:rsid w:val="00C84B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Kursywa">
    <w:name w:val="Tekst treści + Kursywa"/>
    <w:basedOn w:val="Teksttreci"/>
    <w:rsid w:val="00C84B1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C84B12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84B12"/>
    <w:pPr>
      <w:widowControl w:val="0"/>
      <w:shd w:val="clear" w:color="auto" w:fill="FFFFFF"/>
      <w:spacing w:before="180" w:after="0" w:line="250" w:lineRule="exact"/>
      <w:jc w:val="center"/>
    </w:pPr>
    <w:rPr>
      <w:rFonts w:ascii="Arial" w:eastAsia="Arial" w:hAnsi="Arial" w:cs="Arial"/>
      <w:i/>
      <w:iCs/>
      <w:sz w:val="21"/>
      <w:szCs w:val="21"/>
    </w:rPr>
  </w:style>
  <w:style w:type="character" w:customStyle="1" w:styleId="TeksttreciExact">
    <w:name w:val="Tekst treści Exact"/>
    <w:basedOn w:val="Domylnaczcionkaakapitu"/>
    <w:rsid w:val="00BE6E5B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9"/>
      <w:szCs w:val="19"/>
      <w:u w:val="none"/>
    </w:rPr>
  </w:style>
  <w:style w:type="paragraph" w:styleId="Tekstpodstawowy3">
    <w:name w:val="Body Text 3"/>
    <w:basedOn w:val="Normalny"/>
    <w:link w:val="Tekstpodstawowy3Znak"/>
    <w:semiHidden/>
    <w:rsid w:val="00996D54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96D54"/>
    <w:rPr>
      <w:rFonts w:ascii="Arial" w:eastAsia="Calibri" w:hAnsi="Arial" w:cs="Arial"/>
      <w:sz w:val="24"/>
      <w:szCs w:val="24"/>
      <w:lang w:eastAsia="pl-PL"/>
    </w:rPr>
  </w:style>
  <w:style w:type="paragraph" w:customStyle="1" w:styleId="Znak">
    <w:name w:val="Znak"/>
    <w:basedOn w:val="Normalny"/>
    <w:rsid w:val="0099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996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996D5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996D54"/>
    <w:rPr>
      <w:rFonts w:cs="Times New Roman"/>
      <w:vertAlign w:val="superscript"/>
    </w:rPr>
  </w:style>
  <w:style w:type="paragraph" w:customStyle="1" w:styleId="Default">
    <w:name w:val="Default"/>
    <w:rsid w:val="00996D5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"/>
    <w:link w:val="Akapitzlist"/>
    <w:uiPriority w:val="34"/>
    <w:qFormat/>
    <w:locked/>
    <w:rsid w:val="00B75801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6DD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B6DD5"/>
  </w:style>
  <w:style w:type="character" w:customStyle="1" w:styleId="Domylnaczcionkaakapitu1">
    <w:name w:val="Domyślna czcionka akapitu1"/>
    <w:rsid w:val="00413EC0"/>
  </w:style>
  <w:style w:type="paragraph" w:customStyle="1" w:styleId="WW-Domylnie">
    <w:name w:val="WW-Domyślnie"/>
    <w:rsid w:val="00413EC0"/>
    <w:pPr>
      <w:widowControl w:val="0"/>
      <w:suppressAutoHyphens/>
      <w:spacing w:after="0" w:line="240" w:lineRule="auto"/>
    </w:pPr>
    <w:rPr>
      <w:rFonts w:ascii="Times New Roman" w:eastAsia="Times New Roman" w:hAnsi="Times New Roman" w:cs="Lucida Sans Unicode"/>
      <w:kern w:val="1"/>
      <w:sz w:val="24"/>
      <w:szCs w:val="20"/>
      <w:lang w:bidi="pl-PL"/>
    </w:rPr>
  </w:style>
  <w:style w:type="paragraph" w:styleId="Bezodstpw">
    <w:name w:val="No Spacing"/>
    <w:uiPriority w:val="1"/>
    <w:qFormat/>
    <w:rsid w:val="007F3D2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85447-38DF-4170-8178-2E924AC35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4616</Words>
  <Characters>27697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ZTM</Company>
  <LinksUpToDate>false</LinksUpToDate>
  <CharactersWithSpaces>32249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ksiwy</cp:lastModifiedBy>
  <cp:revision>20</cp:revision>
  <cp:lastPrinted>2020-07-14T12:39:00Z</cp:lastPrinted>
  <dcterms:created xsi:type="dcterms:W3CDTF">2024-06-12T05:15:00Z</dcterms:created>
  <dcterms:modified xsi:type="dcterms:W3CDTF">2024-07-03T11:24:00Z</dcterms:modified>
</cp:coreProperties>
</file>