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6B02" w14:textId="7C390B5D" w:rsidR="00A65BAB" w:rsidRPr="00A65BAB" w:rsidRDefault="00A65BAB" w:rsidP="00A65BAB">
      <w:pPr>
        <w:tabs>
          <w:tab w:val="left" w:pos="284"/>
        </w:tabs>
        <w:spacing w:line="360" w:lineRule="auto"/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</w:pP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Piotrków Trybunalski, </w:t>
      </w: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23</w:t>
      </w: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.0</w:t>
      </w: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4</w:t>
      </w: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.202</w:t>
      </w: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4</w:t>
      </w: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 rok</w:t>
      </w:r>
    </w:p>
    <w:p w14:paraId="273EEF63" w14:textId="42561F0A" w:rsidR="00A65BAB" w:rsidRPr="00A65BAB" w:rsidRDefault="00A65BAB" w:rsidP="00A65BAB">
      <w:pPr>
        <w:tabs>
          <w:tab w:val="left" w:pos="284"/>
        </w:tabs>
        <w:spacing w:before="240" w:line="360" w:lineRule="auto"/>
        <w:rPr>
          <w:rFonts w:asciiTheme="majorHAnsi" w:hAnsiTheme="majorHAnsi" w:cstheme="majorHAnsi"/>
          <w:b/>
          <w:bCs/>
          <w:kern w:val="0"/>
          <w:sz w:val="24"/>
          <w:szCs w:val="24"/>
          <w:lang w:eastAsia="ar-SA"/>
          <w14:ligatures w14:val="none"/>
        </w:rPr>
      </w:pP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Pytania i odpowiedzi dotyczące postępowania na</w:t>
      </w: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bookmarkStart w:id="0" w:name="_Hlk164155680"/>
      <w:r w:rsidRPr="00A65BA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dostaw</w:t>
      </w:r>
      <w:r w:rsidRPr="00A65BA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ę</w:t>
      </w:r>
      <w:r w:rsidRPr="00A65BA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i montaż wodomierzy w budynkach dzierżawionych i zarządzanych przez Towarzystwo Budownictwa Społecznego Sp. z o.o. w Piotrkowie Trybunalskim     </w:t>
      </w:r>
      <w:r w:rsidRPr="00A65BA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bookmarkEnd w:id="0"/>
    </w:p>
    <w:p w14:paraId="347283A1" w14:textId="0F11B01B" w:rsidR="00A65BAB" w:rsidRPr="00A65BAB" w:rsidRDefault="00A65BAB" w:rsidP="00A65BAB">
      <w:pPr>
        <w:spacing w:before="240" w:after="0" w:line="360" w:lineRule="auto"/>
        <w:rPr>
          <w:rFonts w:asciiTheme="majorHAnsi" w:hAnsiTheme="majorHAnsi" w:cstheme="majorHAnsi"/>
          <w:b/>
          <w:bCs/>
          <w:kern w:val="0"/>
          <w:sz w:val="24"/>
          <w:szCs w:val="24"/>
          <w:lang w:eastAsia="ar-SA"/>
          <w14:ligatures w14:val="none"/>
        </w:rPr>
      </w:pPr>
      <w:bookmarkStart w:id="1" w:name="_Hlk135739443"/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:lang w:eastAsia="ar-SA"/>
          <w14:ligatures w14:val="none"/>
        </w:rPr>
        <w:t xml:space="preserve">Pytanie </w:t>
      </w:r>
    </w:p>
    <w:p w14:paraId="7D11DA9F" w14:textId="77777777" w:rsidR="00A65BAB" w:rsidRPr="00A65BAB" w:rsidRDefault="00A65BAB" w:rsidP="00A65BA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2" w:name="_Hlk135739391"/>
      <w:bookmarkEnd w:id="1"/>
      <w:r w:rsidRPr="00A65BAB">
        <w:rPr>
          <w:rFonts w:asciiTheme="majorHAnsi" w:hAnsiTheme="majorHAnsi" w:cstheme="majorHAnsi"/>
          <w:sz w:val="24"/>
          <w:szCs w:val="24"/>
        </w:rPr>
        <w:t>Czy w ramach rea</w:t>
      </w:r>
      <w:r w:rsidRPr="00A65BAB">
        <w:rPr>
          <w:rFonts w:asciiTheme="majorHAnsi" w:hAnsiTheme="majorHAnsi" w:cstheme="majorHAnsi"/>
          <w:sz w:val="24"/>
          <w:szCs w:val="24"/>
        </w:rPr>
        <w:t>l</w:t>
      </w:r>
      <w:r w:rsidRPr="00A65BAB">
        <w:rPr>
          <w:rFonts w:asciiTheme="majorHAnsi" w:hAnsiTheme="majorHAnsi" w:cstheme="majorHAnsi"/>
          <w:sz w:val="24"/>
          <w:szCs w:val="24"/>
        </w:rPr>
        <w:t xml:space="preserve">izacji zadania, oprócz dostawy i wymiany wodomierzy wraz nakładkami, Zamawiający wymaga dostawy całego systemu do zdalnego odczytu, tzn. czy Wykonawca musi dostarczyć narzędzia i system, za </w:t>
      </w:r>
      <w:r w:rsidRPr="00A65BAB">
        <w:rPr>
          <w:rFonts w:asciiTheme="majorHAnsi" w:hAnsiTheme="majorHAnsi" w:cstheme="majorHAnsi"/>
          <w:sz w:val="24"/>
          <w:szCs w:val="24"/>
        </w:rPr>
        <w:t>pośrednictwem</w:t>
      </w:r>
      <w:r w:rsidRPr="00A65BAB">
        <w:rPr>
          <w:rFonts w:asciiTheme="majorHAnsi" w:hAnsiTheme="majorHAnsi" w:cstheme="majorHAnsi"/>
          <w:sz w:val="24"/>
          <w:szCs w:val="24"/>
        </w:rPr>
        <w:t xml:space="preserve"> którego Zamawiający będzie mógł zdalnie odczytywać te liczniki ? Czy może Zamawiający wymaga tylko dostarczenia wodomierzy wyposażonych w nakładki radiowe przystosowane do zdalnego odczytu ? </w:t>
      </w:r>
    </w:p>
    <w:p w14:paraId="219BD9A0" w14:textId="77777777" w:rsidR="00A65BAB" w:rsidRDefault="00A65BAB" w:rsidP="00A65BAB">
      <w:pPr>
        <w:spacing w:line="360" w:lineRule="auto"/>
        <w:rPr>
          <w:rFonts w:asciiTheme="majorHAnsi" w:hAnsiTheme="majorHAnsi" w:cstheme="maj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6907E369" w14:textId="305AAC97" w:rsidR="00A65BAB" w:rsidRPr="00A65BAB" w:rsidRDefault="00A65BAB" w:rsidP="00A65BAB">
      <w:pPr>
        <w:spacing w:line="360" w:lineRule="auto"/>
        <w:rPr>
          <w:rFonts w:asciiTheme="majorHAnsi" w:hAnsiTheme="majorHAnsi" w:cstheme="majorHAnsi"/>
          <w:b/>
          <w:bCs/>
          <w:kern w:val="0"/>
          <w:sz w:val="24"/>
          <w:szCs w:val="24"/>
          <w:lang w:eastAsia="ar-SA"/>
          <w14:ligatures w14:val="none"/>
        </w:rPr>
      </w:pPr>
      <w:r w:rsidRPr="00A65BAB">
        <w:rPr>
          <w:rFonts w:asciiTheme="majorHAnsi" w:hAnsiTheme="majorHAnsi" w:cstheme="majorHAnsi"/>
          <w:b/>
          <w:bCs/>
          <w:kern w:val="0"/>
          <w:sz w:val="24"/>
          <w:szCs w:val="24"/>
          <w:lang w:eastAsia="ar-SA"/>
          <w14:ligatures w14:val="none"/>
        </w:rPr>
        <w:t xml:space="preserve">Odpowiedź </w:t>
      </w:r>
    </w:p>
    <w:bookmarkEnd w:id="2"/>
    <w:p w14:paraId="38944222" w14:textId="2C9542BE" w:rsidR="00A65BAB" w:rsidRPr="00A65BAB" w:rsidRDefault="00A65BAB" w:rsidP="00A65BA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5BAB">
        <w:rPr>
          <w:rFonts w:asciiTheme="majorHAnsi" w:hAnsiTheme="majorHAnsi" w:cstheme="majorHAnsi"/>
          <w:sz w:val="24"/>
          <w:szCs w:val="24"/>
        </w:rPr>
        <w:t xml:space="preserve">Towarzystwo Budownictwa Społecznego Sp. z o.o. informuje, iż jeśli chodzi o część I przetargu, to wodomierze mają być ze zdalnym odczytem radiowym, zgodne z OPZ załącznik nr 9 (plik o nazwie: Opis przedmiotu zamówienia dla części 1) do SWZ. </w:t>
      </w:r>
    </w:p>
    <w:p w14:paraId="3879130D" w14:textId="752E3BA1" w:rsidR="00A65BAB" w:rsidRPr="00A65BAB" w:rsidRDefault="00A65BAB" w:rsidP="00A65BA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5BAB">
        <w:rPr>
          <w:rFonts w:asciiTheme="majorHAnsi" w:hAnsiTheme="majorHAnsi" w:cstheme="majorHAnsi"/>
          <w:sz w:val="24"/>
          <w:szCs w:val="24"/>
        </w:rPr>
        <w:t>Załącznik nr 7 (plik o nazwie: Umowa montażowa wariant dla części 1 zamówienia) do SWZ stanowi wzór umowy montażowej i w myśl § 3 ust. 1 lit. g Zleceniobiorca winien dostarczyć całą infrastrukturę odczytową. Natomiast zgodnie z § 3 ust. 1 lit. n Zleceniobiorca zobowiązany jest do zawarcie umowy na dostęp do portalu z danymi odczytowymi. Umowa ta stanowi załącznik nr 5 do SWZ.</w:t>
      </w:r>
    </w:p>
    <w:p w14:paraId="17DCBDD4" w14:textId="77777777" w:rsidR="00A65BAB" w:rsidRPr="00A65BAB" w:rsidRDefault="00A65BAB" w:rsidP="00A65BA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5BAB">
        <w:rPr>
          <w:rFonts w:asciiTheme="majorHAnsi" w:hAnsiTheme="majorHAnsi" w:cstheme="majorHAnsi"/>
          <w:sz w:val="24"/>
          <w:szCs w:val="24"/>
        </w:rPr>
        <w:t>Jeśli chodzi o część II i III przetargu, to wodomierze mają być bez odczytu radiowego.</w:t>
      </w:r>
    </w:p>
    <w:p w14:paraId="1EC5727B" w14:textId="77777777" w:rsidR="00532CA0" w:rsidRDefault="00532CA0"/>
    <w:sectPr w:rsidR="00532CA0" w:rsidSect="00CD2569">
      <w:pgSz w:w="11906" w:h="16838"/>
      <w:pgMar w:top="1304" w:right="1274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1F"/>
    <w:rsid w:val="00532CA0"/>
    <w:rsid w:val="005C58A3"/>
    <w:rsid w:val="00A65BAB"/>
    <w:rsid w:val="00C5141F"/>
    <w:rsid w:val="00C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D436"/>
  <w15:chartTrackingRefBased/>
  <w15:docId w15:val="{23B7649F-8EFD-4DE7-AA94-4A8EBA3A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</cp:revision>
  <cp:lastPrinted>2024-04-23T09:43:00Z</cp:lastPrinted>
  <dcterms:created xsi:type="dcterms:W3CDTF">2024-04-23T09:37:00Z</dcterms:created>
  <dcterms:modified xsi:type="dcterms:W3CDTF">2024-04-23T10:09:00Z</dcterms:modified>
</cp:coreProperties>
</file>