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C3670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EB49AC" w:rsidRPr="00EB49AC" w:rsidRDefault="00EB49AC" w:rsidP="00EB49AC">
      <w:pPr>
        <w:widowControl/>
        <w:numPr>
          <w:ilvl w:val="0"/>
          <w:numId w:val="20"/>
        </w:numPr>
        <w:tabs>
          <w:tab w:val="num" w:pos="567"/>
        </w:tabs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Wykonawca  zobowiązuje się do wykonania usługi polegającej na:</w:t>
      </w:r>
    </w:p>
    <w:p w:rsidR="00EB49AC" w:rsidRPr="00184FDE" w:rsidRDefault="00EB49AC" w:rsidP="00EB49AC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Sporządzeniu/opracowaniu przez osobę posiadającą stosowne uprawnienia zawodowe, tj. uprawni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nia geodezyjne z zakresu określonego w art. 43 pkt 2 ustawy z dnia 17 maja 1989 r. Prawo geodezy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ne i kartograficzne (t. j. Dz.U. z 2021 r. poz. 1990 z </w:t>
      </w:r>
      <w:proofErr w:type="spellStart"/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 oraz wykształcenie geodezyjne (min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mum średnie), dokumentacji geodezyjno-kartograficznej niezbędnej do bieżącej aktualizacji danych zawartych w bazie ewidencji gruntów i budynków w obrębach położonych na terenie powiatu now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tarskiego, mającej na celu weryfikację i usunięcie wykrytych nieprawidłowości powstałych przy zał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184FD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żeniu operatu ewidencji gruntów i budynków lub przy jego modernizacji.  </w:t>
      </w:r>
    </w:p>
    <w:p w:rsidR="00184FDE" w:rsidRPr="00184FDE" w:rsidRDefault="00184FDE" w:rsidP="00184FDE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184FDE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Wykonawca udzieli Zamawiającemu </w:t>
      </w:r>
      <w:r w:rsidRPr="00184FDE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24 - miesięcznej gwarancji</w:t>
      </w:r>
      <w:r w:rsidRPr="00184FDE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na </w:t>
      </w:r>
      <w:r w:rsidRPr="00184FDE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analizę dokumentacji niezbędnej do wykonania zadania, przeprowadzenie czynności ustalenia przebiegu granic w terenie oraz wyk</w:t>
      </w:r>
      <w:r w:rsidRPr="00184FDE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o</w:t>
      </w:r>
      <w:r w:rsidRPr="00184FDE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nanie mapy do aktualizacji operatu ewidencji gruntów i budynków,</w:t>
      </w:r>
      <w:r w:rsidRPr="00184FDE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 dnia odbioru końcowego przedmiotu umowy.</w:t>
      </w:r>
    </w:p>
    <w:p w:rsidR="00184FDE" w:rsidRPr="00184FDE" w:rsidRDefault="00184FDE" w:rsidP="00184FD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:rsidR="00184FDE" w:rsidRPr="00184FDE" w:rsidRDefault="00184FDE" w:rsidP="00184FD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184FDE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Szczegółowe informacje udzielane są w Wydziale Geodezji, Katastru i Kartografii,  pod nr tel. (18) 26-10-790. Osoba koordynująca: Pani Aneta </w:t>
      </w:r>
      <w:proofErr w:type="spellStart"/>
      <w:r w:rsidRPr="00184FDE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Ślemp</w:t>
      </w:r>
      <w:proofErr w:type="spellEnd"/>
      <w:r w:rsidRPr="00184FDE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. </w:t>
      </w:r>
    </w:p>
    <w:p w:rsidR="00F656A8" w:rsidRDefault="00F656A8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EB49AC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do 4 miesięcy od daty podpisania umowy</w:t>
      </w:r>
      <w:bookmarkStart w:id="0" w:name="_GoBack"/>
      <w:bookmarkEnd w:id="0"/>
    </w:p>
    <w:p w:rsidR="00C15046" w:rsidRDefault="00C15046" w:rsidP="00155ED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OFEROWANA </w:t>
      </w:r>
      <w:r w:rsidR="00EB49AC">
        <w:rPr>
          <w:rFonts w:ascii="Calibri" w:hAnsi="Calibri" w:cs="Calibri"/>
          <w:b/>
          <w:bCs/>
          <w:sz w:val="28"/>
          <w:szCs w:val="28"/>
        </w:rPr>
        <w:t>CENA:</w:t>
      </w:r>
    </w:p>
    <w:p w:rsidR="00EB49AC" w:rsidRPr="00EB49AC" w:rsidRDefault="00EB49AC" w:rsidP="00EB49AC">
      <w:pPr>
        <w:widowControl/>
        <w:suppressAutoHyphens w:val="0"/>
        <w:autoSpaceDE w:val="0"/>
        <w:autoSpaceDN/>
        <w:adjustRightInd w:val="0"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I.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Cena jednostkowa brutto usługi wykonania opracowania geodezyjnego aktualizacji operatu ew</w:t>
      </w: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i</w:t>
      </w: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dencji gruntów i budynków – </w:t>
      </w:r>
      <w:r w:rsidRPr="00EB49AC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działka pojedyncza przeznaczona do aktualizacji,</w:t>
      </w: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wynosi </w:t>
      </w:r>
      <w:r w:rsidRPr="00EB49AC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………….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…..</w:t>
      </w:r>
      <w:r w:rsidRPr="00EB49AC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zł</w:t>
      </w:r>
      <w:r w:rsidRPr="00EB49AC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br/>
      </w: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(</w:t>
      </w:r>
      <w:r w:rsidRPr="00EB49AC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słownie: ………………………………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……………………………………….</w:t>
      </w:r>
      <w:r w:rsidRPr="00EB49AC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... 00/100</w:t>
      </w:r>
      <w:r w:rsidRPr="00EB49AC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)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>.</w:t>
      </w:r>
    </w:p>
    <w:p w:rsidR="00EB49AC" w:rsidRDefault="00EB49AC" w:rsidP="00EB49AC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</w:pPr>
    </w:p>
    <w:p w:rsidR="00EB49AC" w:rsidRPr="00EB49AC" w:rsidRDefault="00EB49AC" w:rsidP="00EB49AC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</w:pP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lastRenderedPageBreak/>
        <w:t>II.</w:t>
      </w:r>
      <w:r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Cena jednostkowa brutto usługi wykonania opracowania geodezyjnego aktualizacji operatu ewidencji gruntów i budynków –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pierwsza działka położona w jednym kompleksie,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wynosi ……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….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…….. zł (słownie: ……………………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……………………………………………..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……….00/100).</w:t>
      </w:r>
    </w:p>
    <w:p w:rsidR="00EB49AC" w:rsidRDefault="00EB49AC" w:rsidP="00EB49AC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</w:pPr>
    </w:p>
    <w:p w:rsidR="00EB49AC" w:rsidRPr="00EB49AC" w:rsidRDefault="00EB49AC" w:rsidP="00EB49AC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</w:pP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III.</w:t>
      </w:r>
      <w:r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Cena jednostkowa brutto usługi wykonania opracowania geodezyjnego aktualizacji operatu ewidencji gruntów i budynków –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każda następna działka położona w jednym kompleksie,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wynosi ………….. zł (słownie: ……………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……………………………………………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……………….00/100).</w:t>
      </w:r>
    </w:p>
    <w:p w:rsidR="00EB49AC" w:rsidRDefault="00EB49AC" w:rsidP="00EB49AC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</w:pPr>
    </w:p>
    <w:p w:rsidR="00EB49AC" w:rsidRDefault="00EB49AC" w:rsidP="009C3670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</w:pP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IV.</w:t>
      </w:r>
      <w:r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Cena jednostkowa brutto usługi wykonania opracowania geodezyjnego aktualizacji operatu ewidencji gruntów i budynków –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działka pojedyncza do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usunięcia „</w:t>
      </w:r>
      <w:proofErr w:type="spellStart"/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przehaczenia</w:t>
      </w:r>
      <w:proofErr w:type="spellEnd"/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”,</w:t>
      </w:r>
      <w:r w:rsidRPr="00EB49AC">
        <w:rPr>
          <w:rFonts w:ascii="Calibri" w:eastAsia="Times New Roman" w:hAnsi="Calibri" w:cs="Calibri"/>
          <w:spacing w:val="-1"/>
          <w:kern w:val="0"/>
          <w:sz w:val="22"/>
          <w:szCs w:val="22"/>
          <w:lang w:eastAsia="pl-PL" w:bidi="ar-SA"/>
        </w:rPr>
        <w:t xml:space="preserve"> 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wynosi ………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….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….. zł (słownie: ……………………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…………………………………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…………</w:t>
      </w:r>
      <w:r w:rsidRPr="00EB49AC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  <w:t>….00/100).</w:t>
      </w:r>
    </w:p>
    <w:p w:rsidR="009C3670" w:rsidRDefault="009C3670" w:rsidP="009C3670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</w:pPr>
    </w:p>
    <w:p w:rsidR="009C3670" w:rsidRPr="009C3670" w:rsidRDefault="009C3670" w:rsidP="009C3670">
      <w:pPr>
        <w:widowControl/>
        <w:autoSpaceDN/>
        <w:spacing w:before="100" w:after="100" w:line="276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eastAsia="pl-PL" w:bidi="ar-SA"/>
        </w:rPr>
      </w:pPr>
    </w:p>
    <w:p w:rsidR="009C3670" w:rsidRPr="009C3670" w:rsidRDefault="009C3670" w:rsidP="009C3670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Courier New"/>
          <w:b/>
          <w:kern w:val="0"/>
          <w:lang w:bidi="ar-SA"/>
        </w:rPr>
      </w:pPr>
      <w:r w:rsidRPr="009C3670">
        <w:rPr>
          <w:rFonts w:ascii="Calibri" w:eastAsia="Times New Roman" w:hAnsi="Calibri" w:cs="Courier New"/>
          <w:b/>
          <w:kern w:val="0"/>
          <w:lang w:bidi="ar-SA"/>
        </w:rPr>
        <w:t>Suma cen jednostkowych brutto (I + II + III + IV) dotyczących opracowania geodezyjnego aktualizacji operatu ewidencji gruntów i budynków obejmująca:</w:t>
      </w:r>
    </w:p>
    <w:p w:rsidR="009C3670" w:rsidRPr="009C3670" w:rsidRDefault="009C3670" w:rsidP="009C3670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Courier New"/>
          <w:b/>
          <w:kern w:val="0"/>
          <w:lang w:bidi="ar-SA"/>
        </w:rPr>
      </w:pPr>
      <w:r w:rsidRPr="009C3670">
        <w:rPr>
          <w:rFonts w:ascii="Calibri" w:eastAsia="Times New Roman" w:hAnsi="Calibri" w:cs="Courier New"/>
          <w:b/>
          <w:kern w:val="0"/>
          <w:lang w:bidi="ar-SA"/>
        </w:rPr>
        <w:t>a)</w:t>
      </w:r>
      <w:r w:rsidRPr="009C3670">
        <w:rPr>
          <w:rFonts w:ascii="Calibri" w:eastAsia="Times New Roman" w:hAnsi="Calibri" w:cs="Courier New"/>
          <w:b/>
          <w:kern w:val="0"/>
          <w:lang w:bidi="ar-SA"/>
        </w:rPr>
        <w:tab/>
        <w:t>pojedynczą działkę przeznaczoną do aktualizacji</w:t>
      </w:r>
    </w:p>
    <w:p w:rsidR="009C3670" w:rsidRPr="009C3670" w:rsidRDefault="009C3670" w:rsidP="009C3670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Courier New"/>
          <w:b/>
          <w:kern w:val="0"/>
          <w:lang w:bidi="ar-SA"/>
        </w:rPr>
      </w:pPr>
      <w:r w:rsidRPr="009C3670">
        <w:rPr>
          <w:rFonts w:ascii="Calibri" w:eastAsia="Times New Roman" w:hAnsi="Calibri" w:cs="Courier New"/>
          <w:b/>
          <w:kern w:val="0"/>
          <w:lang w:bidi="ar-SA"/>
        </w:rPr>
        <w:t>b)</w:t>
      </w:r>
      <w:r w:rsidRPr="009C3670">
        <w:rPr>
          <w:rFonts w:ascii="Calibri" w:eastAsia="Times New Roman" w:hAnsi="Calibri" w:cs="Courier New"/>
          <w:b/>
          <w:kern w:val="0"/>
          <w:lang w:bidi="ar-SA"/>
        </w:rPr>
        <w:tab/>
        <w:t>kilka działek położonych w jednym kompleksie</w:t>
      </w:r>
    </w:p>
    <w:p w:rsidR="00735009" w:rsidRPr="009C3670" w:rsidRDefault="009C3670" w:rsidP="009C3670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Courier New"/>
          <w:b/>
          <w:kern w:val="0"/>
          <w:lang w:bidi="ar-SA"/>
        </w:rPr>
      </w:pPr>
      <w:r w:rsidRPr="009C3670">
        <w:rPr>
          <w:rFonts w:ascii="Calibri" w:eastAsia="Times New Roman" w:hAnsi="Calibri" w:cs="Courier New"/>
          <w:b/>
          <w:kern w:val="0"/>
          <w:lang w:bidi="ar-SA"/>
        </w:rPr>
        <w:t>c)</w:t>
      </w:r>
      <w:r w:rsidRPr="009C3670">
        <w:rPr>
          <w:rFonts w:ascii="Calibri" w:eastAsia="Times New Roman" w:hAnsi="Calibri" w:cs="Courier New"/>
          <w:b/>
          <w:kern w:val="0"/>
          <w:lang w:bidi="ar-SA"/>
        </w:rPr>
        <w:t xml:space="preserve"> pojedynczą działkę do usunięcia „</w:t>
      </w:r>
      <w:proofErr w:type="spellStart"/>
      <w:r w:rsidRPr="009C3670">
        <w:rPr>
          <w:rFonts w:ascii="Calibri" w:eastAsia="Times New Roman" w:hAnsi="Calibri" w:cs="Courier New"/>
          <w:b/>
          <w:kern w:val="0"/>
          <w:lang w:bidi="ar-SA"/>
        </w:rPr>
        <w:t>prze</w:t>
      </w:r>
      <w:r w:rsidRPr="009C3670">
        <w:rPr>
          <w:rFonts w:ascii="Calibri" w:eastAsia="Times New Roman" w:hAnsi="Calibri" w:cs="Courier New"/>
          <w:b/>
          <w:kern w:val="0"/>
          <w:lang w:bidi="ar-SA"/>
        </w:rPr>
        <w:t>haczenia</w:t>
      </w:r>
      <w:proofErr w:type="spellEnd"/>
      <w:r w:rsidRPr="009C3670">
        <w:rPr>
          <w:rFonts w:ascii="Calibri" w:eastAsia="Times New Roman" w:hAnsi="Calibri" w:cs="Courier New"/>
          <w:b/>
          <w:kern w:val="0"/>
          <w:lang w:bidi="ar-SA"/>
        </w:rPr>
        <w:t>” na mapie ewidencyjnej</w:t>
      </w:r>
      <w:r w:rsidR="00735009" w:rsidRPr="009C3670">
        <w:rPr>
          <w:rFonts w:ascii="Calibri" w:eastAsia="Times New Roman" w:hAnsi="Calibri" w:cs="Calibri"/>
          <w:b/>
          <w:spacing w:val="-1"/>
          <w:kern w:val="0"/>
          <w:lang w:val="x-none" w:bidi="ar-SA"/>
        </w:rPr>
        <w:t xml:space="preserve"> wynosi</w:t>
      </w:r>
      <w:r w:rsidR="00EB49AC" w:rsidRPr="009C3670">
        <w:rPr>
          <w:rFonts w:ascii="Calibri" w:eastAsia="Times New Roman" w:hAnsi="Calibri" w:cs="Calibri"/>
          <w:b/>
          <w:spacing w:val="-1"/>
          <w:kern w:val="0"/>
          <w:lang w:bidi="ar-SA"/>
        </w:rPr>
        <w:t xml:space="preserve"> ………………………………………</w:t>
      </w:r>
      <w:r w:rsidR="00735009" w:rsidRPr="009C3670">
        <w:rPr>
          <w:rFonts w:ascii="Calibri" w:eastAsia="Times New Roman" w:hAnsi="Calibri" w:cs="Calibri"/>
          <w:b/>
          <w:spacing w:val="-1"/>
          <w:kern w:val="0"/>
          <w:lang w:bidi="ar-SA"/>
        </w:rPr>
        <w:tab/>
        <w:t xml:space="preserve"> zł </w:t>
      </w:r>
      <w:r w:rsidR="00735009" w:rsidRPr="009C3670">
        <w:rPr>
          <w:rFonts w:ascii="Calibri" w:eastAsia="Times New Roman" w:hAnsi="Calibri" w:cs="Calibri"/>
          <w:b/>
          <w:spacing w:val="-1"/>
          <w:kern w:val="0"/>
          <w:lang w:bidi="ar-SA"/>
        </w:rPr>
        <w:br/>
      </w:r>
      <w:r w:rsidR="00735009" w:rsidRPr="009C3670">
        <w:rPr>
          <w:rFonts w:ascii="Calibri" w:eastAsia="Times New Roman" w:hAnsi="Calibri" w:cs="Calibri"/>
          <w:b/>
          <w:kern w:val="0"/>
          <w:lang w:val="x-none" w:bidi="ar-SA"/>
        </w:rPr>
        <w:t>/słownie/...........................................................................................................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kern w:val="0"/>
          <w:lang w:val="x-none" w:bidi="ar-SA"/>
        </w:rPr>
        <w:t>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C3670" w:rsidRDefault="009C3670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D316AE"/>
    <w:multiLevelType w:val="hybridMultilevel"/>
    <w:tmpl w:val="C37C0A02"/>
    <w:lvl w:ilvl="0" w:tplc="645224A8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7DB0326"/>
    <w:multiLevelType w:val="hybridMultilevel"/>
    <w:tmpl w:val="5A525CB6"/>
    <w:lvl w:ilvl="0" w:tplc="E08C18F2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155EDB"/>
    <w:rsid w:val="00184FDE"/>
    <w:rsid w:val="002C230C"/>
    <w:rsid w:val="003B3DE9"/>
    <w:rsid w:val="0040429E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9C3670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49AC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29</cp:revision>
  <cp:lastPrinted>2019-07-29T14:48:00Z</cp:lastPrinted>
  <dcterms:created xsi:type="dcterms:W3CDTF">2008-10-03T10:05:00Z</dcterms:created>
  <dcterms:modified xsi:type="dcterms:W3CDTF">2023-06-13T08:53:00Z</dcterms:modified>
</cp:coreProperties>
</file>