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97B2" w14:textId="79EB658C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4947A2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C6F5A75" w14:textId="1115D62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F53469">
        <w:rPr>
          <w:rFonts w:eastAsia="Calibri" w:cs="Tahoma"/>
          <w:b/>
          <w:color w:val="auto"/>
          <w:spacing w:val="0"/>
          <w:szCs w:val="20"/>
        </w:rPr>
        <w:t>1</w:t>
      </w:r>
      <w:r w:rsidR="007D3C29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6EE2FB2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AA8766F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BD47810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10EBB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7D3B23F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60DFA31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7E811DB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33189E0F" w14:textId="77777777" w:rsidR="00F338A3" w:rsidRPr="00F338A3" w:rsidRDefault="00F338A3" w:rsidP="00F338A3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 xml:space="preserve"> i instalacja </w:t>
      </w:r>
      <w:bookmarkStart w:id="3" w:name="_Hlk69284039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zestawu, składający się ze spektrometru mas typu Q-</w:t>
      </w:r>
      <w:proofErr w:type="spellStart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ToF</w:t>
      </w:r>
      <w:proofErr w:type="spellEnd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 xml:space="preserve">, wysokosprawnego chromatografu cieczowego pracującego w </w:t>
      </w:r>
      <w:proofErr w:type="spellStart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nano</w:t>
      </w:r>
      <w:proofErr w:type="spellEnd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-/</w:t>
      </w:r>
      <w:proofErr w:type="spellStart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>mikroprzepływach</w:t>
      </w:r>
      <w:proofErr w:type="spellEnd"/>
      <w:r w:rsidRPr="00F338A3">
        <w:rPr>
          <w:rFonts w:ascii="Verdana" w:eastAsia="Times New Roman" w:hAnsi="Verdana" w:cs="Tahoma"/>
          <w:b/>
          <w:bCs/>
          <w:color w:val="000000"/>
          <w:szCs w:val="20"/>
        </w:rPr>
        <w:t xml:space="preserve"> oraz oprogramowania do zastosowania w analizie białek.”</w:t>
      </w:r>
      <w:bookmarkEnd w:id="2"/>
      <w:bookmarkEnd w:id="3"/>
    </w:p>
    <w:p w14:paraId="210E63AE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12DDA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ECF436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0590B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31636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63A35F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3469FE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FD31063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F287B0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03DBC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21382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1869DB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5D90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46F559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E33A1F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DD9D41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AAD3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0C6E3E0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4EA33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D8DE9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DE0C7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362FD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7ADBE8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F737D6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5C9F17B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E5D708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1B34CA7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907970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F8F7E33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E9536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83261D3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CBD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321410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FB3576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DB42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EEE54C1" wp14:editId="28363FC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438F8E7" wp14:editId="58B180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0B02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B2F31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242C8B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6CDA80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AB35AEC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8F8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840B02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B2F31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242C8B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6CDA80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AB35AEC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2867F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E270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E270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528AE39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772109F" wp14:editId="2DF46C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E2ACE2" wp14:editId="570F125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908F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60AE4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AEBB486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F7945D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A79BFD7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2AC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BE908F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60AE4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AEBB486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F7945D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A79BFD7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C4C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4967480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1507" w14:textId="74669B3F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94B1CB" wp14:editId="1F5EBE1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86530"/>
    <w:rsid w:val="003E14E7"/>
    <w:rsid w:val="003F4BA3"/>
    <w:rsid w:val="00443E1F"/>
    <w:rsid w:val="004947A2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13DA"/>
    <w:rsid w:val="006F645A"/>
    <w:rsid w:val="007D3C29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946EB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E2706"/>
    <w:rsid w:val="00E36132"/>
    <w:rsid w:val="00ED7972"/>
    <w:rsid w:val="00EE493C"/>
    <w:rsid w:val="00F338A3"/>
    <w:rsid w:val="00F5346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2ADAF3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2E5F-829D-4177-A010-E0D1308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23</cp:revision>
  <cp:lastPrinted>2020-10-21T10:15:00Z</cp:lastPrinted>
  <dcterms:created xsi:type="dcterms:W3CDTF">2020-03-02T13:55:00Z</dcterms:created>
  <dcterms:modified xsi:type="dcterms:W3CDTF">2021-04-14T16:05:00Z</dcterms:modified>
</cp:coreProperties>
</file>