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70C4" w14:textId="77777777" w:rsidR="00C37841" w:rsidRPr="0024461B" w:rsidRDefault="00C37841" w:rsidP="00E65EA9">
      <w:pPr>
        <w:pStyle w:val="Nagwek1"/>
      </w:pPr>
      <w:bookmarkStart w:id="0" w:name="_Toc68987407"/>
      <w:r w:rsidRPr="0024461B">
        <w:t>V. Opis przedmiotu zamówienia</w:t>
      </w:r>
      <w:bookmarkEnd w:id="0"/>
    </w:p>
    <w:p w14:paraId="37D7ED64" w14:textId="77777777" w:rsidR="008225F4" w:rsidRDefault="008225F4" w:rsidP="00822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A8D19D5" w14:textId="77777777" w:rsidR="002719A8" w:rsidRPr="002719A8" w:rsidRDefault="002719A8" w:rsidP="002719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 w:rsidRPr="002719A8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Opis przedmiotu zamówienia na realizację:</w:t>
      </w:r>
      <w:r w:rsidRPr="002719A8">
        <w:rPr>
          <w:rFonts w:ascii="Times New Roman" w:eastAsia="Times New Roman" w:hAnsi="Times New Roman"/>
          <w:b/>
          <w:kern w:val="0"/>
          <w:sz w:val="28"/>
          <w:szCs w:val="24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b/>
          <w:kern w:val="0"/>
          <w:sz w:val="28"/>
          <w:szCs w:val="24"/>
          <w14:ligatures w14:val="none"/>
        </w:rPr>
        <w:br/>
      </w:r>
      <w:bookmarkStart w:id="1" w:name="_Hlk157588703"/>
      <w:r w:rsidRPr="002719A8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Usługi transmisji danych</w:t>
      </w:r>
      <w:r w:rsidRPr="002719A8">
        <w:rPr>
          <w:rFonts w:ascii="Times New Roman" w:eastAsia="Times New Roman" w:hAnsi="Times New Roman"/>
          <w:b/>
          <w:kern w:val="0"/>
          <w:sz w:val="28"/>
          <w:szCs w:val="24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wraz z licencjami wizyjnymi dla Systemu Monitoringu Wizyjnego Miasta Oleśnicy.</w:t>
      </w:r>
      <w:bookmarkEnd w:id="1"/>
    </w:p>
    <w:p w14:paraId="5224DD70" w14:textId="77777777" w:rsidR="002719A8" w:rsidRPr="002719A8" w:rsidRDefault="002719A8" w:rsidP="002719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ar-SA"/>
          <w14:ligatures w14:val="none"/>
        </w:rPr>
      </w:pPr>
    </w:p>
    <w:p w14:paraId="6B500274" w14:textId="77777777" w:rsidR="002719A8" w:rsidRPr="002719A8" w:rsidRDefault="002719A8" w:rsidP="002719A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Przedmiotem zamówienia jest realizacja usługi transmisji danych po ciemnych włóknach z punktów zbiorczych dla punktów kamerowych (PK) do serwera obsługi platformy zarzadzania obrazu Wykonawcy oraz transmisja danych po ciemnych włóknach z serwera obsługi platformy zarzadzania obrazu Wykonawcy do centrum monitoringu w Komendzie Powiatowej Policji w Oleśnicy (CM KPP) oraz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licencje kanału wizyjnego wraz z archiwizacją obrazu na wirtualnym serwerze obsługi platformy zarządzania obrazu dla wszystkich punktów kamerowych za wyjątkiem kamer działających na systemie Bosch (archiwizacja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obrazu do 21 dni) i usługą 25 sztuk licencji z analizą obiektów (przekroczenie linii, strefy, pozostawiony bagaż, wirtualna ochrona obwodowa + post factum) oraz dwie licencje ANPR do rozpoznawania tablic rejestracyjnych. </w:t>
      </w:r>
    </w:p>
    <w:p w14:paraId="777B0423" w14:textId="77777777" w:rsidR="002719A8" w:rsidRPr="002719A8" w:rsidRDefault="002719A8" w:rsidP="002719A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Wykonawca (Operator) zapewni aplikację do obsługi systemu monitoringu w KPP w Oleśnicy.</w:t>
      </w:r>
    </w:p>
    <w:p w14:paraId="455AB76A" w14:textId="77777777" w:rsidR="002719A8" w:rsidRPr="002719A8" w:rsidRDefault="002719A8" w:rsidP="002719A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</w:p>
    <w:p w14:paraId="443B2B5C" w14:textId="77777777" w:rsidR="002719A8" w:rsidRPr="002719A8" w:rsidRDefault="002719A8" w:rsidP="002719A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Punkty kamerowe (PK) podłączone do sieci transmisji danych z odczytem obrazu w CM KPP ul. gen. J. Hallera 3 w Oleśnicy:</w:t>
      </w:r>
    </w:p>
    <w:p w14:paraId="2CFB37B3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851"/>
          <w:tab w:val="right" w:leader="dot" w:pos="9070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PK 2-3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Brama Wrocławska wraz z punktem zbiorczym,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 </w:t>
      </w:r>
    </w:p>
    <w:p w14:paraId="3C94883F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851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 xml:space="preserve">PK 2-4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>ul. M. Kopernika 5 (bud. mieszkalny narożnik od strony marketu Biedronka)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>wraz z punktem zbiorczym,</w:t>
      </w:r>
    </w:p>
    <w:p w14:paraId="293BB7E6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851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 xml:space="preserve">PK 2-5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>ul. J. Kochanowskiego 5 (ZACISZE)</w:t>
      </w:r>
      <w:r w:rsidRPr="002719A8">
        <w:rPr>
          <w:rFonts w:ascii="Times New Roman" w:eastAsia="Times New Roman" w:hAnsi="Times New Roman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>wraz z punktem zbiorczym,</w:t>
      </w:r>
    </w:p>
    <w:p w14:paraId="730AB251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851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 xml:space="preserve">PK 3-1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>ul. I. Daszyńskiego 1 (budynek mieszkalny) wraz z punktem zbiorczym,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</w:t>
      </w:r>
    </w:p>
    <w:p w14:paraId="7C67BD5E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851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>PK 3-2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ul. Armii Krajowej 7/ Słoneczna (budynek mieszkalny) wraz z punktem zbiorczym,</w:t>
      </w:r>
    </w:p>
    <w:p w14:paraId="32D8A760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851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>PK 3-3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ul. Wileńska 4 (wieża Kościoła NMPMM) wraz z punktem zbiorczym,</w:t>
      </w:r>
    </w:p>
    <w:p w14:paraId="3C99DAD4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851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>PK 4-1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Rynek 37/ ul. Szkolna/ Traugutta (róg ul. Rynek – Traugutta – Szkolna) wraz z punktem zbiorczym,</w:t>
      </w:r>
    </w:p>
    <w:p w14:paraId="756CBF65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851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kern w:val="0"/>
          <w:sz w:val="24"/>
          <w:szCs w:val="20"/>
          <w:lang w:val="x-none" w:eastAsia="ar-SA"/>
          <w14:ligatures w14:val="none"/>
        </w:rPr>
        <w:t>PK 4-2</w:t>
      </w:r>
      <w:r w:rsidRPr="002719A8"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  <w:t xml:space="preserve"> róg 3 Maja/Zamkowa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zbiorczym,</w:t>
      </w:r>
    </w:p>
    <w:p w14:paraId="67F7715C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851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kern w:val="0"/>
          <w:sz w:val="24"/>
          <w:szCs w:val="20"/>
          <w:lang w:eastAsia="ar-SA"/>
          <w14:ligatures w14:val="none"/>
        </w:rPr>
        <w:t xml:space="preserve">PK 4-3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>Pl. Zwycięstwa 1c (budynek 10-cio piętrowy przy Pl. Zwycięstwa wraz z punktem zbiorczym,</w:t>
      </w:r>
    </w:p>
    <w:p w14:paraId="1AC4D760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kern w:val="0"/>
          <w:sz w:val="24"/>
          <w:szCs w:val="20"/>
          <w:lang w:val="x-none" w:eastAsia="ar-SA"/>
          <w14:ligatures w14:val="none"/>
        </w:rPr>
        <w:t>PK 4-4</w:t>
      </w:r>
      <w:r w:rsidRPr="002719A8"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  <w:t xml:space="preserve"> ul. B. Krzywoustego 12 (narożnik budynku mieszkalnego)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zbiorczym,</w:t>
      </w:r>
    </w:p>
    <w:p w14:paraId="0C874882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kern w:val="0"/>
          <w:sz w:val="24"/>
          <w:szCs w:val="20"/>
          <w:lang w:val="x-none" w:eastAsia="ar-SA"/>
          <w14:ligatures w14:val="none"/>
        </w:rPr>
        <w:t xml:space="preserve">PK 4-5 </w:t>
      </w:r>
      <w:r w:rsidRPr="002719A8"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  <w:t>ul. I. Paderewskiego 2 (SP 4)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zbiorczym,</w:t>
      </w:r>
    </w:p>
    <w:p w14:paraId="3CF55368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kern w:val="0"/>
          <w:sz w:val="24"/>
          <w:szCs w:val="20"/>
          <w:lang w:val="x-none" w:eastAsia="ar-SA"/>
          <w14:ligatures w14:val="none"/>
        </w:rPr>
        <w:t>PK 4-6</w:t>
      </w:r>
      <w:r w:rsidRPr="002719A8"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  <w:t xml:space="preserve"> ul. Gen. F. Kleeberga 4 (SP 6)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zbiorczym,</w:t>
      </w:r>
    </w:p>
    <w:p w14:paraId="2A8D8EC1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kern w:val="0"/>
          <w:sz w:val="24"/>
          <w:szCs w:val="20"/>
          <w:lang w:val="x-none" w:eastAsia="ar-SA"/>
          <w14:ligatures w14:val="none"/>
        </w:rPr>
        <w:t>PK 4-7</w:t>
      </w:r>
      <w:r w:rsidRPr="002719A8"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  <w:t xml:space="preserve"> ul. J. Kochanowskiego 8 (SP 3)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zbiorczym,</w:t>
      </w:r>
    </w:p>
    <w:p w14:paraId="13AA5104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kern w:val="0"/>
          <w:sz w:val="24"/>
          <w:szCs w:val="20"/>
          <w:lang w:val="x-none" w:eastAsia="ar-SA"/>
          <w14:ligatures w14:val="none"/>
        </w:rPr>
        <w:t>PK 4-8</w:t>
      </w:r>
      <w:r w:rsidRPr="002719A8"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>ul. J. Lelewela 2 (narożnik budynku mieszkalnego) wraz z punktem zbiorczym,</w:t>
      </w:r>
    </w:p>
    <w:p w14:paraId="07F2C433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>PK 2022-1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Bazylika (wieża Bazyliki Mniejszej) wraz z punktem zbiorczym,</w:t>
      </w:r>
    </w:p>
    <w:p w14:paraId="075D7F6B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>PK 2022-2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ul. 3 Maja 43 (budynek mieszkalny róg ul. 3 Maja/ Reja) wraz z punktem zbiorczym,</w:t>
      </w:r>
    </w:p>
    <w:p w14:paraId="28EDE9C3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>PK 2022-3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ul. Młynarska 9 (budynek mieszkalny róg ul. 3 Maja/ Młynarska) wraz z punktem zbiorczym,</w:t>
      </w:r>
    </w:p>
    <w:p w14:paraId="4A2DB907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kern w:val="0"/>
          <w:sz w:val="24"/>
          <w:szCs w:val="20"/>
          <w:lang w:val="x-none" w:eastAsia="ar-SA"/>
          <w14:ligatures w14:val="none"/>
        </w:rPr>
        <w:t>PK 2022-4</w:t>
      </w:r>
      <w:r w:rsidRPr="002719A8"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  <w:t xml:space="preserve"> ul. Wojska Polskiego 13 (ZBK)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zbiorczym,</w:t>
      </w:r>
    </w:p>
    <w:p w14:paraId="57201D8E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kern w:val="0"/>
          <w:sz w:val="24"/>
          <w:szCs w:val="20"/>
          <w:lang w:val="x-none" w:eastAsia="ar-SA"/>
          <w14:ligatures w14:val="none"/>
        </w:rPr>
        <w:t>PK 2023-1</w:t>
      </w:r>
      <w:r w:rsidRPr="002719A8">
        <w:rPr>
          <w:rFonts w:ascii="Times New Roman" w:eastAsia="Times New Roman" w:hAnsi="Times New Roman"/>
          <w:kern w:val="0"/>
          <w:sz w:val="24"/>
          <w:szCs w:val="20"/>
          <w:lang w:val="x-none" w:eastAsia="ar-SA"/>
          <w14:ligatures w14:val="none"/>
        </w:rPr>
        <w:t xml:space="preserve"> ul. Księcia J. Poniatowskiego 1a - 1d (narożnik budynku mieszkalnego)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zbiorczym,</w:t>
      </w:r>
    </w:p>
    <w:p w14:paraId="061AAC87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val="x-none" w:eastAsia="ar-SA"/>
          <w14:ligatures w14:val="none"/>
        </w:rPr>
        <w:t>PK 2023-2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Pl. Zwycięstwa 1c (budynek 10-cio piętrowy przy Pl. Zwycięstwa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w stronę Pl.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lastRenderedPageBreak/>
        <w:t>Staszica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>) wraz z punktem zbiorczym,</w:t>
      </w:r>
    </w:p>
    <w:p w14:paraId="485965A6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PK 5-1 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Skatepark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z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pumptrackiem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– przy płycie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skateparku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,</w:t>
      </w:r>
    </w:p>
    <w:p w14:paraId="289D6A65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PK 5-2 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Skatepark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z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pumptrackiem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– przy płycie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skateparku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,</w:t>
      </w:r>
    </w:p>
    <w:p w14:paraId="3A077D68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PK 5-3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Skatepark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z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pumptrackiem</w:t>
      </w:r>
      <w:proofErr w:type="spellEnd"/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 –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miedzy płytą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skateparku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a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pumptrackiem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,</w:t>
      </w:r>
    </w:p>
    <w:p w14:paraId="4C62DB04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PK 5-4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Skatepark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z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pumptrackiem</w:t>
      </w:r>
      <w:proofErr w:type="spellEnd"/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 –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miedzy płytą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skateparku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 a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pumptrackiem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, punkt zbiorczy dla pkt 21 do 24 znajduje się przy skrzyżowaniu ciągu pieszo-rowerowego ze ścieżką do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skateparku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,</w:t>
      </w:r>
    </w:p>
    <w:p w14:paraId="0779194D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PK 6-1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(4 kamery w jednej obudowie)</w:t>
      </w: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– pl. Zwycięstwa – maszt oświetleniowy od strony ul. Marii Skłodowskiej-Curie,</w:t>
      </w:r>
    </w:p>
    <w:p w14:paraId="4BCC4137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PK 6-2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(4 kamery w jednej obudowie)</w:t>
      </w:r>
      <w:r w:rsidRPr="002719A8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 –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pl. Zwycięstwa – maszt oświetleniowy od strony ul. Jana </w:t>
      </w:r>
      <w:proofErr w:type="spellStart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Sinapiusa</w:t>
      </w:r>
      <w:proofErr w:type="spellEnd"/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, punkt zbiorczy dla pkt 25 do 26 znajduje się w szafce przy ul. Skłodowskiej,</w:t>
      </w:r>
    </w:p>
    <w:p w14:paraId="75EEB531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7-1 </w:t>
      </w:r>
      <w:bookmarkStart w:id="2" w:name="_Hlk155869534"/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Park Książąt Oleśnickich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 </w:t>
      </w:r>
      <w:bookmarkEnd w:id="2"/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–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alejka parkowa przy placu zabaw dla dzieci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br/>
        <w:t xml:space="preserve">od strony ul. Wały Jagiellońskie,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punkt zbiorczy dla pkt 27 do 28,</w:t>
      </w:r>
    </w:p>
    <w:p w14:paraId="61AA0D50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7-2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Park Książąt Oleśnickich – alejka parkowa środek parku w pobliżu siłowni zewnętrznej,</w:t>
      </w:r>
    </w:p>
    <w:p w14:paraId="53CDA149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8-1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tereny rekreacyjne Park nad Stawami – ciąg pieszo-rowerowy przy placu zabaw dla dzieci,</w:t>
      </w:r>
    </w:p>
    <w:p w14:paraId="12B14497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8-2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tereny rekreacyjne Park nad Stawami – ciąg pieszo-rowerowy przy </w:t>
      </w:r>
      <w:proofErr w:type="spellStart"/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Parkour</w:t>
      </w:r>
      <w:proofErr w:type="spellEnd"/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 Parku,</w:t>
      </w:r>
    </w:p>
    <w:p w14:paraId="35A10AE1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8-3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tereny rekreacyjne Park nad Stawami – ciąg pieszo-rowerowy przy </w:t>
      </w:r>
      <w:proofErr w:type="spellStart"/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Parkour</w:t>
      </w:r>
      <w:proofErr w:type="spellEnd"/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 Parku,</w:t>
      </w:r>
    </w:p>
    <w:p w14:paraId="7E2B3226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>PK 8-4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 tereny rekreacyjne Park nad Stawami – ciąg pieszo-rowerowy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przy stacji obsługi rowerów,</w:t>
      </w:r>
    </w:p>
    <w:p w14:paraId="5A2FE8E5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>PK 8-5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 tereny rekreacyjne Park nad Stawami – ciąg pieszo-rowerowy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przy stacji obsługi rowerów,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punkt zbiorczy dla pkt 29 do 33 znajduje się na słupie oświetlenia parkowego na którym zlokalizowane są kamery PK 8-2 i PK 8-3,</w:t>
      </w:r>
    </w:p>
    <w:p w14:paraId="7B06743A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8-6 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ul. Spacerowa – przy scenie amfiteatru w Parku nad Stawami,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punkt zbiorczy dla pkt 34 do 35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,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 </w:t>
      </w:r>
    </w:p>
    <w:p w14:paraId="41A5C982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8-7 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ul. Spacerowa – przy widowni amfiteatru w Parku nad Stawami,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 </w:t>
      </w:r>
    </w:p>
    <w:p w14:paraId="1030648F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>PK 9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  <w:t>-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1 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tereny rekreacyjne Park nad Stawami przy Nadleśnictwie Oleśnica – kamera na słupie oświetleniowym w kierunku parkingu przy ul. Spacerowej,</w:t>
      </w:r>
    </w:p>
    <w:p w14:paraId="2B8E7DBE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9-2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 tereny rekreacyjne Park nad Stawami przy Nadleśnictwie Oleśnica – kamera na słupie oświetleniowym przy ścieżce na miejsce odpoczynku,</w:t>
      </w:r>
    </w:p>
    <w:p w14:paraId="147AB9EB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9-3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 tereny rekreacyjne Park nad Stawami przy Nadleśnictwie Oleśnica  – kamera na słupie oświetleniowym skierowana na miejsce odpoczynku,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punkt zbiorczy dla pkt 36 do 38 znajduje się w skrzynce przy parkingu przy ul. Spacerowej,</w:t>
      </w:r>
    </w:p>
    <w:p w14:paraId="433B2252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>PK 10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  <w:t>-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1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Szkoła Podstawowa nr 1 ul. Armii Krajowej 47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 –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budynek szkoły od strony podwórka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,</w:t>
      </w:r>
    </w:p>
    <w:p w14:paraId="4EA0753C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10-2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Szkoła Podstawowa nr 2 ul. Świętej Jadwigi 1A – budynek szkoły przy boisku szkolnym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,</w:t>
      </w:r>
    </w:p>
    <w:p w14:paraId="7CBE69A4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10-3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Szkoła Podstawowa nr 3 ul. J. Kochanowskiego 8 – budynek szkoły przy wejściu do budynku szkoły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,</w:t>
      </w:r>
    </w:p>
    <w:p w14:paraId="2FE7B988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>PK 10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  <w:t>-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4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Szkoła Podstawowa nr 4 ul. I. Paderewskiego 2 – budynek szkoły przy boisku szkolnym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,</w:t>
      </w:r>
    </w:p>
    <w:p w14:paraId="67C5611C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>PK 10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  <w:t>-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5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Zespół Szkolno-Przedszkolny  nr 1  ul. gen. Franciszka Kleberga 4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–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budynek szkoły na plac zabaw dla dzieci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,</w:t>
      </w:r>
    </w:p>
    <w:p w14:paraId="1A2B4CAF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>PK 10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  <w:t>-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6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Szkoła Podstawowa nr 7 ul. 11-Listopada 11 – budynek przy ul. Chopina kamera w kierunku ul. Krótkiej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,</w:t>
      </w:r>
    </w:p>
    <w:p w14:paraId="0A29A36E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>PK 10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  <w:t>-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7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Szkoła Podstawowa nr 8 ul. Wiejska 35 – budynek szkoły przy boisku szkolnym do koszykówki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val="x-none" w:eastAsia="ar-SA"/>
          <w14:ligatures w14:val="none"/>
        </w:rPr>
        <w:t xml:space="preserve"> wraz z punktem zbiorczym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,</w:t>
      </w:r>
    </w:p>
    <w:p w14:paraId="7A6F5BDE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11-1 do PK 11-13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park przy ul. Wileńskiej – cześć parkowa kamery na słupach oświetlenia parkowego (punkt zbiorczy w toalecie miejskiej),  </w:t>
      </w:r>
    </w:p>
    <w:p w14:paraId="1D245A99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>PK 11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  <w:t>-</w:t>
      </w: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14 do PK 11-19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park przy ul. Wileńskiej – cześć sportowa kamery na słupach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lastRenderedPageBreak/>
        <w:t xml:space="preserve">naświetlaczy (punkt zbiorczy w toalecie miejskiej),  </w:t>
      </w:r>
    </w:p>
    <w:p w14:paraId="16B4584E" w14:textId="77777777" w:rsidR="002719A8" w:rsidRPr="002719A8" w:rsidRDefault="002719A8" w:rsidP="002719A8">
      <w:pPr>
        <w:widowControl w:val="0"/>
        <w:numPr>
          <w:ilvl w:val="0"/>
          <w:numId w:val="5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val="x-none" w:eastAsia="ar-SA"/>
          <w14:ligatures w14:val="none"/>
        </w:rPr>
      </w:pPr>
      <w:r w:rsidRPr="002719A8">
        <w:rPr>
          <w:rFonts w:ascii="Times New Roman" w:eastAsia="Times New Roman" w:hAnsi="Times New Roman"/>
          <w:b/>
          <w:bCs/>
          <w:snapToGrid w:val="0"/>
          <w:kern w:val="0"/>
          <w:sz w:val="24"/>
          <w:szCs w:val="20"/>
          <w:lang w:eastAsia="ar-SA"/>
          <w14:ligatures w14:val="none"/>
        </w:rPr>
        <w:t xml:space="preserve">PK 12-1 do PK 12-12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park Południowy przy ul. Ludwikowskiej – kamery zamontowane na lampach parkowych (punkt zbiorczy w toalecie miejskiej).</w:t>
      </w:r>
    </w:p>
    <w:p w14:paraId="1FAC6F12" w14:textId="77777777" w:rsidR="002719A8" w:rsidRPr="002719A8" w:rsidRDefault="002719A8" w:rsidP="002719A8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</w:pPr>
    </w:p>
    <w:p w14:paraId="352DCB00" w14:textId="77777777" w:rsidR="002719A8" w:rsidRPr="002719A8" w:rsidRDefault="002719A8" w:rsidP="002719A8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Punktu kamerowe określone od 1) do 14) są realizowane przez system Boscha znajdujący się w KPP w Oleśnicy. Do wszystkich ww. punktów kamerowych, za wyjątkiem określonych od  27) do 35) oraz w 48), transmisja danych realizowana jest po ciemnych włóknach będących własności obecnego operatora - firmy </w:t>
      </w:r>
      <w:proofErr w:type="spellStart"/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>OneFone</w:t>
      </w:r>
      <w:proofErr w:type="spellEnd"/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 S.A. Punkty kamerowe określone 27) do 35) oraz w 48) wymagają wykonania przyłączy ciemnych włókien.</w:t>
      </w:r>
    </w:p>
    <w:p w14:paraId="38D18116" w14:textId="77777777" w:rsidR="002719A8" w:rsidRPr="002719A8" w:rsidRDefault="002719A8" w:rsidP="002719A8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</w:p>
    <w:p w14:paraId="58520AC6" w14:textId="65267EEE" w:rsidR="002719A8" w:rsidRPr="002719A8" w:rsidRDefault="002719A8" w:rsidP="002719A8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Wykonawca zapewni licencje obejmujące analizę obiektów tj. przekroczenie linii, strefy, pozostawiony bagaż, wirtualna ochrona obwodowa + post factum dla 25 punktów kamerowych w tym 18 PK wskazanych w pkt od 15) do 26) oraz 7 nowych PK wskazanych przez Zamawiającego spośród pozostałych PK wymienionych powyżej oraz dwie licencje ANPR do rozpoznawania tablic rejestracyjnych na kamerach wskazanych przez Zamawiającego.</w:t>
      </w:r>
    </w:p>
    <w:p w14:paraId="5E742957" w14:textId="77777777" w:rsidR="002719A8" w:rsidRPr="002719A8" w:rsidRDefault="002719A8" w:rsidP="002719A8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</w:p>
    <w:p w14:paraId="2962DF86" w14:textId="77777777" w:rsidR="002719A8" w:rsidRPr="002719A8" w:rsidRDefault="002719A8" w:rsidP="002719A8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</w:p>
    <w:p w14:paraId="5125E741" w14:textId="77777777" w:rsidR="002719A8" w:rsidRPr="002719A8" w:rsidRDefault="002719A8" w:rsidP="002719A8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Transmisja danych z </w:t>
      </w: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punktów zbiorczych dla punktów kamerowych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realizowana po ciemnym włóknie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 xml:space="preserve">z kolokacją danych w centrum sieciowym Wykonawcy dla każdego punktu kamerowego. Transmisja danych z centrum sieciowego Wykonawcy do </w:t>
      </w:r>
      <w:r w:rsidRPr="002719A8">
        <w:rPr>
          <w:rFonts w:ascii="Times New Roman" w:eastAsia="Times New Roman" w:hAnsi="Times New Roman"/>
          <w:snapToGrid w:val="0"/>
          <w:kern w:val="0"/>
          <w:sz w:val="24"/>
          <w:szCs w:val="20"/>
          <w:lang w:eastAsia="ar-SA"/>
          <w14:ligatures w14:val="none"/>
        </w:rPr>
        <w:t xml:space="preserve">CM KPP </w:t>
      </w:r>
      <w:r w:rsidRPr="002719A8"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  <w:t>ul. gen. J. Hallera 3 realizowana będzie łączem danych - ciemne włókno.</w:t>
      </w:r>
    </w:p>
    <w:p w14:paraId="36257EB5" w14:textId="77777777" w:rsidR="002719A8" w:rsidRPr="002719A8" w:rsidRDefault="002719A8" w:rsidP="002719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</w:p>
    <w:p w14:paraId="577AB447" w14:textId="77777777" w:rsidR="002719A8" w:rsidRPr="002719A8" w:rsidRDefault="002719A8" w:rsidP="002719A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Stosowane przez Wykonawcę i Zamawiającego środki techniczne wykorzystywane w związku ze świadczeniem usługi transmisji danych po ciemnych włóknach muszą gwarantować bezpieczeństwo przekazu informacji.</w:t>
      </w:r>
    </w:p>
    <w:p w14:paraId="1962EF6C" w14:textId="77777777" w:rsidR="002719A8" w:rsidRPr="002719A8" w:rsidRDefault="002719A8" w:rsidP="002719A8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ar-SA"/>
          <w14:ligatures w14:val="none"/>
        </w:rPr>
      </w:pPr>
    </w:p>
    <w:p w14:paraId="0387BDBB" w14:textId="77777777" w:rsidR="002719A8" w:rsidRPr="002719A8" w:rsidRDefault="002719A8" w:rsidP="002719A8">
      <w:pPr>
        <w:tabs>
          <w:tab w:val="left" w:pos="0"/>
          <w:tab w:val="right" w:leader="dot" w:pos="878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Ponadto w ramach wykonania przedmiotu umowy Wykonawca zobowiązany jest do:</w:t>
      </w:r>
    </w:p>
    <w:p w14:paraId="09866AF4" w14:textId="77777777" w:rsidR="002719A8" w:rsidRPr="002719A8" w:rsidRDefault="002719A8" w:rsidP="002719A8">
      <w:pPr>
        <w:widowControl w:val="0"/>
        <w:numPr>
          <w:ilvl w:val="0"/>
          <w:numId w:val="57"/>
        </w:numPr>
        <w:tabs>
          <w:tab w:val="left" w:pos="1003"/>
          <w:tab w:val="right" w:leader="dot" w:pos="95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zapewnienia prawidłowości działania transmisji danych po ciemnych włóknach w jakości zgodnej z wymaganiami technicznymi;</w:t>
      </w:r>
    </w:p>
    <w:p w14:paraId="04C1D914" w14:textId="77777777" w:rsidR="002719A8" w:rsidRPr="002719A8" w:rsidRDefault="002719A8" w:rsidP="002719A8">
      <w:pPr>
        <w:widowControl w:val="0"/>
        <w:numPr>
          <w:ilvl w:val="0"/>
          <w:numId w:val="57"/>
        </w:numPr>
        <w:tabs>
          <w:tab w:val="left" w:pos="1003"/>
          <w:tab w:val="right" w:leader="dot" w:pos="95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bieżącej kontroli transmisji danych, w celu zagwarantowania właściwych parametrów, sprawowanej poprzez systemy utrzymania i zdalnego nadzoru Wykonawcy;</w:t>
      </w:r>
    </w:p>
    <w:p w14:paraId="1BB17DDA" w14:textId="77777777" w:rsidR="002719A8" w:rsidRPr="002719A8" w:rsidRDefault="002719A8" w:rsidP="002719A8">
      <w:pPr>
        <w:widowControl w:val="0"/>
        <w:numPr>
          <w:ilvl w:val="0"/>
          <w:numId w:val="57"/>
        </w:numPr>
        <w:tabs>
          <w:tab w:val="left" w:pos="1003"/>
          <w:tab w:val="right" w:leader="dot" w:pos="95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usuwania uszkodzeń i awarii transmisji danych Wykonawcy powstałych z przyczyn nie zawinionych przez Zamawiającego;</w:t>
      </w:r>
    </w:p>
    <w:p w14:paraId="0335E6C5" w14:textId="77777777" w:rsidR="002719A8" w:rsidRPr="002719A8" w:rsidRDefault="002719A8" w:rsidP="002719A8">
      <w:pPr>
        <w:widowControl w:val="0"/>
        <w:numPr>
          <w:ilvl w:val="0"/>
          <w:numId w:val="57"/>
        </w:numPr>
        <w:tabs>
          <w:tab w:val="right" w:leader="dot" w:pos="95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zapewnienia Zamawiającemu kontaktu telefonicznego, realizowanego na telefon </w:t>
      </w: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br/>
      </w:r>
      <w:r w:rsidRPr="002719A8">
        <w:rPr>
          <w:rFonts w:ascii="Times New Roman" w:eastAsia="Times New Roman" w:hAnsi="Times New Roman"/>
          <w:kern w:val="0"/>
          <w:sz w:val="24"/>
          <w:szCs w:val="20"/>
          <w:lang w:eastAsia="ar-SA"/>
          <w14:ligatures w14:val="none"/>
        </w:rPr>
        <w:t xml:space="preserve">oraz </w:t>
      </w:r>
      <w:r w:rsidRPr="002719A8">
        <w:rPr>
          <w:rFonts w:ascii="Times New Roman" w:eastAsia="Times New Roman" w:hAnsi="Times New Roman"/>
          <w:color w:val="0D0D0D"/>
          <w:kern w:val="0"/>
          <w:sz w:val="24"/>
          <w:szCs w:val="20"/>
          <w:lang w:eastAsia="ar-SA"/>
          <w14:ligatures w14:val="none"/>
        </w:rPr>
        <w:t xml:space="preserve">email </w:t>
      </w:r>
      <w:r w:rsidRPr="002719A8">
        <w:rPr>
          <w:rFonts w:ascii="Times New Roman" w:eastAsia="Times New Roman" w:hAnsi="Times New Roman"/>
          <w:kern w:val="0"/>
          <w:sz w:val="24"/>
          <w:szCs w:val="20"/>
          <w:lang w:eastAsia="ar-SA"/>
          <w14:ligatures w14:val="none"/>
        </w:rPr>
        <w:t>(obsługiwany całodobowo) z </w:t>
      </w: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centrum zarządzania siecią Wykonawcy, celem utrzymania stałego kontaktu;</w:t>
      </w:r>
    </w:p>
    <w:p w14:paraId="45E2CD7C" w14:textId="77777777" w:rsidR="002719A8" w:rsidRPr="002719A8" w:rsidRDefault="002719A8" w:rsidP="002719A8">
      <w:pPr>
        <w:widowControl w:val="0"/>
        <w:numPr>
          <w:ilvl w:val="0"/>
          <w:numId w:val="57"/>
        </w:numPr>
        <w:tabs>
          <w:tab w:val="right" w:leader="dot" w:pos="95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zapewnienia prawidłowego działania sieci światłowodowej;</w:t>
      </w:r>
    </w:p>
    <w:p w14:paraId="28F1F78D" w14:textId="77777777" w:rsidR="002719A8" w:rsidRPr="002719A8" w:rsidRDefault="002719A8" w:rsidP="002719A8">
      <w:pPr>
        <w:widowControl w:val="0"/>
        <w:numPr>
          <w:ilvl w:val="0"/>
          <w:numId w:val="57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wszelkie koszty niezbędne do utrzymania transmisji danych oraz demontaż urządzeń będących własnością Wykonawcy po zakończeniu świadczenia usługi, muszą zostać wkalkulowane w wartość oferty;</w:t>
      </w:r>
    </w:p>
    <w:p w14:paraId="65B29D1C" w14:textId="77777777" w:rsidR="002719A8" w:rsidRPr="002719A8" w:rsidRDefault="002719A8" w:rsidP="002719A8">
      <w:pPr>
        <w:widowControl w:val="0"/>
        <w:numPr>
          <w:ilvl w:val="0"/>
          <w:numId w:val="57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przywrócenia do stanu pierwotnego w przypadku uszkodzeń elewacji, dachu, tynków lub istniejących instalacji powstałych podczas montażu i demontażu urządzeń dostępowych na własny koszt;</w:t>
      </w:r>
    </w:p>
    <w:p w14:paraId="1042208E" w14:textId="77777777" w:rsidR="002719A8" w:rsidRPr="002719A8" w:rsidRDefault="002719A8" w:rsidP="002719A8">
      <w:pPr>
        <w:widowControl w:val="0"/>
        <w:numPr>
          <w:ilvl w:val="0"/>
          <w:numId w:val="57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zapewnienia aktywnego urządzenia końcowego do obsługi każdego punktu kamerowego wyposażonego w niezbędną ilość portów, o prędkości </w:t>
      </w:r>
      <w:proofErr w:type="spellStart"/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przesyłu</w:t>
      </w:r>
      <w:proofErr w:type="spellEnd"/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 danych min. 1 </w:t>
      </w:r>
      <w:proofErr w:type="spellStart"/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Gbps</w:t>
      </w:r>
      <w:proofErr w:type="spellEnd"/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 – dla każdego portu;</w:t>
      </w:r>
    </w:p>
    <w:p w14:paraId="53E791D8" w14:textId="77777777" w:rsidR="002719A8" w:rsidRPr="002719A8" w:rsidRDefault="002719A8" w:rsidP="002719A8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dla łączy światłowodowych:</w:t>
      </w:r>
    </w:p>
    <w:p w14:paraId="75D2F663" w14:textId="77777777" w:rsidR="002719A8" w:rsidRPr="002719A8" w:rsidRDefault="002719A8" w:rsidP="002719A8">
      <w:pPr>
        <w:widowControl w:val="0"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zapewnienia odpowiedniego rodzaju zastosowanego medium transmisyjnego  i osprzętu przystosowanego do transmisji,</w:t>
      </w:r>
    </w:p>
    <w:p w14:paraId="39433BE3" w14:textId="77777777" w:rsidR="002719A8" w:rsidRPr="002719A8" w:rsidRDefault="002719A8" w:rsidP="002719A8">
      <w:pPr>
        <w:widowControl w:val="0"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udostępnienia łączy światłowodowych do eksploatacji poprzedzonych testami sprawdzającymi poprawność działania;</w:t>
      </w:r>
    </w:p>
    <w:p w14:paraId="635D3A1F" w14:textId="77777777" w:rsidR="002719A8" w:rsidRPr="002719A8" w:rsidRDefault="002719A8" w:rsidP="002719A8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dla serwera monitoringu zapewnienie przez aplikację operatora obsługi wielu (min. 3) </w:t>
      </w: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lastRenderedPageBreak/>
        <w:t>ekranów do obsługi systemu video oraz lokalizację serwera na terenie obszaru Unii Europejskiej;</w:t>
      </w:r>
    </w:p>
    <w:p w14:paraId="0A8B9C1E" w14:textId="77777777" w:rsidR="002719A8" w:rsidRPr="002719A8" w:rsidRDefault="002719A8" w:rsidP="002719A8">
      <w:pPr>
        <w:widowControl w:val="0"/>
        <w:numPr>
          <w:ilvl w:val="0"/>
          <w:numId w:val="57"/>
        </w:numPr>
        <w:tabs>
          <w:tab w:val="left" w:pos="360"/>
          <w:tab w:val="left" w:pos="260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zapewnienie gwarancji miesięcznej i rocznej dostępności usługi na poziomie 99,9 %.</w:t>
      </w:r>
    </w:p>
    <w:p w14:paraId="28F0F11C" w14:textId="77777777" w:rsidR="002719A8" w:rsidRPr="002719A8" w:rsidRDefault="002719A8" w:rsidP="002719A8">
      <w:pPr>
        <w:widowControl w:val="0"/>
        <w:tabs>
          <w:tab w:val="left" w:pos="360"/>
          <w:tab w:val="left" w:pos="260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</w:p>
    <w:p w14:paraId="29E800BF" w14:textId="3E5E7A37" w:rsidR="008225F4" w:rsidRDefault="002719A8" w:rsidP="002719A8">
      <w:pPr>
        <w:widowControl w:val="0"/>
        <w:tabs>
          <w:tab w:val="left" w:pos="360"/>
          <w:tab w:val="left" w:pos="2606"/>
        </w:tabs>
        <w:suppressAutoHyphens/>
        <w:spacing w:after="0" w:line="240" w:lineRule="auto"/>
        <w:ind w:left="703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2719A8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Warunki płatności oraz termin realizacji umowy określa wzór umowy</w:t>
      </w:r>
    </w:p>
    <w:p w14:paraId="0C69495D" w14:textId="77777777" w:rsidR="0089394B" w:rsidRPr="008225F4" w:rsidRDefault="0089394B" w:rsidP="002719A8">
      <w:pPr>
        <w:widowControl w:val="0"/>
        <w:tabs>
          <w:tab w:val="left" w:pos="360"/>
          <w:tab w:val="left" w:pos="2606"/>
        </w:tabs>
        <w:suppressAutoHyphens/>
        <w:spacing w:after="0" w:line="240" w:lineRule="auto"/>
        <w:ind w:left="70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D55109" w14:textId="1AC1C80C" w:rsidR="00154A2D" w:rsidRPr="00154A2D" w:rsidRDefault="00154A2D" w:rsidP="00390AA9">
      <w:pPr>
        <w:pStyle w:val="Default"/>
        <w:jc w:val="both"/>
        <w:rPr>
          <w:rFonts w:eastAsia="Times New Roman"/>
          <w:b/>
          <w:lang w:eastAsia="pl-PL"/>
        </w:rPr>
      </w:pPr>
      <w:r w:rsidRPr="00390AA9">
        <w:rPr>
          <w:rFonts w:eastAsia="Times New Roman"/>
          <w:b/>
          <w:lang w:eastAsia="pl-PL"/>
        </w:rPr>
        <w:t>Uzasadnienie niedokonania podziału zamówienia na części:</w:t>
      </w:r>
      <w:r w:rsidR="00390AA9" w:rsidRPr="00390AA9">
        <w:rPr>
          <w:rFonts w:eastAsia="Times New Roman"/>
          <w:b/>
          <w:lang w:eastAsia="pl-PL"/>
        </w:rPr>
        <w:t xml:space="preserve"> podział zamówienia prowadziłby do niepotrzebnej komplikacji przedmiotu zamówienia</w:t>
      </w:r>
      <w:r w:rsidR="00390AA9">
        <w:rPr>
          <w:rFonts w:eastAsia="Times New Roman"/>
          <w:b/>
          <w:lang w:eastAsia="pl-PL"/>
        </w:rPr>
        <w:t xml:space="preserve">, multiplikacji serwerów oraz konieczność kilku łączy do KPP w Oleśnicy </w:t>
      </w:r>
    </w:p>
    <w:sectPr w:rsidR="00154A2D" w:rsidRPr="00154A2D" w:rsidSect="00513362">
      <w:pgSz w:w="11906" w:h="16838"/>
      <w:pgMar w:top="1134" w:right="1134" w:bottom="1134" w:left="156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50E4" w14:textId="77777777" w:rsidR="00513362" w:rsidRDefault="00513362" w:rsidP="009A639A">
      <w:pPr>
        <w:spacing w:after="0" w:line="240" w:lineRule="auto"/>
      </w:pPr>
      <w:r>
        <w:separator/>
      </w:r>
    </w:p>
  </w:endnote>
  <w:endnote w:type="continuationSeparator" w:id="0">
    <w:p w14:paraId="1B6C0E2B" w14:textId="77777777" w:rsidR="00513362" w:rsidRDefault="00513362" w:rsidP="009A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C6CA" w14:textId="77777777" w:rsidR="00513362" w:rsidRDefault="00513362" w:rsidP="009A639A">
      <w:pPr>
        <w:spacing w:after="0" w:line="240" w:lineRule="auto"/>
      </w:pPr>
      <w:r>
        <w:separator/>
      </w:r>
    </w:p>
  </w:footnote>
  <w:footnote w:type="continuationSeparator" w:id="0">
    <w:p w14:paraId="25C4ABD0" w14:textId="77777777" w:rsidR="00513362" w:rsidRDefault="00513362" w:rsidP="009A6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E62"/>
    <w:multiLevelType w:val="hybridMultilevel"/>
    <w:tmpl w:val="B2B20A42"/>
    <w:lvl w:ilvl="0" w:tplc="27228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006A"/>
    <w:multiLevelType w:val="hybridMultilevel"/>
    <w:tmpl w:val="43187DF4"/>
    <w:lvl w:ilvl="0" w:tplc="D5942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30E1"/>
    <w:multiLevelType w:val="hybridMultilevel"/>
    <w:tmpl w:val="AE7C3BDC"/>
    <w:lvl w:ilvl="0" w:tplc="B04E5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494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DCF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422BF"/>
    <w:multiLevelType w:val="hybridMultilevel"/>
    <w:tmpl w:val="650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6D7A"/>
    <w:multiLevelType w:val="hybridMultilevel"/>
    <w:tmpl w:val="55DAF61C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B6717D1"/>
    <w:multiLevelType w:val="hybridMultilevel"/>
    <w:tmpl w:val="282C8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368B"/>
    <w:multiLevelType w:val="hybridMultilevel"/>
    <w:tmpl w:val="6616EB1E"/>
    <w:lvl w:ilvl="0" w:tplc="AA9E193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BF2C44"/>
    <w:multiLevelType w:val="hybridMultilevel"/>
    <w:tmpl w:val="46F2192E"/>
    <w:lvl w:ilvl="0" w:tplc="09347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2340E0"/>
    <w:multiLevelType w:val="hybridMultilevel"/>
    <w:tmpl w:val="B9E04F3A"/>
    <w:lvl w:ilvl="0" w:tplc="D9AC4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45D1"/>
    <w:multiLevelType w:val="hybridMultilevel"/>
    <w:tmpl w:val="711A5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81F46"/>
    <w:multiLevelType w:val="hybridMultilevel"/>
    <w:tmpl w:val="E8DCF70E"/>
    <w:lvl w:ilvl="0" w:tplc="FD309F28">
      <w:start w:val="2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597B"/>
    <w:multiLevelType w:val="hybridMultilevel"/>
    <w:tmpl w:val="75C48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1639C"/>
    <w:multiLevelType w:val="hybridMultilevel"/>
    <w:tmpl w:val="0BD403BC"/>
    <w:lvl w:ilvl="0" w:tplc="EA86D5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35A6"/>
    <w:multiLevelType w:val="hybridMultilevel"/>
    <w:tmpl w:val="C19E564A"/>
    <w:lvl w:ilvl="0" w:tplc="8B0844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25FED"/>
    <w:multiLevelType w:val="hybridMultilevel"/>
    <w:tmpl w:val="679421D2"/>
    <w:lvl w:ilvl="0" w:tplc="03645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7AB0"/>
    <w:multiLevelType w:val="hybridMultilevel"/>
    <w:tmpl w:val="B88A11E6"/>
    <w:lvl w:ilvl="0" w:tplc="AAEC8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061E"/>
    <w:multiLevelType w:val="multilevel"/>
    <w:tmpl w:val="93140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B5E7670"/>
    <w:multiLevelType w:val="hybridMultilevel"/>
    <w:tmpl w:val="E2A21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C660C"/>
    <w:multiLevelType w:val="hybridMultilevel"/>
    <w:tmpl w:val="33080468"/>
    <w:lvl w:ilvl="0" w:tplc="6B5C4B0C">
      <w:start w:val="20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A7935"/>
    <w:multiLevelType w:val="hybridMultilevel"/>
    <w:tmpl w:val="B89CCC6C"/>
    <w:lvl w:ilvl="0" w:tplc="9A1A4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52510"/>
    <w:multiLevelType w:val="hybridMultilevel"/>
    <w:tmpl w:val="06DEF3B0"/>
    <w:lvl w:ilvl="0" w:tplc="A2307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C137B"/>
    <w:multiLevelType w:val="hybridMultilevel"/>
    <w:tmpl w:val="FCF25A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001E58"/>
    <w:multiLevelType w:val="hybridMultilevel"/>
    <w:tmpl w:val="C1F68902"/>
    <w:lvl w:ilvl="0" w:tplc="2EE454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53CF4"/>
    <w:multiLevelType w:val="hybridMultilevel"/>
    <w:tmpl w:val="9200B55C"/>
    <w:lvl w:ilvl="0" w:tplc="3B3E281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1E2347D"/>
    <w:multiLevelType w:val="hybridMultilevel"/>
    <w:tmpl w:val="3C24BC86"/>
    <w:lvl w:ilvl="0" w:tplc="D6DE8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297C32"/>
    <w:multiLevelType w:val="hybridMultilevel"/>
    <w:tmpl w:val="29D64EC2"/>
    <w:lvl w:ilvl="0" w:tplc="BD5E6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B70EF"/>
    <w:multiLevelType w:val="hybridMultilevel"/>
    <w:tmpl w:val="9078B266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3F6F7C"/>
    <w:multiLevelType w:val="hybridMultilevel"/>
    <w:tmpl w:val="7C52C4FA"/>
    <w:lvl w:ilvl="0" w:tplc="94D670B0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8B7E56"/>
    <w:multiLevelType w:val="hybridMultilevel"/>
    <w:tmpl w:val="08C4BDE6"/>
    <w:lvl w:ilvl="0" w:tplc="FA5EA5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B483D7C"/>
    <w:multiLevelType w:val="hybridMultilevel"/>
    <w:tmpl w:val="4F9A55A0"/>
    <w:lvl w:ilvl="0" w:tplc="800E3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CBE4D42"/>
    <w:multiLevelType w:val="hybridMultilevel"/>
    <w:tmpl w:val="ABDC8B24"/>
    <w:lvl w:ilvl="0" w:tplc="AC40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35" w15:restartNumberingAfterBreak="0">
    <w:nsid w:val="527235EB"/>
    <w:multiLevelType w:val="hybridMultilevel"/>
    <w:tmpl w:val="749C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928EE"/>
    <w:multiLevelType w:val="multilevel"/>
    <w:tmpl w:val="92B21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3C61C8E"/>
    <w:multiLevelType w:val="hybridMultilevel"/>
    <w:tmpl w:val="F4AAB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156E2"/>
    <w:multiLevelType w:val="hybridMultilevel"/>
    <w:tmpl w:val="494A0B5C"/>
    <w:lvl w:ilvl="0" w:tplc="ECD8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F687A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6C749A0"/>
    <w:multiLevelType w:val="hybridMultilevel"/>
    <w:tmpl w:val="90429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E6D000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E6503"/>
    <w:multiLevelType w:val="hybridMultilevel"/>
    <w:tmpl w:val="04440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8372B6"/>
    <w:multiLevelType w:val="hybridMultilevel"/>
    <w:tmpl w:val="F7D67F22"/>
    <w:lvl w:ilvl="0" w:tplc="5DBC89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7B052BF"/>
    <w:multiLevelType w:val="hybridMultilevel"/>
    <w:tmpl w:val="5932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81B59"/>
    <w:multiLevelType w:val="hybridMultilevel"/>
    <w:tmpl w:val="980EEEDC"/>
    <w:lvl w:ilvl="0" w:tplc="665C4F42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CF4555"/>
    <w:multiLevelType w:val="hybridMultilevel"/>
    <w:tmpl w:val="2B6AE86A"/>
    <w:lvl w:ilvl="0" w:tplc="368AC6A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666EAD"/>
    <w:multiLevelType w:val="hybridMultilevel"/>
    <w:tmpl w:val="F3A22D46"/>
    <w:lvl w:ilvl="0" w:tplc="A8DED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43348E"/>
    <w:multiLevelType w:val="hybridMultilevel"/>
    <w:tmpl w:val="B7F4BD44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281948"/>
    <w:multiLevelType w:val="multilevel"/>
    <w:tmpl w:val="CF4E8A5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680835D8"/>
    <w:multiLevelType w:val="hybridMultilevel"/>
    <w:tmpl w:val="DDCECA62"/>
    <w:lvl w:ilvl="0" w:tplc="737609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9F80E73"/>
    <w:multiLevelType w:val="hybridMultilevel"/>
    <w:tmpl w:val="C40A5E72"/>
    <w:lvl w:ilvl="0" w:tplc="99829D7A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F8046DA"/>
    <w:multiLevelType w:val="hybridMultilevel"/>
    <w:tmpl w:val="DD1297B8"/>
    <w:lvl w:ilvl="0" w:tplc="BDD64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D4C00"/>
    <w:multiLevelType w:val="hybridMultilevel"/>
    <w:tmpl w:val="C98A719C"/>
    <w:lvl w:ilvl="0" w:tplc="C6403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5B67E2"/>
    <w:multiLevelType w:val="hybridMultilevel"/>
    <w:tmpl w:val="0F441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C50A33"/>
    <w:multiLevelType w:val="hybridMultilevel"/>
    <w:tmpl w:val="F90E5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7314EB"/>
    <w:multiLevelType w:val="hybridMultilevel"/>
    <w:tmpl w:val="6430F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930312">
    <w:abstractNumId w:val="42"/>
  </w:num>
  <w:num w:numId="2" w16cid:durableId="1765880272">
    <w:abstractNumId w:val="11"/>
  </w:num>
  <w:num w:numId="3" w16cid:durableId="507521319">
    <w:abstractNumId w:val="36"/>
  </w:num>
  <w:num w:numId="4" w16cid:durableId="1927225367">
    <w:abstractNumId w:val="33"/>
  </w:num>
  <w:num w:numId="5" w16cid:durableId="1903633092">
    <w:abstractNumId w:val="5"/>
  </w:num>
  <w:num w:numId="6" w16cid:durableId="454058256">
    <w:abstractNumId w:val="7"/>
  </w:num>
  <w:num w:numId="7" w16cid:durableId="1229729202">
    <w:abstractNumId w:val="18"/>
  </w:num>
  <w:num w:numId="8" w16cid:durableId="1889950608">
    <w:abstractNumId w:val="28"/>
  </w:num>
  <w:num w:numId="9" w16cid:durableId="1008366761">
    <w:abstractNumId w:val="16"/>
  </w:num>
  <w:num w:numId="10" w16cid:durableId="702558640">
    <w:abstractNumId w:val="35"/>
  </w:num>
  <w:num w:numId="11" w16cid:durableId="141235251">
    <w:abstractNumId w:val="46"/>
  </w:num>
  <w:num w:numId="12" w16cid:durableId="559749355">
    <w:abstractNumId w:val="50"/>
  </w:num>
  <w:num w:numId="13" w16cid:durableId="1759400138">
    <w:abstractNumId w:val="51"/>
  </w:num>
  <w:num w:numId="14" w16cid:durableId="1819418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356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3459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54368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04023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4327848">
    <w:abstractNumId w:val="3"/>
  </w:num>
  <w:num w:numId="20" w16cid:durableId="1242450940">
    <w:abstractNumId w:val="10"/>
  </w:num>
  <w:num w:numId="21" w16cid:durableId="1875267287">
    <w:abstractNumId w:val="45"/>
  </w:num>
  <w:num w:numId="22" w16cid:durableId="1399748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7241336">
    <w:abstractNumId w:val="44"/>
  </w:num>
  <w:num w:numId="24" w16cid:durableId="449208117">
    <w:abstractNumId w:val="38"/>
  </w:num>
  <w:num w:numId="25" w16cid:durableId="1484614138">
    <w:abstractNumId w:val="41"/>
  </w:num>
  <w:num w:numId="26" w16cid:durableId="1175072036">
    <w:abstractNumId w:val="20"/>
  </w:num>
  <w:num w:numId="27" w16cid:durableId="1121266003">
    <w:abstractNumId w:val="32"/>
  </w:num>
  <w:num w:numId="28" w16cid:durableId="700937003">
    <w:abstractNumId w:val="40"/>
  </w:num>
  <w:num w:numId="29" w16cid:durableId="1457597151">
    <w:abstractNumId w:val="17"/>
  </w:num>
  <w:num w:numId="30" w16cid:durableId="69500582">
    <w:abstractNumId w:val="9"/>
  </w:num>
  <w:num w:numId="31" w16cid:durableId="820318064">
    <w:abstractNumId w:val="13"/>
  </w:num>
  <w:num w:numId="32" w16cid:durableId="166140933">
    <w:abstractNumId w:val="34"/>
  </w:num>
  <w:num w:numId="33" w16cid:durableId="1230111986">
    <w:abstractNumId w:val="8"/>
  </w:num>
  <w:num w:numId="34" w16cid:durableId="780877268">
    <w:abstractNumId w:val="4"/>
  </w:num>
  <w:num w:numId="35" w16cid:durableId="1421676643">
    <w:abstractNumId w:val="53"/>
  </w:num>
  <w:num w:numId="36" w16cid:durableId="702368190">
    <w:abstractNumId w:val="52"/>
  </w:num>
  <w:num w:numId="37" w16cid:durableId="1507282233">
    <w:abstractNumId w:val="54"/>
  </w:num>
  <w:num w:numId="38" w16cid:durableId="1378045378">
    <w:abstractNumId w:val="31"/>
  </w:num>
  <w:num w:numId="39" w16cid:durableId="165479516">
    <w:abstractNumId w:val="37"/>
  </w:num>
  <w:num w:numId="40" w16cid:durableId="412043718">
    <w:abstractNumId w:val="1"/>
  </w:num>
  <w:num w:numId="41" w16cid:durableId="1366130490">
    <w:abstractNumId w:val="48"/>
  </w:num>
  <w:num w:numId="42" w16cid:durableId="10310350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4474778">
    <w:abstractNumId w:val="22"/>
  </w:num>
  <w:num w:numId="44" w16cid:durableId="2000763067">
    <w:abstractNumId w:val="0"/>
  </w:num>
  <w:num w:numId="45" w16cid:durableId="1332761549">
    <w:abstractNumId w:val="25"/>
  </w:num>
  <w:num w:numId="46" w16cid:durableId="775178455">
    <w:abstractNumId w:val="21"/>
  </w:num>
  <w:num w:numId="47" w16cid:durableId="2145850234">
    <w:abstractNumId w:val="43"/>
  </w:num>
  <w:num w:numId="48" w16cid:durableId="1701006092">
    <w:abstractNumId w:val="23"/>
  </w:num>
  <w:num w:numId="49" w16cid:durableId="292367162">
    <w:abstractNumId w:val="15"/>
  </w:num>
  <w:num w:numId="50" w16cid:durableId="1638340741">
    <w:abstractNumId w:val="27"/>
  </w:num>
  <w:num w:numId="51" w16cid:durableId="1207330068">
    <w:abstractNumId w:val="14"/>
  </w:num>
  <w:num w:numId="52" w16cid:durableId="1673097542">
    <w:abstractNumId w:val="30"/>
  </w:num>
  <w:num w:numId="53" w16cid:durableId="607271972">
    <w:abstractNumId w:val="47"/>
  </w:num>
  <w:num w:numId="54" w16cid:durableId="1821578762">
    <w:abstractNumId w:val="19"/>
  </w:num>
  <w:num w:numId="55" w16cid:durableId="1971085610">
    <w:abstractNumId w:val="29"/>
  </w:num>
  <w:num w:numId="56" w16cid:durableId="13756964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95063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921607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41"/>
    <w:rsid w:val="00000C39"/>
    <w:rsid w:val="00004079"/>
    <w:rsid w:val="00005B08"/>
    <w:rsid w:val="00014887"/>
    <w:rsid w:val="00020BC0"/>
    <w:rsid w:val="00022C60"/>
    <w:rsid w:val="00024ADD"/>
    <w:rsid w:val="000334B7"/>
    <w:rsid w:val="000343EE"/>
    <w:rsid w:val="000404D1"/>
    <w:rsid w:val="00051422"/>
    <w:rsid w:val="0005246E"/>
    <w:rsid w:val="00054BFC"/>
    <w:rsid w:val="00073567"/>
    <w:rsid w:val="00073A55"/>
    <w:rsid w:val="00073EC4"/>
    <w:rsid w:val="0007637C"/>
    <w:rsid w:val="00087236"/>
    <w:rsid w:val="000925CC"/>
    <w:rsid w:val="00093FFD"/>
    <w:rsid w:val="00096CD6"/>
    <w:rsid w:val="000B091B"/>
    <w:rsid w:val="000B1C6F"/>
    <w:rsid w:val="000B5109"/>
    <w:rsid w:val="000D3AF7"/>
    <w:rsid w:val="000E43B9"/>
    <w:rsid w:val="000F175C"/>
    <w:rsid w:val="000F2A4C"/>
    <w:rsid w:val="00101A24"/>
    <w:rsid w:val="001052B2"/>
    <w:rsid w:val="00106984"/>
    <w:rsid w:val="00113D3D"/>
    <w:rsid w:val="00117D04"/>
    <w:rsid w:val="00140BB4"/>
    <w:rsid w:val="00142476"/>
    <w:rsid w:val="00142D3E"/>
    <w:rsid w:val="00154A2D"/>
    <w:rsid w:val="00156468"/>
    <w:rsid w:val="00163DF3"/>
    <w:rsid w:val="0018117E"/>
    <w:rsid w:val="001825F1"/>
    <w:rsid w:val="0018531F"/>
    <w:rsid w:val="00194563"/>
    <w:rsid w:val="001B2480"/>
    <w:rsid w:val="001E5CA0"/>
    <w:rsid w:val="001F1683"/>
    <w:rsid w:val="001F6F6E"/>
    <w:rsid w:val="00203FB6"/>
    <w:rsid w:val="0020612A"/>
    <w:rsid w:val="00217574"/>
    <w:rsid w:val="0021758A"/>
    <w:rsid w:val="00217F4D"/>
    <w:rsid w:val="00226168"/>
    <w:rsid w:val="00226971"/>
    <w:rsid w:val="00230B4D"/>
    <w:rsid w:val="0024461B"/>
    <w:rsid w:val="00251FE1"/>
    <w:rsid w:val="00266E5C"/>
    <w:rsid w:val="00267126"/>
    <w:rsid w:val="002672EB"/>
    <w:rsid w:val="00270A40"/>
    <w:rsid w:val="002719A8"/>
    <w:rsid w:val="00271F07"/>
    <w:rsid w:val="00276260"/>
    <w:rsid w:val="002769D2"/>
    <w:rsid w:val="00284F91"/>
    <w:rsid w:val="0029200F"/>
    <w:rsid w:val="00294984"/>
    <w:rsid w:val="00295CB3"/>
    <w:rsid w:val="002C18FA"/>
    <w:rsid w:val="002C21EF"/>
    <w:rsid w:val="002C37A4"/>
    <w:rsid w:val="002C75F2"/>
    <w:rsid w:val="002D27CB"/>
    <w:rsid w:val="002D2F5B"/>
    <w:rsid w:val="002D3C21"/>
    <w:rsid w:val="002D4E00"/>
    <w:rsid w:val="002E0936"/>
    <w:rsid w:val="002E5556"/>
    <w:rsid w:val="002E6D8E"/>
    <w:rsid w:val="002F411D"/>
    <w:rsid w:val="003056BA"/>
    <w:rsid w:val="003073FA"/>
    <w:rsid w:val="00307D92"/>
    <w:rsid w:val="00310A70"/>
    <w:rsid w:val="00321D92"/>
    <w:rsid w:val="00321DC3"/>
    <w:rsid w:val="00336674"/>
    <w:rsid w:val="0034152C"/>
    <w:rsid w:val="00342760"/>
    <w:rsid w:val="00362648"/>
    <w:rsid w:val="00373CB4"/>
    <w:rsid w:val="00377211"/>
    <w:rsid w:val="00390AA9"/>
    <w:rsid w:val="0039252E"/>
    <w:rsid w:val="00393946"/>
    <w:rsid w:val="003A6AC9"/>
    <w:rsid w:val="003B1104"/>
    <w:rsid w:val="003B130B"/>
    <w:rsid w:val="003D77E2"/>
    <w:rsid w:val="003E4A3E"/>
    <w:rsid w:val="004008AE"/>
    <w:rsid w:val="004025D5"/>
    <w:rsid w:val="004149C3"/>
    <w:rsid w:val="00430216"/>
    <w:rsid w:val="00431342"/>
    <w:rsid w:val="00443A5B"/>
    <w:rsid w:val="00447535"/>
    <w:rsid w:val="00450BA2"/>
    <w:rsid w:val="0045636A"/>
    <w:rsid w:val="00464E43"/>
    <w:rsid w:val="004B0DF8"/>
    <w:rsid w:val="004C345C"/>
    <w:rsid w:val="004C5B94"/>
    <w:rsid w:val="004C7061"/>
    <w:rsid w:val="004F036B"/>
    <w:rsid w:val="004F05C3"/>
    <w:rsid w:val="004F13F6"/>
    <w:rsid w:val="004F5529"/>
    <w:rsid w:val="004F5979"/>
    <w:rsid w:val="004F5F8C"/>
    <w:rsid w:val="00504591"/>
    <w:rsid w:val="00505570"/>
    <w:rsid w:val="00506B10"/>
    <w:rsid w:val="00507737"/>
    <w:rsid w:val="00513362"/>
    <w:rsid w:val="0052520B"/>
    <w:rsid w:val="005259DD"/>
    <w:rsid w:val="005330BB"/>
    <w:rsid w:val="00541358"/>
    <w:rsid w:val="005566DB"/>
    <w:rsid w:val="00570A44"/>
    <w:rsid w:val="0057225E"/>
    <w:rsid w:val="0057717A"/>
    <w:rsid w:val="00596CC7"/>
    <w:rsid w:val="005A2647"/>
    <w:rsid w:val="005D41F4"/>
    <w:rsid w:val="005D7A7E"/>
    <w:rsid w:val="005F454C"/>
    <w:rsid w:val="005F463C"/>
    <w:rsid w:val="0060271C"/>
    <w:rsid w:val="0060308D"/>
    <w:rsid w:val="0060634C"/>
    <w:rsid w:val="00607662"/>
    <w:rsid w:val="006104AD"/>
    <w:rsid w:val="00610C9F"/>
    <w:rsid w:val="00626B43"/>
    <w:rsid w:val="00630CE7"/>
    <w:rsid w:val="0064315F"/>
    <w:rsid w:val="006518A7"/>
    <w:rsid w:val="00651983"/>
    <w:rsid w:val="00655787"/>
    <w:rsid w:val="00656192"/>
    <w:rsid w:val="0065724A"/>
    <w:rsid w:val="0066357E"/>
    <w:rsid w:val="00680B81"/>
    <w:rsid w:val="00686734"/>
    <w:rsid w:val="006949F7"/>
    <w:rsid w:val="006A1981"/>
    <w:rsid w:val="006A7090"/>
    <w:rsid w:val="006C5B88"/>
    <w:rsid w:val="006C6EFE"/>
    <w:rsid w:val="006D73E0"/>
    <w:rsid w:val="006D7A82"/>
    <w:rsid w:val="006E05A8"/>
    <w:rsid w:val="006E12A3"/>
    <w:rsid w:val="006E25E2"/>
    <w:rsid w:val="006E3843"/>
    <w:rsid w:val="006E3BCE"/>
    <w:rsid w:val="006E3E05"/>
    <w:rsid w:val="006E48F0"/>
    <w:rsid w:val="006F1E95"/>
    <w:rsid w:val="00700354"/>
    <w:rsid w:val="00723A4D"/>
    <w:rsid w:val="00731951"/>
    <w:rsid w:val="00731FE4"/>
    <w:rsid w:val="00742206"/>
    <w:rsid w:val="007429E0"/>
    <w:rsid w:val="00747EC7"/>
    <w:rsid w:val="00760A62"/>
    <w:rsid w:val="00783DA8"/>
    <w:rsid w:val="007952BA"/>
    <w:rsid w:val="0079609F"/>
    <w:rsid w:val="007A294D"/>
    <w:rsid w:val="007A2DF9"/>
    <w:rsid w:val="007A4897"/>
    <w:rsid w:val="007A65CF"/>
    <w:rsid w:val="007C2BC7"/>
    <w:rsid w:val="007C6BE3"/>
    <w:rsid w:val="007D2FC9"/>
    <w:rsid w:val="007E4B16"/>
    <w:rsid w:val="007E6592"/>
    <w:rsid w:val="007F2045"/>
    <w:rsid w:val="007F5FDF"/>
    <w:rsid w:val="00800711"/>
    <w:rsid w:val="00806277"/>
    <w:rsid w:val="00814FB4"/>
    <w:rsid w:val="008225F4"/>
    <w:rsid w:val="00822AF4"/>
    <w:rsid w:val="00823861"/>
    <w:rsid w:val="008256AC"/>
    <w:rsid w:val="008502CD"/>
    <w:rsid w:val="00856A96"/>
    <w:rsid w:val="008667AB"/>
    <w:rsid w:val="00866C71"/>
    <w:rsid w:val="00877EF1"/>
    <w:rsid w:val="00880296"/>
    <w:rsid w:val="0089394B"/>
    <w:rsid w:val="008A4E5E"/>
    <w:rsid w:val="008A7906"/>
    <w:rsid w:val="008B2651"/>
    <w:rsid w:val="008B3316"/>
    <w:rsid w:val="008D168B"/>
    <w:rsid w:val="008D3E11"/>
    <w:rsid w:val="0090237F"/>
    <w:rsid w:val="0090687E"/>
    <w:rsid w:val="00907BC5"/>
    <w:rsid w:val="009124C7"/>
    <w:rsid w:val="00915AFF"/>
    <w:rsid w:val="00933E40"/>
    <w:rsid w:val="00947EDF"/>
    <w:rsid w:val="00962D19"/>
    <w:rsid w:val="00966D7A"/>
    <w:rsid w:val="00974533"/>
    <w:rsid w:val="0098448C"/>
    <w:rsid w:val="009A4CB2"/>
    <w:rsid w:val="009A639A"/>
    <w:rsid w:val="009B53C6"/>
    <w:rsid w:val="009B71F4"/>
    <w:rsid w:val="009C103D"/>
    <w:rsid w:val="009C35C8"/>
    <w:rsid w:val="009E64DE"/>
    <w:rsid w:val="009F5579"/>
    <w:rsid w:val="00A03301"/>
    <w:rsid w:val="00A17CB1"/>
    <w:rsid w:val="00A2199A"/>
    <w:rsid w:val="00A239B4"/>
    <w:rsid w:val="00A24396"/>
    <w:rsid w:val="00A4414C"/>
    <w:rsid w:val="00A47DF9"/>
    <w:rsid w:val="00A5100F"/>
    <w:rsid w:val="00A71A64"/>
    <w:rsid w:val="00A80914"/>
    <w:rsid w:val="00A82F25"/>
    <w:rsid w:val="00A878B2"/>
    <w:rsid w:val="00A947A0"/>
    <w:rsid w:val="00A9759F"/>
    <w:rsid w:val="00AA4A6D"/>
    <w:rsid w:val="00AB2CEB"/>
    <w:rsid w:val="00AB3436"/>
    <w:rsid w:val="00AB3F79"/>
    <w:rsid w:val="00AE3381"/>
    <w:rsid w:val="00AE5382"/>
    <w:rsid w:val="00B01947"/>
    <w:rsid w:val="00B04896"/>
    <w:rsid w:val="00B0497A"/>
    <w:rsid w:val="00B0687B"/>
    <w:rsid w:val="00B14AE6"/>
    <w:rsid w:val="00B202D9"/>
    <w:rsid w:val="00B234A1"/>
    <w:rsid w:val="00B3553C"/>
    <w:rsid w:val="00B37F3F"/>
    <w:rsid w:val="00B44A63"/>
    <w:rsid w:val="00B539C2"/>
    <w:rsid w:val="00B53FC2"/>
    <w:rsid w:val="00B573D2"/>
    <w:rsid w:val="00B64D32"/>
    <w:rsid w:val="00B7028D"/>
    <w:rsid w:val="00B702A2"/>
    <w:rsid w:val="00B82F61"/>
    <w:rsid w:val="00B8311C"/>
    <w:rsid w:val="00B90695"/>
    <w:rsid w:val="00B91B81"/>
    <w:rsid w:val="00B975E5"/>
    <w:rsid w:val="00B97CE9"/>
    <w:rsid w:val="00BA0152"/>
    <w:rsid w:val="00BA1ACE"/>
    <w:rsid w:val="00BA5FF3"/>
    <w:rsid w:val="00BC13E7"/>
    <w:rsid w:val="00BC14F7"/>
    <w:rsid w:val="00BE11F4"/>
    <w:rsid w:val="00BE5AEC"/>
    <w:rsid w:val="00BE62C2"/>
    <w:rsid w:val="00BF29C1"/>
    <w:rsid w:val="00BF751D"/>
    <w:rsid w:val="00C10735"/>
    <w:rsid w:val="00C255DE"/>
    <w:rsid w:val="00C30AC5"/>
    <w:rsid w:val="00C3236C"/>
    <w:rsid w:val="00C37841"/>
    <w:rsid w:val="00C42819"/>
    <w:rsid w:val="00C46344"/>
    <w:rsid w:val="00C629A9"/>
    <w:rsid w:val="00C65795"/>
    <w:rsid w:val="00C71FD0"/>
    <w:rsid w:val="00C76C7E"/>
    <w:rsid w:val="00C771AE"/>
    <w:rsid w:val="00C979FB"/>
    <w:rsid w:val="00CA1C0F"/>
    <w:rsid w:val="00CA45ED"/>
    <w:rsid w:val="00CA4C95"/>
    <w:rsid w:val="00CA4CA8"/>
    <w:rsid w:val="00CB2930"/>
    <w:rsid w:val="00CB6A00"/>
    <w:rsid w:val="00CC07C9"/>
    <w:rsid w:val="00CC3338"/>
    <w:rsid w:val="00CC5EA4"/>
    <w:rsid w:val="00CC745A"/>
    <w:rsid w:val="00CE0667"/>
    <w:rsid w:val="00CF7C0E"/>
    <w:rsid w:val="00D03182"/>
    <w:rsid w:val="00D27908"/>
    <w:rsid w:val="00D42AC3"/>
    <w:rsid w:val="00D451E4"/>
    <w:rsid w:val="00D5274C"/>
    <w:rsid w:val="00D53DBA"/>
    <w:rsid w:val="00D6086C"/>
    <w:rsid w:val="00D62A44"/>
    <w:rsid w:val="00D649F4"/>
    <w:rsid w:val="00D66BD9"/>
    <w:rsid w:val="00D7478F"/>
    <w:rsid w:val="00D75EC5"/>
    <w:rsid w:val="00D861B9"/>
    <w:rsid w:val="00D91EB5"/>
    <w:rsid w:val="00D9463E"/>
    <w:rsid w:val="00DA2948"/>
    <w:rsid w:val="00DB3E8F"/>
    <w:rsid w:val="00DC64BB"/>
    <w:rsid w:val="00DE1153"/>
    <w:rsid w:val="00DE4420"/>
    <w:rsid w:val="00DF481B"/>
    <w:rsid w:val="00E15DF9"/>
    <w:rsid w:val="00E17405"/>
    <w:rsid w:val="00E30786"/>
    <w:rsid w:val="00E3219A"/>
    <w:rsid w:val="00E41F00"/>
    <w:rsid w:val="00E42FA8"/>
    <w:rsid w:val="00E44B58"/>
    <w:rsid w:val="00E46392"/>
    <w:rsid w:val="00E51D07"/>
    <w:rsid w:val="00E51E38"/>
    <w:rsid w:val="00E624F8"/>
    <w:rsid w:val="00E626AC"/>
    <w:rsid w:val="00E65EA9"/>
    <w:rsid w:val="00E75D0F"/>
    <w:rsid w:val="00E8231F"/>
    <w:rsid w:val="00E83CFD"/>
    <w:rsid w:val="00E8489C"/>
    <w:rsid w:val="00EA78FA"/>
    <w:rsid w:val="00EB39AC"/>
    <w:rsid w:val="00EC2343"/>
    <w:rsid w:val="00EC5B7B"/>
    <w:rsid w:val="00EC73E0"/>
    <w:rsid w:val="00ED0A4F"/>
    <w:rsid w:val="00EE045C"/>
    <w:rsid w:val="00EE4BA3"/>
    <w:rsid w:val="00EF4147"/>
    <w:rsid w:val="00F10C14"/>
    <w:rsid w:val="00F13F69"/>
    <w:rsid w:val="00F26873"/>
    <w:rsid w:val="00F3472D"/>
    <w:rsid w:val="00F37996"/>
    <w:rsid w:val="00F422BB"/>
    <w:rsid w:val="00F45257"/>
    <w:rsid w:val="00F54BAB"/>
    <w:rsid w:val="00F62D3E"/>
    <w:rsid w:val="00F6393C"/>
    <w:rsid w:val="00F6571C"/>
    <w:rsid w:val="00F715F1"/>
    <w:rsid w:val="00F828A8"/>
    <w:rsid w:val="00F84B1E"/>
    <w:rsid w:val="00F864A9"/>
    <w:rsid w:val="00FA1521"/>
    <w:rsid w:val="00FA1614"/>
    <w:rsid w:val="00FA3BBE"/>
    <w:rsid w:val="00FC06C5"/>
    <w:rsid w:val="00FC11D5"/>
    <w:rsid w:val="00FC6359"/>
    <w:rsid w:val="00FF31EE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ABD75"/>
  <w15:docId w15:val="{772D484D-8728-4946-8CAA-78CB565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567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EA9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kern w:val="0"/>
      <w:sz w:val="28"/>
      <w:szCs w:val="32"/>
      <w:u w:val="single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09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996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EA9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28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28A8"/>
    <w:pPr>
      <w:spacing w:after="100" w:line="259" w:lineRule="auto"/>
      <w:ind w:left="220"/>
    </w:pPr>
    <w:rPr>
      <w:rFonts w:asciiTheme="minorHAnsi" w:eastAsiaTheme="minorEastAsia" w:hAnsiTheme="minorHAnsi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F828A8"/>
    <w:pPr>
      <w:spacing w:after="100" w:line="259" w:lineRule="auto"/>
    </w:pPr>
    <w:rPr>
      <w:rFonts w:asciiTheme="minorHAnsi" w:eastAsiaTheme="minorEastAsia" w:hAnsiTheme="minorHAnsi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F828A8"/>
    <w:pPr>
      <w:spacing w:after="100" w:line="259" w:lineRule="auto"/>
      <w:ind w:left="440"/>
    </w:pPr>
    <w:rPr>
      <w:rFonts w:asciiTheme="minorHAnsi" w:eastAsiaTheme="minorEastAsia" w:hAnsiTheme="minorHAnsi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828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8A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8117E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476"/>
    <w:pPr>
      <w:spacing w:line="240" w:lineRule="auto"/>
    </w:pPr>
    <w:rPr>
      <w:rFonts w:asciiTheme="minorHAnsi" w:eastAsiaTheme="minorHAnsi" w:hAnsiTheme="minorHAnsi" w:cstheme="minorBid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4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47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F338B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39A"/>
    <w:pPr>
      <w:spacing w:after="0" w:line="240" w:lineRule="auto"/>
    </w:pPr>
    <w:rPr>
      <w:rFonts w:asciiTheme="minorHAnsi" w:eastAsiaTheme="minorHAnsi" w:hAnsiTheme="minorHAnsi" w:cstheme="minorBid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39A"/>
    <w:rPr>
      <w:sz w:val="20"/>
      <w:szCs w:val="20"/>
    </w:rPr>
  </w:style>
  <w:style w:type="character" w:styleId="Odwoanieprzypisudolnego">
    <w:name w:val="footnote reference"/>
    <w:semiHidden/>
    <w:rsid w:val="009A63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02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202D9"/>
  </w:style>
  <w:style w:type="paragraph" w:styleId="Stopka">
    <w:name w:val="footer"/>
    <w:basedOn w:val="Normalny"/>
    <w:link w:val="StopkaZnak"/>
    <w:uiPriority w:val="99"/>
    <w:unhideWhenUsed/>
    <w:rsid w:val="00B202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202D9"/>
  </w:style>
  <w:style w:type="table" w:styleId="Tabela-Siatka">
    <w:name w:val="Table Grid"/>
    <w:basedOn w:val="Standardowy"/>
    <w:uiPriority w:val="59"/>
    <w:rsid w:val="00393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9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0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fo-desc">
    <w:name w:val="info-desc"/>
    <w:basedOn w:val="Normalny"/>
    <w:rsid w:val="006A70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A7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A709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fancy-input">
    <w:name w:val="fancy-input"/>
    <w:basedOn w:val="Domylnaczcionkaakapitu"/>
    <w:rsid w:val="006A7090"/>
  </w:style>
  <w:style w:type="character" w:customStyle="1" w:styleId="sr-only">
    <w:name w:val="sr-only"/>
    <w:basedOn w:val="Domylnaczcionkaakapitu"/>
    <w:rsid w:val="006A709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A7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A709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Default">
    <w:name w:val="Default"/>
    <w:rsid w:val="009B7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154A2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line="259" w:lineRule="auto"/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82F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356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359">
                      <w:marLeft w:val="0"/>
                      <w:marRight w:val="0"/>
                      <w:marTop w:val="2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5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3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265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8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94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5F7A-B9AE-47FC-A4C9-6C8C9EFB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1387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Strzala</dc:creator>
  <cp:keywords/>
  <dc:description/>
  <cp:lastModifiedBy>Bartosz Strzala</cp:lastModifiedBy>
  <cp:revision>4</cp:revision>
  <cp:lastPrinted>2024-02-01T13:50:00Z</cp:lastPrinted>
  <dcterms:created xsi:type="dcterms:W3CDTF">2024-02-09T12:25:00Z</dcterms:created>
  <dcterms:modified xsi:type="dcterms:W3CDTF">2024-02-09T12:33:00Z</dcterms:modified>
</cp:coreProperties>
</file>