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5B385C0" w14:textId="040A9F04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ZP.271.3</w:t>
      </w:r>
      <w:r w:rsidR="00E03ED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9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.2021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0F00D860" w14:textId="77777777" w:rsidR="00E03EDB" w:rsidRPr="00E03EDB" w:rsidRDefault="00F80D74" w:rsidP="00E03EDB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E03EDB" w:rsidRPr="00E03EDB">
        <w:rPr>
          <w:rFonts w:ascii="Calibri Light" w:eastAsia="Times New Roman" w:hAnsi="Calibri Light" w:cs="Times New Roman"/>
          <w:b/>
          <w:bCs/>
          <w:i/>
          <w:lang w:eastAsia="pl-PL"/>
        </w:rPr>
        <w:t>Budowa gminnego przedszkola publicznego z oddziałem żłobkowym w Mostach przy ul. Gdyńskiej, gm. Kosakowo wraz z zagospodarowaniem terenu i infrastrukturą towarzyszącą</w:t>
      </w:r>
    </w:p>
    <w:p w14:paraId="5F288384" w14:textId="2E799180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0E777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59CB4750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przedmiotem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była </w:t>
            </w:r>
            <w:r w:rsidR="00967299" w:rsidRPr="00967299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budow</w:t>
            </w:r>
            <w:r w:rsidR="00967299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a</w:t>
            </w:r>
            <w:r w:rsidR="00967299" w:rsidRPr="00967299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 budynku o powierzchni użytkowej nie mniejszej niż 1 500 m2 dla każdej roboty osobno, zaliczanego do kategorii IX, XI, XII, XVI, XVII</w:t>
            </w:r>
            <w:r w:rsidR="00967299" w:rsidRP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z wykluczeniem restauracji, barów, kasyn, dyskotek, warsztatów rzemieślniczych, stacji obsługi pojazdów, myjni samochodowych, garaży powyżej dwóch stanowisk, budynków dworcowych obiektów budowlanych, zgodnie z załącznikiem do ustawy z dnia 7 lipca 199r. Prawo budowlane</w:t>
            </w:r>
            <w:r w:rsidR="00F80D74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72D5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72D5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1172D5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lastRenderedPageBreak/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5455D18A" w14:textId="77777777" w:rsidR="001172D5" w:rsidRDefault="001172D5">
      <w:pPr>
        <w:rPr>
          <w:sz w:val="18"/>
          <w:szCs w:val="18"/>
        </w:rPr>
      </w:pPr>
    </w:p>
    <w:p w14:paraId="116E688A" w14:textId="0DCD9DB3" w:rsidR="00D65D61" w:rsidRDefault="002C6EB2">
      <w:r w:rsidRPr="005C474F">
        <w:rPr>
          <w:sz w:val="18"/>
          <w:szCs w:val="18"/>
        </w:rPr>
        <w:t xml:space="preserve">Zgodnie z warunkami zapisanymi w SWZ </w:t>
      </w:r>
      <w:r w:rsidR="00E03EDB" w:rsidRPr="00E03EDB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wykonał </w:t>
      </w:r>
      <w:r w:rsidR="00E03EDB" w:rsidRPr="00E03EDB">
        <w:rPr>
          <w:b/>
          <w:bCs/>
          <w:sz w:val="18"/>
          <w:szCs w:val="18"/>
          <w:u w:val="single"/>
        </w:rPr>
        <w:t>co najmniej dwie</w:t>
      </w:r>
      <w:r w:rsidR="00E03EDB" w:rsidRPr="00E03EDB">
        <w:rPr>
          <w:b/>
          <w:bCs/>
          <w:sz w:val="18"/>
          <w:szCs w:val="18"/>
        </w:rPr>
        <w:t xml:space="preserve"> roboty budowlane</w:t>
      </w:r>
      <w:r w:rsidR="00E03EDB" w:rsidRPr="00E03EDB">
        <w:rPr>
          <w:sz w:val="18"/>
          <w:szCs w:val="18"/>
        </w:rPr>
        <w:t xml:space="preserve">, polegające na </w:t>
      </w:r>
      <w:r w:rsidR="00E03EDB" w:rsidRPr="00E03EDB">
        <w:rPr>
          <w:b/>
          <w:bCs/>
          <w:sz w:val="18"/>
          <w:szCs w:val="18"/>
        </w:rPr>
        <w:t>budowie budynku o powierzchni użytkowej nie mniejszej niż 1 500 m2 dla każdej roboty osobno, zaliczanego do kategorii IX, XI, XII, XVI, XVII</w:t>
      </w:r>
      <w:r w:rsidR="00E03EDB" w:rsidRPr="00E03EDB">
        <w:rPr>
          <w:sz w:val="18"/>
          <w:szCs w:val="18"/>
        </w:rPr>
        <w:t xml:space="preserve"> z wykluczeniem restauracji, barów, kasyn, dyskotek, warsztatów rzemieślniczych, stacji obsługi pojazdów, myjni samochodowych, garaży powyżej dwóch stanowisk, budynków dworcowych obiektów budowlanych, zgodnie z załącznikiem do ustawy z dnia 7 lipca 199r. Prawo budowlane</w:t>
      </w:r>
      <w:r w:rsidR="000A7EA2" w:rsidRPr="005C474F">
        <w:rPr>
          <w:sz w:val="18"/>
          <w:szCs w:val="18"/>
        </w:rPr>
        <w:t>.</w:t>
      </w:r>
    </w:p>
    <w:sectPr w:rsidR="00D65D61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707185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25788B"/>
    <w:rsid w:val="00257ACA"/>
    <w:rsid w:val="002C6EB2"/>
    <w:rsid w:val="005C474F"/>
    <w:rsid w:val="008B6DAF"/>
    <w:rsid w:val="008D5BDD"/>
    <w:rsid w:val="00967299"/>
    <w:rsid w:val="00AB2946"/>
    <w:rsid w:val="00AB5450"/>
    <w:rsid w:val="00D13385"/>
    <w:rsid w:val="00D211D9"/>
    <w:rsid w:val="00D41B9C"/>
    <w:rsid w:val="00D65D61"/>
    <w:rsid w:val="00DC17B7"/>
    <w:rsid w:val="00E03EDB"/>
    <w:rsid w:val="00F80D74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2021-10-25T11:27:00Z</dcterms:created>
  <dcterms:modified xsi:type="dcterms:W3CDTF">2021-10-25T11:27:00Z</dcterms:modified>
</cp:coreProperties>
</file>