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C7" w:rsidRDefault="00F511C7" w:rsidP="00F511C7">
      <w:pPr>
        <w:ind w:left="5387"/>
        <w:rPr>
          <w:rFonts w:ascii="Arial" w:hAnsi="Arial" w:cs="Arial"/>
          <w:b/>
        </w:rPr>
      </w:pPr>
    </w:p>
    <w:p w:rsidR="00F511C7" w:rsidRDefault="00F511C7" w:rsidP="00F511C7">
      <w:pPr>
        <w:ind w:left="5387"/>
        <w:rPr>
          <w:rFonts w:ascii="Arial" w:hAnsi="Arial" w:cs="Arial"/>
          <w:b/>
        </w:rPr>
      </w:pPr>
    </w:p>
    <w:p w:rsidR="00F511C7" w:rsidRDefault="00F511C7" w:rsidP="00F511C7">
      <w:pPr>
        <w:ind w:left="5387"/>
        <w:rPr>
          <w:rFonts w:ascii="Arial" w:hAnsi="Arial" w:cs="Arial"/>
          <w:b/>
        </w:rPr>
      </w:pPr>
    </w:p>
    <w:p w:rsidR="00F511C7" w:rsidRDefault="00F511C7" w:rsidP="00F511C7">
      <w:pPr>
        <w:ind w:left="5387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Wykonawcy zainteresowani udziałem w postępowaniu </w:t>
      </w:r>
    </w:p>
    <w:p w:rsidR="00F511C7" w:rsidRDefault="00F511C7" w:rsidP="00F511C7">
      <w:pPr>
        <w:ind w:left="5387"/>
        <w:rPr>
          <w:rFonts w:ascii="Arial" w:hAnsi="Arial" w:cs="Arial"/>
        </w:rPr>
      </w:pPr>
    </w:p>
    <w:p w:rsidR="00F511C7" w:rsidRDefault="00F511C7" w:rsidP="00F511C7">
      <w:pPr>
        <w:ind w:left="5387"/>
        <w:rPr>
          <w:rFonts w:ascii="Arial" w:hAnsi="Arial" w:cs="Arial"/>
        </w:rPr>
      </w:pPr>
    </w:p>
    <w:p w:rsidR="00F511C7" w:rsidRDefault="00F511C7" w:rsidP="00F511C7">
      <w:pPr>
        <w:spacing w:before="240" w:after="240"/>
        <w:ind w:left="993" w:hanging="993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Dotyczy: przekazania informacji o kwocie przeznaczonej na sfinansowanie zamówienia </w:t>
      </w:r>
    </w:p>
    <w:p w:rsidR="00F511C7" w:rsidRDefault="00F511C7" w:rsidP="00F511C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Nadleśnictwo Brzozów informuje, że w postępowaniu przetargowym pn.: „Dostawa odzieży BHP i środków ochrony indywidualnej dla pracowników Nadleśnictwa Brzozów w roku 2022 ” kwota przeznaczona na sfinansowanie zamówienia wynosi:</w:t>
      </w:r>
      <w:r w:rsidR="002F78C5">
        <w:rPr>
          <w:rFonts w:ascii="Arial" w:hAnsi="Arial" w:cs="Arial"/>
        </w:rPr>
        <w:t xml:space="preserve"> 100</w:t>
      </w:r>
      <w:r w:rsidR="002F4CB8">
        <w:rPr>
          <w:rFonts w:ascii="Arial" w:hAnsi="Arial" w:cs="Arial"/>
        </w:rPr>
        <w:t xml:space="preserve"> </w:t>
      </w:r>
      <w:r w:rsidR="002F78C5">
        <w:rPr>
          <w:rFonts w:ascii="Arial" w:hAnsi="Arial" w:cs="Arial"/>
        </w:rPr>
        <w:t>846,47</w:t>
      </w:r>
      <w:r>
        <w:rPr>
          <w:rFonts w:ascii="Arial" w:hAnsi="Arial" w:cs="Arial"/>
        </w:rPr>
        <w:t xml:space="preserve"> zł</w:t>
      </w:r>
      <w:r w:rsidR="002F4CB8">
        <w:rPr>
          <w:rFonts w:ascii="Arial" w:hAnsi="Arial" w:cs="Arial"/>
        </w:rPr>
        <w:t xml:space="preserve"> brutto.</w:t>
      </w:r>
      <w:bookmarkStart w:id="0" w:name="_GoBack"/>
      <w:bookmarkEnd w:id="0"/>
    </w:p>
    <w:p w:rsidR="000B0B4F" w:rsidRDefault="000B0B4F"/>
    <w:sectPr w:rsidR="000B0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B2"/>
    <w:rsid w:val="000B0B4F"/>
    <w:rsid w:val="002F4CB8"/>
    <w:rsid w:val="002F78C5"/>
    <w:rsid w:val="00F511C7"/>
    <w:rsid w:val="00F7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Gromek</dc:creator>
  <cp:lastModifiedBy>Jakub Gromek</cp:lastModifiedBy>
  <cp:revision>4</cp:revision>
  <dcterms:created xsi:type="dcterms:W3CDTF">2022-05-13T07:38:00Z</dcterms:created>
  <dcterms:modified xsi:type="dcterms:W3CDTF">2022-05-13T10:00:00Z</dcterms:modified>
</cp:coreProperties>
</file>