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7E9F" w14:textId="0A7A21BE" w:rsidR="00BF28F4" w:rsidRPr="0028497E" w:rsidRDefault="006862BC" w:rsidP="00B9639D">
      <w:pPr>
        <w:spacing w:before="240" w:after="120" w:line="264" w:lineRule="auto"/>
        <w:jc w:val="both"/>
        <w:rPr>
          <w:rFonts w:asciiTheme="majorHAnsi" w:hAnsiTheme="majorHAnsi" w:cstheme="majorHAnsi"/>
        </w:rPr>
      </w:pPr>
      <w:bookmarkStart w:id="0" w:name="_Hlk61954411"/>
      <w:bookmarkEnd w:id="0"/>
      <w:r w:rsidRPr="0028497E">
        <w:rPr>
          <w:rFonts w:asciiTheme="majorHAnsi" w:hAnsiTheme="majorHAnsi" w:cstheme="majorHAnsi"/>
        </w:rPr>
        <w:softHyphen/>
      </w:r>
    </w:p>
    <w:p w14:paraId="03F61C0B" w14:textId="77777777" w:rsidR="00BF28F4" w:rsidRPr="0028497E" w:rsidRDefault="00BF28F4" w:rsidP="00B9639D">
      <w:pPr>
        <w:spacing w:before="240" w:after="120" w:line="264" w:lineRule="auto"/>
        <w:jc w:val="both"/>
        <w:rPr>
          <w:rFonts w:asciiTheme="majorHAnsi" w:hAnsiTheme="majorHAnsi" w:cstheme="majorHAnsi"/>
          <w:sz w:val="32"/>
          <w:szCs w:val="32"/>
        </w:rPr>
      </w:pPr>
    </w:p>
    <w:p w14:paraId="6F6DCF9C" w14:textId="77777777" w:rsidR="009D4850" w:rsidRPr="0028497E" w:rsidRDefault="009D4850" w:rsidP="00117190">
      <w:pPr>
        <w:spacing w:before="240" w:after="120" w:line="264" w:lineRule="auto"/>
        <w:jc w:val="center"/>
        <w:rPr>
          <w:rFonts w:asciiTheme="majorHAnsi" w:hAnsiTheme="majorHAnsi" w:cstheme="majorHAnsi"/>
          <w:sz w:val="36"/>
          <w:szCs w:val="36"/>
        </w:rPr>
      </w:pPr>
      <w:r w:rsidRPr="0028497E">
        <w:rPr>
          <w:rFonts w:asciiTheme="majorHAnsi" w:hAnsiTheme="majorHAnsi" w:cstheme="majorHAnsi"/>
          <w:sz w:val="36"/>
          <w:szCs w:val="36"/>
        </w:rPr>
        <w:t>Specyfikacja Warunków Zamówienia (dalej SWZ)</w:t>
      </w:r>
    </w:p>
    <w:p w14:paraId="125B6BF2" w14:textId="77777777" w:rsidR="00BF28F4" w:rsidRPr="0028497E" w:rsidRDefault="00BF28F4" w:rsidP="00117190">
      <w:pPr>
        <w:spacing w:before="240" w:after="120" w:line="264" w:lineRule="auto"/>
        <w:jc w:val="center"/>
        <w:rPr>
          <w:rFonts w:asciiTheme="majorHAnsi" w:hAnsiTheme="majorHAnsi" w:cstheme="majorHAnsi"/>
          <w:sz w:val="32"/>
          <w:szCs w:val="32"/>
        </w:rPr>
      </w:pPr>
    </w:p>
    <w:p w14:paraId="3D816C45" w14:textId="714178C8" w:rsidR="009D4850" w:rsidRPr="0028497E" w:rsidRDefault="009D4850" w:rsidP="00117190">
      <w:pPr>
        <w:spacing w:before="240" w:after="120" w:line="264" w:lineRule="auto"/>
        <w:jc w:val="center"/>
        <w:rPr>
          <w:rFonts w:asciiTheme="majorHAnsi" w:hAnsiTheme="majorHAnsi" w:cstheme="majorHAnsi"/>
          <w:sz w:val="32"/>
          <w:szCs w:val="32"/>
        </w:rPr>
      </w:pPr>
      <w:r w:rsidRPr="0028497E">
        <w:rPr>
          <w:rFonts w:asciiTheme="majorHAnsi" w:hAnsiTheme="majorHAnsi" w:cstheme="majorHAnsi"/>
          <w:sz w:val="32"/>
          <w:szCs w:val="32"/>
        </w:rPr>
        <w:t>Dotycząca p</w:t>
      </w:r>
      <w:r w:rsidR="00BF28F4" w:rsidRPr="0028497E">
        <w:rPr>
          <w:rFonts w:asciiTheme="majorHAnsi" w:hAnsiTheme="majorHAnsi" w:cstheme="majorHAnsi"/>
          <w:sz w:val="32"/>
          <w:szCs w:val="32"/>
        </w:rPr>
        <w:t>ostępowani</w:t>
      </w:r>
      <w:r w:rsidRPr="0028497E">
        <w:rPr>
          <w:rFonts w:asciiTheme="majorHAnsi" w:hAnsiTheme="majorHAnsi" w:cstheme="majorHAnsi"/>
          <w:sz w:val="32"/>
          <w:szCs w:val="32"/>
        </w:rPr>
        <w:t>a</w:t>
      </w:r>
      <w:r w:rsidR="00BF28F4" w:rsidRPr="0028497E">
        <w:rPr>
          <w:rFonts w:asciiTheme="majorHAnsi" w:hAnsiTheme="majorHAnsi" w:cstheme="majorHAnsi"/>
          <w:sz w:val="32"/>
          <w:szCs w:val="32"/>
        </w:rPr>
        <w:t xml:space="preserve"> o udzielenie zamówienia klasycznego o wartości mniejszej niż progi unijne</w:t>
      </w:r>
      <w:r w:rsidR="006E456E" w:rsidRPr="0028497E">
        <w:rPr>
          <w:rFonts w:asciiTheme="majorHAnsi" w:hAnsiTheme="majorHAnsi" w:cstheme="majorHAnsi"/>
          <w:sz w:val="32"/>
          <w:szCs w:val="32"/>
        </w:rPr>
        <w:t xml:space="preserve"> </w:t>
      </w:r>
      <w:r w:rsidRPr="0028497E">
        <w:rPr>
          <w:rFonts w:asciiTheme="majorHAnsi" w:hAnsiTheme="majorHAnsi" w:cstheme="majorHAnsi"/>
          <w:sz w:val="32"/>
          <w:szCs w:val="32"/>
        </w:rPr>
        <w:t xml:space="preserve">prowadzonego </w:t>
      </w:r>
      <w:r w:rsidR="006E456E" w:rsidRPr="0028497E">
        <w:rPr>
          <w:rFonts w:asciiTheme="majorHAnsi" w:hAnsiTheme="majorHAnsi" w:cstheme="majorHAnsi"/>
          <w:sz w:val="32"/>
          <w:szCs w:val="32"/>
        </w:rPr>
        <w:t xml:space="preserve">na podstawie Ustawy Prawo zamówień publicznych z dnia </w:t>
      </w:r>
      <w:r w:rsidR="009063E6" w:rsidRPr="0028497E">
        <w:rPr>
          <w:rFonts w:asciiTheme="majorHAnsi" w:hAnsiTheme="majorHAnsi" w:cstheme="majorHAnsi"/>
          <w:sz w:val="32"/>
          <w:szCs w:val="32"/>
        </w:rPr>
        <w:t>11 września 2019 roku (Dz. U. z. U. z 2019 r. poz. 2019 ze zm.)</w:t>
      </w:r>
      <w:r w:rsidR="00F22278" w:rsidRPr="0028497E">
        <w:rPr>
          <w:rFonts w:asciiTheme="majorHAnsi" w:hAnsiTheme="majorHAnsi" w:cstheme="majorHAnsi"/>
          <w:sz w:val="32"/>
          <w:szCs w:val="32"/>
        </w:rPr>
        <w:t>,</w:t>
      </w:r>
      <w:r w:rsidR="009063E6" w:rsidRPr="0028497E">
        <w:rPr>
          <w:rFonts w:asciiTheme="majorHAnsi" w:hAnsiTheme="majorHAnsi" w:cstheme="majorHAnsi"/>
          <w:sz w:val="32"/>
          <w:szCs w:val="32"/>
        </w:rPr>
        <w:t xml:space="preserve"> zwanej w dalszej części </w:t>
      </w:r>
      <w:r w:rsidR="0079293F" w:rsidRPr="0028497E">
        <w:rPr>
          <w:rFonts w:asciiTheme="majorHAnsi" w:hAnsiTheme="majorHAnsi" w:cstheme="majorHAnsi"/>
          <w:sz w:val="32"/>
          <w:szCs w:val="32"/>
        </w:rPr>
        <w:t>„</w:t>
      </w:r>
      <w:r w:rsidR="009063E6" w:rsidRPr="0028497E">
        <w:rPr>
          <w:rFonts w:asciiTheme="majorHAnsi" w:hAnsiTheme="majorHAnsi" w:cstheme="majorHAnsi"/>
          <w:sz w:val="32"/>
          <w:szCs w:val="32"/>
        </w:rPr>
        <w:t xml:space="preserve">ustawa </w:t>
      </w:r>
      <w:proofErr w:type="spellStart"/>
      <w:r w:rsidR="009063E6" w:rsidRPr="0028497E">
        <w:rPr>
          <w:rFonts w:asciiTheme="majorHAnsi" w:hAnsiTheme="majorHAnsi" w:cstheme="majorHAnsi"/>
          <w:sz w:val="32"/>
          <w:szCs w:val="32"/>
        </w:rPr>
        <w:t>Pzp</w:t>
      </w:r>
      <w:proofErr w:type="spellEnd"/>
      <w:r w:rsidR="0079293F" w:rsidRPr="0028497E">
        <w:rPr>
          <w:rFonts w:asciiTheme="majorHAnsi" w:hAnsiTheme="majorHAnsi" w:cstheme="majorHAnsi"/>
          <w:sz w:val="32"/>
          <w:szCs w:val="32"/>
        </w:rPr>
        <w:t>”</w:t>
      </w:r>
      <w:r w:rsidR="009063E6" w:rsidRPr="0028497E">
        <w:rPr>
          <w:rFonts w:asciiTheme="majorHAnsi" w:hAnsiTheme="majorHAnsi" w:cstheme="majorHAnsi"/>
          <w:sz w:val="32"/>
          <w:szCs w:val="32"/>
        </w:rPr>
        <w:t xml:space="preserve"> lub </w:t>
      </w:r>
      <w:r w:rsidR="0079293F" w:rsidRPr="0028497E">
        <w:rPr>
          <w:rFonts w:asciiTheme="majorHAnsi" w:hAnsiTheme="majorHAnsi" w:cstheme="majorHAnsi"/>
          <w:sz w:val="32"/>
          <w:szCs w:val="32"/>
        </w:rPr>
        <w:t>„</w:t>
      </w:r>
      <w:proofErr w:type="spellStart"/>
      <w:r w:rsidR="009063E6" w:rsidRPr="0028497E">
        <w:rPr>
          <w:rFonts w:asciiTheme="majorHAnsi" w:hAnsiTheme="majorHAnsi" w:cstheme="majorHAnsi"/>
          <w:sz w:val="32"/>
          <w:szCs w:val="32"/>
        </w:rPr>
        <w:t>Pzp</w:t>
      </w:r>
      <w:proofErr w:type="spellEnd"/>
      <w:r w:rsidR="0079293F" w:rsidRPr="0028497E">
        <w:rPr>
          <w:rFonts w:asciiTheme="majorHAnsi" w:hAnsiTheme="majorHAnsi" w:cstheme="majorHAnsi"/>
          <w:sz w:val="32"/>
          <w:szCs w:val="32"/>
        </w:rPr>
        <w:t>”</w:t>
      </w:r>
    </w:p>
    <w:p w14:paraId="4B4566FF" w14:textId="58C6B6A1" w:rsidR="00BF28F4" w:rsidRPr="0028497E" w:rsidRDefault="009D4850" w:rsidP="00A92AD4">
      <w:pPr>
        <w:spacing w:before="240" w:after="120" w:line="264" w:lineRule="auto"/>
        <w:jc w:val="center"/>
        <w:rPr>
          <w:rFonts w:asciiTheme="majorHAnsi" w:hAnsiTheme="majorHAnsi" w:cstheme="majorHAnsi"/>
          <w:sz w:val="32"/>
          <w:szCs w:val="32"/>
        </w:rPr>
      </w:pPr>
      <w:r w:rsidRPr="0028497E">
        <w:rPr>
          <w:rFonts w:asciiTheme="majorHAnsi" w:hAnsiTheme="majorHAnsi" w:cstheme="majorHAnsi"/>
          <w:sz w:val="32"/>
          <w:szCs w:val="32"/>
        </w:rPr>
        <w:t>p.n.:</w:t>
      </w:r>
      <w:r w:rsidR="00A92AD4">
        <w:rPr>
          <w:rFonts w:asciiTheme="majorHAnsi" w:hAnsiTheme="majorHAnsi" w:cstheme="majorHAnsi"/>
          <w:sz w:val="32"/>
          <w:szCs w:val="32"/>
        </w:rPr>
        <w:t xml:space="preserve"> </w:t>
      </w:r>
      <w:r w:rsidR="00FD502C">
        <w:rPr>
          <w:rFonts w:asciiTheme="majorHAnsi" w:hAnsiTheme="majorHAnsi" w:cstheme="majorHAnsi"/>
          <w:sz w:val="32"/>
          <w:szCs w:val="32"/>
        </w:rPr>
        <w:t>„Dostawa wodomierzy i zestawu do zdalnego odczytu wraz z oprogramowaniem i serwisem online oraz ich montaż i uruchomienie</w:t>
      </w:r>
      <w:r w:rsidR="000863A4">
        <w:rPr>
          <w:rFonts w:asciiTheme="majorHAnsi" w:hAnsiTheme="majorHAnsi" w:cstheme="majorHAnsi"/>
          <w:sz w:val="32"/>
          <w:szCs w:val="32"/>
        </w:rPr>
        <w:t xml:space="preserve"> w budynkach mieszkalnych i budowlach w miejscowości Leżachów, Czerwona Wola, Dobra i Czerce</w:t>
      </w:r>
      <w:r w:rsidR="00FD502C">
        <w:rPr>
          <w:rFonts w:asciiTheme="majorHAnsi" w:hAnsiTheme="majorHAnsi" w:cstheme="majorHAnsi"/>
          <w:sz w:val="32"/>
          <w:szCs w:val="32"/>
        </w:rPr>
        <w:t>”</w:t>
      </w:r>
    </w:p>
    <w:p w14:paraId="5153C96B" w14:textId="1662EDB3" w:rsidR="00BF28F4" w:rsidRPr="0028497E" w:rsidRDefault="00BF28F4" w:rsidP="00B9639D">
      <w:pPr>
        <w:spacing w:before="240" w:after="120" w:line="264" w:lineRule="auto"/>
        <w:jc w:val="both"/>
        <w:rPr>
          <w:rFonts w:asciiTheme="majorHAnsi" w:hAnsiTheme="majorHAnsi" w:cstheme="majorHAnsi"/>
        </w:rPr>
      </w:pPr>
    </w:p>
    <w:p w14:paraId="6C459C6E" w14:textId="458F0ED6" w:rsidR="00BF28F4" w:rsidRPr="0028497E" w:rsidRDefault="00BF28F4" w:rsidP="00B9639D">
      <w:pPr>
        <w:spacing w:before="240" w:after="120" w:line="264" w:lineRule="auto"/>
        <w:jc w:val="both"/>
        <w:rPr>
          <w:rFonts w:asciiTheme="majorHAnsi" w:hAnsiTheme="majorHAnsi" w:cstheme="majorHAnsi"/>
        </w:rPr>
      </w:pPr>
    </w:p>
    <w:p w14:paraId="1C3910B8" w14:textId="544328AD" w:rsidR="00BF28F4" w:rsidRPr="0028497E" w:rsidRDefault="00BF28F4" w:rsidP="00B9639D">
      <w:pPr>
        <w:spacing w:before="240" w:after="120" w:line="264" w:lineRule="auto"/>
        <w:jc w:val="both"/>
        <w:rPr>
          <w:rFonts w:asciiTheme="majorHAnsi" w:hAnsiTheme="majorHAnsi" w:cstheme="majorHAnsi"/>
        </w:rPr>
      </w:pPr>
    </w:p>
    <w:p w14:paraId="4A8B7CE1" w14:textId="0E321C1E" w:rsidR="00BF28F4" w:rsidRPr="0028497E" w:rsidRDefault="00BF28F4" w:rsidP="00B9639D">
      <w:pPr>
        <w:spacing w:before="240" w:after="120" w:line="264" w:lineRule="auto"/>
        <w:jc w:val="both"/>
        <w:rPr>
          <w:rFonts w:asciiTheme="majorHAnsi" w:hAnsiTheme="majorHAnsi" w:cstheme="majorHAnsi"/>
        </w:rPr>
      </w:pPr>
    </w:p>
    <w:p w14:paraId="6B75DEFF" w14:textId="23F8BC19" w:rsidR="00BF28F4" w:rsidRPr="0028497E" w:rsidRDefault="00BF28F4" w:rsidP="00B9639D">
      <w:pPr>
        <w:spacing w:before="240" w:after="120" w:line="264" w:lineRule="auto"/>
        <w:jc w:val="both"/>
        <w:rPr>
          <w:rFonts w:asciiTheme="majorHAnsi" w:hAnsiTheme="majorHAnsi" w:cstheme="majorHAnsi"/>
        </w:rPr>
      </w:pPr>
    </w:p>
    <w:p w14:paraId="2EAABE6C" w14:textId="77777777" w:rsidR="001557D9" w:rsidRPr="00E239A4" w:rsidRDefault="001557D9" w:rsidP="001557D9">
      <w:pPr>
        <w:spacing w:before="240" w:after="120" w:line="264" w:lineRule="auto"/>
        <w:jc w:val="both"/>
        <w:rPr>
          <w:rFonts w:asciiTheme="majorHAnsi" w:hAnsiTheme="majorHAnsi" w:cstheme="majorHAnsi"/>
        </w:rPr>
      </w:pPr>
    </w:p>
    <w:p w14:paraId="6757FB4B" w14:textId="77777777" w:rsidR="001557D9" w:rsidRDefault="001557D9" w:rsidP="00C46EB9">
      <w:pPr>
        <w:spacing w:after="120" w:line="240" w:lineRule="auto"/>
        <w:ind w:firstLine="6663"/>
        <w:jc w:val="center"/>
        <w:rPr>
          <w:rFonts w:asciiTheme="majorHAnsi" w:hAnsiTheme="majorHAnsi" w:cstheme="majorHAnsi"/>
        </w:rPr>
      </w:pPr>
      <w:r>
        <w:rPr>
          <w:rFonts w:asciiTheme="majorHAnsi" w:hAnsiTheme="majorHAnsi" w:cstheme="majorHAnsi"/>
        </w:rPr>
        <w:t>Zatwierdził</w:t>
      </w:r>
    </w:p>
    <w:p w14:paraId="64BA1EDC" w14:textId="780A0074" w:rsidR="001557D9" w:rsidRDefault="00DA0F64" w:rsidP="00C46EB9">
      <w:pPr>
        <w:spacing w:after="120" w:line="240" w:lineRule="auto"/>
        <w:ind w:firstLine="6663"/>
        <w:jc w:val="center"/>
        <w:rPr>
          <w:rFonts w:asciiTheme="majorHAnsi" w:hAnsiTheme="majorHAnsi" w:cstheme="majorHAnsi"/>
        </w:rPr>
      </w:pPr>
      <w:r>
        <w:rPr>
          <w:rFonts w:asciiTheme="majorHAnsi" w:hAnsiTheme="majorHAnsi" w:cstheme="majorHAnsi"/>
        </w:rPr>
        <w:t xml:space="preserve">/-/ Burmistrz </w:t>
      </w:r>
      <w:proofErr w:type="spellStart"/>
      <w:r>
        <w:rPr>
          <w:rFonts w:asciiTheme="majorHAnsi" w:hAnsiTheme="majorHAnsi" w:cstheme="majorHAnsi"/>
        </w:rPr>
        <w:t>MiG</w:t>
      </w:r>
      <w:proofErr w:type="spellEnd"/>
    </w:p>
    <w:p w14:paraId="66F7BFCA" w14:textId="378FCD06" w:rsidR="00C46EB9" w:rsidRDefault="00DA0F64" w:rsidP="00C46EB9">
      <w:pPr>
        <w:spacing w:after="120" w:line="240" w:lineRule="auto"/>
        <w:ind w:firstLine="6663"/>
        <w:jc w:val="center"/>
        <w:rPr>
          <w:rFonts w:asciiTheme="majorHAnsi" w:hAnsiTheme="majorHAnsi" w:cstheme="majorHAnsi"/>
        </w:rPr>
      </w:pPr>
      <w:r>
        <w:rPr>
          <w:rFonts w:asciiTheme="majorHAnsi" w:hAnsiTheme="majorHAnsi" w:cstheme="majorHAnsi"/>
        </w:rPr>
        <w:t xml:space="preserve">     Adam </w:t>
      </w:r>
      <w:proofErr w:type="spellStart"/>
      <w:r>
        <w:rPr>
          <w:rFonts w:asciiTheme="majorHAnsi" w:hAnsiTheme="majorHAnsi" w:cstheme="majorHAnsi"/>
        </w:rPr>
        <w:t>Woś</w:t>
      </w:r>
      <w:proofErr w:type="spellEnd"/>
    </w:p>
    <w:p w14:paraId="3827528E" w14:textId="77777777" w:rsidR="00C46EB9" w:rsidRDefault="00C46EB9" w:rsidP="001557D9">
      <w:pPr>
        <w:spacing w:after="120" w:line="240" w:lineRule="auto"/>
        <w:jc w:val="center"/>
        <w:rPr>
          <w:rFonts w:asciiTheme="majorHAnsi" w:hAnsiTheme="majorHAnsi" w:cstheme="majorHAnsi"/>
        </w:rPr>
      </w:pPr>
    </w:p>
    <w:p w14:paraId="5796F64A" w14:textId="77777777" w:rsidR="00C46EB9" w:rsidRDefault="00C46EB9" w:rsidP="001557D9">
      <w:pPr>
        <w:spacing w:after="120" w:line="240" w:lineRule="auto"/>
        <w:jc w:val="center"/>
        <w:rPr>
          <w:rFonts w:asciiTheme="majorHAnsi" w:hAnsiTheme="majorHAnsi" w:cstheme="majorHAnsi"/>
        </w:rPr>
      </w:pPr>
    </w:p>
    <w:p w14:paraId="55735384" w14:textId="77777777" w:rsidR="00C46EB9" w:rsidRDefault="00C46EB9" w:rsidP="001557D9">
      <w:pPr>
        <w:spacing w:after="120" w:line="240" w:lineRule="auto"/>
        <w:jc w:val="center"/>
        <w:rPr>
          <w:rFonts w:asciiTheme="majorHAnsi" w:hAnsiTheme="majorHAnsi" w:cstheme="majorHAnsi"/>
        </w:rPr>
      </w:pPr>
    </w:p>
    <w:p w14:paraId="4457D89A" w14:textId="77777777" w:rsidR="00C46EB9" w:rsidRDefault="00C46EB9" w:rsidP="001557D9">
      <w:pPr>
        <w:spacing w:after="120" w:line="240" w:lineRule="auto"/>
        <w:jc w:val="center"/>
        <w:rPr>
          <w:rFonts w:asciiTheme="majorHAnsi" w:hAnsiTheme="majorHAnsi" w:cstheme="majorHAnsi"/>
        </w:rPr>
      </w:pPr>
    </w:p>
    <w:p w14:paraId="791D6A21" w14:textId="77777777" w:rsidR="00C46EB9" w:rsidRDefault="00C46EB9" w:rsidP="001557D9">
      <w:pPr>
        <w:spacing w:after="120" w:line="240" w:lineRule="auto"/>
        <w:jc w:val="center"/>
        <w:rPr>
          <w:rFonts w:asciiTheme="majorHAnsi" w:hAnsiTheme="majorHAnsi" w:cstheme="majorHAnsi"/>
        </w:rPr>
      </w:pPr>
    </w:p>
    <w:p w14:paraId="533EC552" w14:textId="0E354D51" w:rsidR="001557D9" w:rsidRPr="00E239A4" w:rsidRDefault="002E531D" w:rsidP="001557D9">
      <w:pPr>
        <w:spacing w:after="120" w:line="240" w:lineRule="auto"/>
        <w:jc w:val="center"/>
        <w:rPr>
          <w:rFonts w:asciiTheme="majorHAnsi" w:hAnsiTheme="majorHAnsi" w:cstheme="majorHAnsi"/>
        </w:rPr>
      </w:pPr>
      <w:r>
        <w:rPr>
          <w:rFonts w:asciiTheme="majorHAnsi" w:hAnsiTheme="majorHAnsi" w:cstheme="majorHAnsi"/>
        </w:rPr>
        <w:t>Sieniawa, dnia 10.05</w:t>
      </w:r>
      <w:r w:rsidR="001557D9">
        <w:rPr>
          <w:rFonts w:asciiTheme="majorHAnsi" w:hAnsiTheme="majorHAnsi" w:cstheme="majorHAnsi"/>
        </w:rPr>
        <w:t>.2021 r.</w:t>
      </w:r>
    </w:p>
    <w:p w14:paraId="4B0E6EF9" w14:textId="63C4B6C7" w:rsidR="00BF28F4" w:rsidRPr="0028497E" w:rsidRDefault="00BF28F4" w:rsidP="00B9639D">
      <w:pPr>
        <w:spacing w:before="240" w:after="120" w:line="264" w:lineRule="auto"/>
        <w:jc w:val="both"/>
        <w:rPr>
          <w:rFonts w:asciiTheme="majorHAnsi" w:hAnsiTheme="majorHAnsi" w:cstheme="majorHAnsi"/>
        </w:rPr>
      </w:pPr>
    </w:p>
    <w:p w14:paraId="79F0E9CC" w14:textId="49232CB9" w:rsidR="00F35EB9" w:rsidRPr="0028497E" w:rsidRDefault="00F35EB9" w:rsidP="006E1AF3">
      <w:pPr>
        <w:pStyle w:val="Nagwek1"/>
        <w:spacing w:after="120" w:line="264" w:lineRule="auto"/>
        <w:ind w:left="426" w:hanging="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Dane Z</w:t>
      </w:r>
      <w:r w:rsidR="00593568" w:rsidRPr="0028497E">
        <w:rPr>
          <w:rFonts w:eastAsia="Times New Roman" w:cstheme="majorHAnsi"/>
          <w:b/>
          <w:bCs/>
          <w:color w:val="auto"/>
          <w:sz w:val="28"/>
          <w:szCs w:val="28"/>
          <w:lang w:eastAsia="pl-PL"/>
        </w:rPr>
        <w:t>a</w:t>
      </w:r>
      <w:r w:rsidRPr="0028497E">
        <w:rPr>
          <w:rFonts w:eastAsia="Times New Roman" w:cstheme="majorHAnsi"/>
          <w:b/>
          <w:bCs/>
          <w:color w:val="auto"/>
          <w:sz w:val="28"/>
          <w:szCs w:val="28"/>
          <w:lang w:eastAsia="pl-PL"/>
        </w:rPr>
        <w:t xml:space="preserve">mawiającego </w:t>
      </w:r>
      <w:r w:rsidR="00BA4FEA" w:rsidRPr="0028497E">
        <w:rPr>
          <w:rFonts w:eastAsia="Times New Roman" w:cstheme="majorHAnsi"/>
          <w:b/>
          <w:bCs/>
          <w:color w:val="auto"/>
          <w:sz w:val="28"/>
          <w:szCs w:val="28"/>
          <w:lang w:eastAsia="pl-PL"/>
        </w:rPr>
        <w:t>(nazwa, numer telefonu, adres poczty elektronicznej, dane strony internetowej prowadzonego postępowania)</w:t>
      </w:r>
    </w:p>
    <w:p w14:paraId="08EA7453" w14:textId="15CA7C79" w:rsidR="005979E5" w:rsidRDefault="005979E5"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w:t>
      </w:r>
      <w:r w:rsidR="00A92AD4">
        <w:rPr>
          <w:rFonts w:asciiTheme="majorHAnsi" w:hAnsiTheme="majorHAnsi" w:cstheme="majorHAnsi"/>
          <w:sz w:val="24"/>
          <w:szCs w:val="24"/>
          <w:lang w:eastAsia="pl-PL"/>
        </w:rPr>
        <w:t xml:space="preserve"> </w:t>
      </w:r>
      <w:r w:rsidR="00D949C8">
        <w:rPr>
          <w:rFonts w:asciiTheme="majorHAnsi" w:hAnsiTheme="majorHAnsi" w:cstheme="majorHAnsi"/>
          <w:sz w:val="24"/>
          <w:szCs w:val="24"/>
          <w:lang w:eastAsia="pl-PL"/>
        </w:rPr>
        <w:t>Miasto i Gmina Sieniawa ul. Rynek 1, 37-530 Sieniawa</w:t>
      </w:r>
    </w:p>
    <w:p w14:paraId="0932B369" w14:textId="0238D129" w:rsidR="00FD502C" w:rsidRPr="0028497E" w:rsidRDefault="00FD502C"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Tel. nr 016 622 7301, email: urzad@sieniawa.pl</w:t>
      </w:r>
    </w:p>
    <w:p w14:paraId="4514787A" w14:textId="478F7D3C" w:rsidR="006F4292" w:rsidRPr="00FD502C" w:rsidRDefault="005979E5" w:rsidP="00FD502C">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284E66">
        <w:rPr>
          <w:rFonts w:asciiTheme="majorHAnsi" w:hAnsiTheme="majorHAnsi" w:cstheme="majorHAnsi"/>
          <w:sz w:val="24"/>
          <w:szCs w:val="24"/>
          <w:lang w:eastAsia="pl-PL"/>
        </w:rPr>
        <w:t xml:space="preserve">Adres strony internetowej:   </w:t>
      </w:r>
      <w:hyperlink r:id="rId8" w:history="1">
        <w:r w:rsidR="006F4292" w:rsidRPr="00284E66">
          <w:rPr>
            <w:rStyle w:val="Hipercze"/>
            <w:rFonts w:asciiTheme="majorHAnsi" w:hAnsiTheme="majorHAnsi" w:cstheme="majorHAnsi"/>
            <w:color w:val="2E74B5" w:themeColor="accent5" w:themeShade="BF"/>
            <w:sz w:val="24"/>
            <w:szCs w:val="24"/>
            <w:lang w:eastAsia="pl-PL"/>
          </w:rPr>
          <w:t>https://platformazakupowa.pl/</w:t>
        </w:r>
      </w:hyperlink>
      <w:r w:rsidR="0019004B" w:rsidRPr="00284E66">
        <w:rPr>
          <w:rStyle w:val="Hipercze"/>
          <w:rFonts w:asciiTheme="majorHAnsi" w:hAnsiTheme="majorHAnsi" w:cstheme="majorHAnsi"/>
          <w:color w:val="auto"/>
          <w:sz w:val="24"/>
          <w:szCs w:val="24"/>
          <w:lang w:eastAsia="pl-PL"/>
        </w:rPr>
        <w:t xml:space="preserve"> </w:t>
      </w:r>
    </w:p>
    <w:p w14:paraId="61A6786B" w14:textId="1CB28F5D" w:rsidR="004236E3" w:rsidRPr="0028497E" w:rsidRDefault="005979E5" w:rsidP="00B9639D">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r w:rsidR="006410D6">
        <w:rPr>
          <w:rFonts w:asciiTheme="majorHAnsi" w:hAnsiTheme="majorHAnsi" w:cstheme="majorHAnsi"/>
          <w:sz w:val="24"/>
          <w:szCs w:val="24"/>
          <w:lang w:eastAsia="pl-PL"/>
        </w:rPr>
        <w:t xml:space="preserve"> </w:t>
      </w:r>
      <w:r w:rsidR="00FD502C" w:rsidRPr="00284E66">
        <w:rPr>
          <w:rFonts w:asciiTheme="majorHAnsi" w:hAnsiTheme="majorHAnsi" w:cstheme="majorHAnsi"/>
          <w:sz w:val="24"/>
          <w:szCs w:val="24"/>
          <w:lang w:eastAsia="pl-PL"/>
        </w:rPr>
        <w:t xml:space="preserve">  </w:t>
      </w:r>
      <w:hyperlink r:id="rId9" w:history="1">
        <w:r w:rsidR="00FD502C" w:rsidRPr="00284E66">
          <w:rPr>
            <w:rStyle w:val="Hipercze"/>
            <w:rFonts w:asciiTheme="majorHAnsi" w:hAnsiTheme="majorHAnsi" w:cstheme="majorHAnsi"/>
            <w:color w:val="2E74B5" w:themeColor="accent5" w:themeShade="BF"/>
            <w:sz w:val="24"/>
            <w:szCs w:val="24"/>
            <w:lang w:eastAsia="pl-PL"/>
          </w:rPr>
          <w:t>https://platformazakupowa.pl/</w:t>
        </w:r>
      </w:hyperlink>
    </w:p>
    <w:p w14:paraId="419C5725" w14:textId="5ECC8B8E" w:rsidR="00F35EB9" w:rsidRPr="0028497E" w:rsidRDefault="004236E3" w:rsidP="006E1AF3">
      <w:pPr>
        <w:pStyle w:val="Nagwek1"/>
        <w:spacing w:after="120" w:line="264" w:lineRule="auto"/>
        <w:ind w:left="426" w:hanging="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T</w:t>
      </w:r>
      <w:r w:rsidR="00F35EB9" w:rsidRPr="0028497E">
        <w:rPr>
          <w:rFonts w:eastAsia="Times New Roman" w:cstheme="majorHAnsi"/>
          <w:b/>
          <w:bCs/>
          <w:color w:val="auto"/>
          <w:sz w:val="28"/>
          <w:szCs w:val="28"/>
          <w:lang w:eastAsia="pl-PL"/>
        </w:rPr>
        <w:t>ryb udzielenia zamówienia</w:t>
      </w:r>
    </w:p>
    <w:p w14:paraId="6812A571" w14:textId="74928AA0" w:rsidR="00BA4FEA" w:rsidRPr="0028497E" w:rsidRDefault="003D3B96" w:rsidP="00B9639D">
      <w:pPr>
        <w:pStyle w:val="Akapitzlist"/>
        <w:spacing w:before="240" w:after="120" w:line="264" w:lineRule="auto"/>
        <w:ind w:left="426"/>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Postępowanie jest prowadzone w trybie podstawowym.</w:t>
      </w:r>
    </w:p>
    <w:p w14:paraId="0280B5B3" w14:textId="28B64760" w:rsidR="00F35EB9" w:rsidRPr="0028497E" w:rsidRDefault="00BA4FEA" w:rsidP="006E1AF3">
      <w:pPr>
        <w:pStyle w:val="Nagwek1"/>
        <w:spacing w:after="120" w:line="264" w:lineRule="auto"/>
        <w:ind w:left="426" w:hanging="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I</w:t>
      </w:r>
      <w:r w:rsidR="00F35EB9" w:rsidRPr="0028497E">
        <w:rPr>
          <w:rFonts w:eastAsia="Times New Roman" w:cstheme="majorHAnsi"/>
          <w:b/>
          <w:bCs/>
          <w:color w:val="auto"/>
          <w:sz w:val="28"/>
          <w:szCs w:val="28"/>
          <w:lang w:eastAsia="pl-PL"/>
        </w:rPr>
        <w:t>nformacj</w:t>
      </w:r>
      <w:r w:rsidRPr="0028497E">
        <w:rPr>
          <w:rFonts w:eastAsia="Times New Roman" w:cstheme="majorHAnsi"/>
          <w:b/>
          <w:bCs/>
          <w:color w:val="auto"/>
          <w:sz w:val="28"/>
          <w:szCs w:val="28"/>
          <w:lang w:eastAsia="pl-PL"/>
        </w:rPr>
        <w:t xml:space="preserve">a </w:t>
      </w:r>
      <w:r w:rsidR="002A1444" w:rsidRPr="0028497E">
        <w:rPr>
          <w:rFonts w:eastAsia="Times New Roman" w:cstheme="majorHAnsi"/>
          <w:b/>
          <w:bCs/>
          <w:color w:val="auto"/>
          <w:sz w:val="28"/>
          <w:szCs w:val="28"/>
          <w:lang w:eastAsia="pl-PL"/>
        </w:rPr>
        <w:t>dotycząca</w:t>
      </w:r>
      <w:r w:rsidRPr="0028497E">
        <w:rPr>
          <w:rFonts w:eastAsia="Times New Roman" w:cstheme="majorHAnsi"/>
          <w:b/>
          <w:bCs/>
          <w:color w:val="auto"/>
          <w:sz w:val="28"/>
          <w:szCs w:val="28"/>
          <w:lang w:eastAsia="pl-PL"/>
        </w:rPr>
        <w:t xml:space="preserve"> </w:t>
      </w:r>
      <w:r w:rsidR="00F35EB9" w:rsidRPr="0028497E">
        <w:rPr>
          <w:rFonts w:eastAsia="Times New Roman" w:cstheme="majorHAnsi"/>
          <w:b/>
          <w:bCs/>
          <w:color w:val="auto"/>
          <w:sz w:val="28"/>
          <w:szCs w:val="28"/>
          <w:lang w:eastAsia="pl-PL"/>
        </w:rPr>
        <w:t>wyb</w:t>
      </w:r>
      <w:r w:rsidR="002A1444" w:rsidRPr="0028497E">
        <w:rPr>
          <w:rFonts w:eastAsia="Times New Roman" w:cstheme="majorHAnsi"/>
          <w:b/>
          <w:bCs/>
          <w:color w:val="auto"/>
          <w:sz w:val="28"/>
          <w:szCs w:val="28"/>
          <w:lang w:eastAsia="pl-PL"/>
        </w:rPr>
        <w:t>oru</w:t>
      </w:r>
      <w:r w:rsidR="00F35EB9" w:rsidRPr="0028497E">
        <w:rPr>
          <w:rFonts w:eastAsia="Times New Roman" w:cstheme="majorHAnsi"/>
          <w:b/>
          <w:bCs/>
          <w:color w:val="auto"/>
          <w:sz w:val="28"/>
          <w:szCs w:val="28"/>
          <w:lang w:eastAsia="pl-PL"/>
        </w:rPr>
        <w:t xml:space="preserve"> najkorzystniejszej oferty z możliwością prowadzenia negocjacji</w:t>
      </w:r>
    </w:p>
    <w:p w14:paraId="377C94E5" w14:textId="54879C52" w:rsidR="005979E5" w:rsidRPr="0028497E" w:rsidRDefault="005979E5" w:rsidP="00B9639D">
      <w:pPr>
        <w:spacing w:before="240" w:after="120" w:line="264" w:lineRule="auto"/>
        <w:ind w:left="567" w:hanging="14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Wybór najkorzystniejszej oferty zostanie dokonany bez prowadzenia negocjacji.</w:t>
      </w:r>
    </w:p>
    <w:p w14:paraId="5CB0506D" w14:textId="778D5D11" w:rsidR="004236E3" w:rsidRPr="0028497E" w:rsidRDefault="00BA4FEA" w:rsidP="006E1AF3">
      <w:pPr>
        <w:pStyle w:val="Nagwek1"/>
        <w:spacing w:after="120" w:line="264" w:lineRule="auto"/>
        <w:ind w:left="426"/>
        <w:jc w:val="both"/>
        <w:rPr>
          <w:rFonts w:cstheme="majorHAnsi"/>
          <w:strike/>
          <w:color w:val="auto"/>
          <w:sz w:val="28"/>
          <w:szCs w:val="28"/>
        </w:rPr>
      </w:pPr>
      <w:r w:rsidRPr="0028497E">
        <w:rPr>
          <w:rFonts w:eastAsia="Times New Roman" w:cstheme="majorHAnsi"/>
          <w:b/>
          <w:bCs/>
          <w:color w:val="auto"/>
          <w:sz w:val="28"/>
          <w:szCs w:val="28"/>
          <w:lang w:eastAsia="pl-PL"/>
        </w:rPr>
        <w:t>O</w:t>
      </w:r>
      <w:r w:rsidR="00F35EB9" w:rsidRPr="0028497E">
        <w:rPr>
          <w:rFonts w:eastAsia="Times New Roman" w:cstheme="majorHAnsi"/>
          <w:b/>
          <w:bCs/>
          <w:color w:val="auto"/>
          <w:sz w:val="28"/>
          <w:szCs w:val="28"/>
          <w:lang w:eastAsia="pl-PL"/>
        </w:rPr>
        <w:t>pis przedmiotu zamówienia</w:t>
      </w:r>
      <w:r w:rsidR="005A6E6B" w:rsidRPr="0028497E">
        <w:rPr>
          <w:rFonts w:eastAsia="Times New Roman" w:cstheme="majorHAnsi"/>
          <w:color w:val="auto"/>
          <w:sz w:val="28"/>
          <w:szCs w:val="28"/>
          <w:lang w:eastAsia="pl-PL"/>
        </w:rPr>
        <w:t xml:space="preserve"> </w:t>
      </w:r>
    </w:p>
    <w:p w14:paraId="65403351" w14:textId="1DECEF8C" w:rsidR="0067034B" w:rsidRPr="0028497E" w:rsidRDefault="0067034B" w:rsidP="00546CA1">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bookmarkStart w:id="1" w:name="_Hlk532896166"/>
      <w:r w:rsidRPr="0028497E">
        <w:rPr>
          <w:rFonts w:asciiTheme="majorHAnsi" w:hAnsiTheme="majorHAnsi" w:cstheme="majorHAnsi"/>
          <w:sz w:val="24"/>
          <w:szCs w:val="24"/>
          <w:lang w:eastAsia="pl-PL"/>
        </w:rPr>
        <w:t>Przedmiotem niniejszego zamówienia jest dos</w:t>
      </w:r>
      <w:r w:rsidR="00FD502C">
        <w:rPr>
          <w:rFonts w:asciiTheme="majorHAnsi" w:hAnsiTheme="majorHAnsi" w:cstheme="majorHAnsi"/>
          <w:sz w:val="24"/>
          <w:szCs w:val="24"/>
          <w:lang w:eastAsia="pl-PL"/>
        </w:rPr>
        <w:t>tawa wodomierzy i zestawu do zdalnego odczytu wraz z oprogramowaniem i serwisem online</w:t>
      </w:r>
      <w:r w:rsidR="00627984">
        <w:rPr>
          <w:rFonts w:asciiTheme="majorHAnsi" w:hAnsiTheme="majorHAnsi" w:cstheme="majorHAnsi"/>
          <w:sz w:val="24"/>
          <w:szCs w:val="24"/>
          <w:lang w:eastAsia="pl-PL"/>
        </w:rPr>
        <w:t xml:space="preserve"> oraz ich montaż i uruchomienie w budynkach mieszkalnych i budowlach w miejscowości Leżachów</w:t>
      </w:r>
      <w:r w:rsidR="00411CBA">
        <w:rPr>
          <w:rFonts w:asciiTheme="majorHAnsi" w:hAnsiTheme="majorHAnsi" w:cstheme="majorHAnsi"/>
          <w:sz w:val="24"/>
          <w:szCs w:val="24"/>
          <w:lang w:eastAsia="pl-PL"/>
        </w:rPr>
        <w:t>, Czerwona W</w:t>
      </w:r>
      <w:r w:rsidR="002E531D">
        <w:rPr>
          <w:rFonts w:asciiTheme="majorHAnsi" w:hAnsiTheme="majorHAnsi" w:cstheme="majorHAnsi"/>
          <w:sz w:val="24"/>
          <w:szCs w:val="24"/>
          <w:lang w:eastAsia="pl-PL"/>
        </w:rPr>
        <w:t>ola, Dobra i Czerce w ilości 615</w:t>
      </w:r>
      <w:r w:rsidR="00411CBA">
        <w:rPr>
          <w:rFonts w:asciiTheme="majorHAnsi" w:hAnsiTheme="majorHAnsi" w:cstheme="majorHAnsi"/>
          <w:sz w:val="24"/>
          <w:szCs w:val="24"/>
          <w:lang w:eastAsia="pl-PL"/>
        </w:rPr>
        <w:t xml:space="preserve"> szt. wodomierzy.</w:t>
      </w:r>
    </w:p>
    <w:p w14:paraId="7E438D0E" w14:textId="77777777" w:rsidR="0067034B" w:rsidRPr="0028497E" w:rsidRDefault="0067034B" w:rsidP="0067034B">
      <w:pPr>
        <w:pStyle w:val="Akapitzlist"/>
        <w:spacing w:before="240" w:after="120" w:line="264" w:lineRule="auto"/>
        <w:ind w:left="1134"/>
        <w:jc w:val="both"/>
        <w:rPr>
          <w:rFonts w:asciiTheme="majorHAnsi" w:hAnsiTheme="majorHAnsi" w:cstheme="majorHAnsi"/>
          <w:sz w:val="24"/>
          <w:szCs w:val="24"/>
          <w:lang w:eastAsia="pl-PL"/>
        </w:rPr>
      </w:pPr>
    </w:p>
    <w:p w14:paraId="008741A9" w14:textId="2E130DF9" w:rsidR="0067034B" w:rsidRDefault="0067034B" w:rsidP="00546CA1">
      <w:pPr>
        <w:pStyle w:val="Akapitzlist"/>
        <w:numPr>
          <w:ilvl w:val="1"/>
          <w:numId w:val="3"/>
        </w:numPr>
        <w:spacing w:before="240" w:after="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Szczegółowy zakres zamówienia został określony w Z</w:t>
      </w:r>
      <w:r w:rsidR="00FD502C">
        <w:rPr>
          <w:rFonts w:asciiTheme="majorHAnsi" w:hAnsiTheme="majorHAnsi" w:cstheme="majorHAnsi"/>
          <w:sz w:val="24"/>
          <w:szCs w:val="24"/>
          <w:lang w:eastAsia="pl-PL"/>
        </w:rPr>
        <w:t>ałączniku nr 1 do SWZ</w:t>
      </w:r>
      <w:r w:rsidRPr="0028497E">
        <w:rPr>
          <w:rFonts w:asciiTheme="majorHAnsi" w:hAnsiTheme="majorHAnsi" w:cstheme="majorHAnsi"/>
          <w:sz w:val="24"/>
          <w:szCs w:val="24"/>
          <w:lang w:eastAsia="pl-PL"/>
        </w:rPr>
        <w:t xml:space="preserve">. Pozostałe warunki dotyczące realizacji zamówienia określone zostały </w:t>
      </w:r>
      <w:r w:rsidRPr="0019004B">
        <w:rPr>
          <w:rFonts w:asciiTheme="majorHAnsi" w:hAnsiTheme="majorHAnsi" w:cstheme="majorHAnsi"/>
          <w:sz w:val="24"/>
          <w:szCs w:val="24"/>
          <w:lang w:eastAsia="pl-PL"/>
        </w:rPr>
        <w:t xml:space="preserve">w </w:t>
      </w:r>
      <w:r w:rsidR="0036655B" w:rsidRPr="0019004B">
        <w:rPr>
          <w:rFonts w:asciiTheme="majorHAnsi" w:hAnsiTheme="majorHAnsi" w:cstheme="majorHAnsi"/>
          <w:sz w:val="24"/>
          <w:szCs w:val="24"/>
          <w:lang w:eastAsia="pl-PL"/>
        </w:rPr>
        <w:t>projektowanych postanowieniach</w:t>
      </w:r>
      <w:r w:rsidR="00FD502C">
        <w:rPr>
          <w:rFonts w:asciiTheme="majorHAnsi" w:hAnsiTheme="majorHAnsi" w:cstheme="majorHAnsi"/>
          <w:sz w:val="24"/>
          <w:szCs w:val="24"/>
          <w:lang w:eastAsia="pl-PL"/>
        </w:rPr>
        <w:t xml:space="preserve"> umowy </w:t>
      </w:r>
      <w:r w:rsidRPr="0028497E">
        <w:rPr>
          <w:rFonts w:asciiTheme="majorHAnsi" w:hAnsiTheme="majorHAnsi" w:cstheme="majorHAnsi"/>
          <w:sz w:val="24"/>
          <w:szCs w:val="24"/>
          <w:lang w:eastAsia="pl-PL"/>
        </w:rPr>
        <w:t xml:space="preserve"> – Załącznik nr 2 do SWZ.</w:t>
      </w:r>
    </w:p>
    <w:p w14:paraId="4C04B25A" w14:textId="77777777" w:rsidR="00565B9E" w:rsidRPr="00565B9E" w:rsidRDefault="00565B9E" w:rsidP="00565B9E">
      <w:pPr>
        <w:pStyle w:val="Akapitzlist"/>
        <w:rPr>
          <w:rFonts w:asciiTheme="majorHAnsi" w:hAnsiTheme="majorHAnsi" w:cstheme="majorHAnsi"/>
          <w:sz w:val="24"/>
          <w:szCs w:val="24"/>
          <w:lang w:eastAsia="pl-PL"/>
        </w:rPr>
      </w:pPr>
    </w:p>
    <w:p w14:paraId="24EF197F" w14:textId="3595B008" w:rsidR="00565B9E" w:rsidRPr="0028497E" w:rsidRDefault="00565B9E" w:rsidP="00565B9E">
      <w:pPr>
        <w:pStyle w:val="Akapitzlist"/>
        <w:numPr>
          <w:ilvl w:val="1"/>
          <w:numId w:val="3"/>
        </w:numPr>
        <w:spacing w:before="240" w:after="120" w:line="264" w:lineRule="auto"/>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 toku realizacji Umowy Zamawiający zastrzega sobie prawo do zmniejszenia lub zwiększenia ł</w:t>
      </w:r>
      <w:r>
        <w:rPr>
          <w:rFonts w:asciiTheme="majorHAnsi" w:hAnsiTheme="majorHAnsi" w:cstheme="majorHAnsi"/>
          <w:sz w:val="24"/>
          <w:szCs w:val="24"/>
          <w:lang w:eastAsia="pl-PL"/>
        </w:rPr>
        <w:t>ącznej ilości dostarczonych i montowanych wodomierzy  w zakresie do ± 1</w:t>
      </w:r>
      <w:r w:rsidRPr="0028497E">
        <w:rPr>
          <w:rFonts w:asciiTheme="majorHAnsi" w:hAnsiTheme="majorHAnsi" w:cstheme="majorHAnsi"/>
          <w:sz w:val="24"/>
          <w:szCs w:val="24"/>
          <w:lang w:eastAsia="pl-PL"/>
        </w:rPr>
        <w:t xml:space="preserve">0% tj. +/- </w:t>
      </w:r>
      <w:r w:rsidR="002E531D">
        <w:rPr>
          <w:rFonts w:asciiTheme="majorHAnsi" w:hAnsiTheme="majorHAnsi" w:cstheme="majorHAnsi"/>
          <w:sz w:val="24"/>
          <w:szCs w:val="24"/>
          <w:lang w:eastAsia="pl-PL"/>
        </w:rPr>
        <w:t>62</w:t>
      </w:r>
      <w:r w:rsidRPr="0028497E">
        <w:rPr>
          <w:rFonts w:asciiTheme="majorHAnsi" w:hAnsiTheme="majorHAnsi" w:cstheme="majorHAnsi"/>
          <w:sz w:val="24"/>
          <w:szCs w:val="24"/>
          <w:lang w:eastAsia="pl-PL"/>
        </w:rPr>
        <w:t>, wzglę</w:t>
      </w:r>
      <w:r>
        <w:rPr>
          <w:rFonts w:asciiTheme="majorHAnsi" w:hAnsiTheme="majorHAnsi" w:cstheme="majorHAnsi"/>
          <w:sz w:val="24"/>
          <w:szCs w:val="24"/>
          <w:lang w:eastAsia="pl-PL"/>
        </w:rPr>
        <w:t xml:space="preserve">dem wielkości podanej </w:t>
      </w:r>
      <w:r w:rsidR="00627984">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 xml:space="preserve"> w ust. 4.1.  powyżej. Zaistnienie okoliczności, o której mowa powyżej, spowoduje odpowiednio zmniejszenie lub zwiększenie wynagrodzenia należnego Wykonawcy z tytułu niniejszej Umowy. Zwiększenie lub zmniejsze</w:t>
      </w:r>
      <w:r w:rsidR="001F7C1C">
        <w:rPr>
          <w:rFonts w:asciiTheme="majorHAnsi" w:hAnsiTheme="majorHAnsi" w:cstheme="majorHAnsi"/>
          <w:sz w:val="24"/>
          <w:szCs w:val="24"/>
          <w:lang w:eastAsia="pl-PL"/>
        </w:rPr>
        <w:t xml:space="preserve">nie ilości dostarczonych i zamontowanych wodomierzy </w:t>
      </w:r>
      <w:r w:rsidRPr="0028497E">
        <w:rPr>
          <w:rFonts w:asciiTheme="majorHAnsi" w:hAnsiTheme="majorHAnsi" w:cstheme="majorHAnsi"/>
          <w:sz w:val="24"/>
          <w:szCs w:val="24"/>
          <w:lang w:eastAsia="pl-PL"/>
        </w:rPr>
        <w:t xml:space="preserve">nie stanowi podstawy do jakichkolwiek roszczeń ze strony Wykonawcy. </w:t>
      </w:r>
    </w:p>
    <w:p w14:paraId="7C4DB424" w14:textId="77777777" w:rsidR="00565B9E" w:rsidRPr="0028497E" w:rsidRDefault="00565B9E" w:rsidP="00565B9E">
      <w:pPr>
        <w:pStyle w:val="Akapitzlist"/>
        <w:spacing w:before="240" w:after="120"/>
        <w:ind w:left="1134"/>
        <w:jc w:val="both"/>
        <w:rPr>
          <w:rFonts w:asciiTheme="majorHAnsi" w:hAnsiTheme="majorHAnsi" w:cstheme="majorHAnsi"/>
          <w:sz w:val="24"/>
          <w:szCs w:val="24"/>
          <w:lang w:eastAsia="pl-PL"/>
        </w:rPr>
      </w:pPr>
    </w:p>
    <w:p w14:paraId="5FEE8F57" w14:textId="77777777" w:rsidR="0067034B" w:rsidRPr="0028497E" w:rsidRDefault="0067034B" w:rsidP="0067034B">
      <w:pPr>
        <w:pStyle w:val="Akapitzlist"/>
        <w:spacing w:before="240" w:after="120"/>
        <w:ind w:left="1134"/>
        <w:rPr>
          <w:rFonts w:asciiTheme="majorHAnsi" w:hAnsiTheme="majorHAnsi" w:cstheme="majorHAnsi"/>
          <w:sz w:val="24"/>
          <w:szCs w:val="24"/>
          <w:lang w:eastAsia="pl-PL"/>
        </w:rPr>
      </w:pPr>
    </w:p>
    <w:p w14:paraId="19659700" w14:textId="77777777" w:rsidR="0067034B" w:rsidRPr="00627984" w:rsidRDefault="0067034B" w:rsidP="00627984">
      <w:pPr>
        <w:spacing w:before="240" w:after="120"/>
        <w:rPr>
          <w:rFonts w:asciiTheme="majorHAnsi" w:hAnsiTheme="majorHAnsi" w:cstheme="majorHAnsi"/>
          <w:sz w:val="24"/>
          <w:szCs w:val="24"/>
          <w:lang w:eastAsia="pl-PL"/>
        </w:rPr>
      </w:pPr>
    </w:p>
    <w:p w14:paraId="08EDFBBB" w14:textId="77777777" w:rsidR="000B5AB1" w:rsidRDefault="000B5AB1" w:rsidP="00546CA1">
      <w:pPr>
        <w:pStyle w:val="Akapitzlist"/>
        <w:numPr>
          <w:ilvl w:val="1"/>
          <w:numId w:val="3"/>
        </w:numPr>
        <w:spacing w:before="240" w:after="120"/>
        <w:ind w:left="1134" w:hanging="708"/>
        <w:jc w:val="both"/>
        <w:rPr>
          <w:rFonts w:asciiTheme="majorHAnsi" w:hAnsiTheme="majorHAnsi" w:cstheme="majorHAnsi"/>
          <w:sz w:val="24"/>
          <w:szCs w:val="24"/>
          <w:lang w:eastAsia="pl-PL"/>
        </w:rPr>
      </w:pPr>
      <w:r w:rsidRPr="00565B9E">
        <w:rPr>
          <w:rFonts w:asciiTheme="majorHAnsi" w:hAnsiTheme="majorHAnsi" w:cstheme="majorHAnsi"/>
          <w:b/>
          <w:sz w:val="24"/>
          <w:szCs w:val="24"/>
          <w:lang w:eastAsia="pl-PL"/>
        </w:rPr>
        <w:lastRenderedPageBreak/>
        <w:t>Rozwiązania równoważne</w:t>
      </w:r>
      <w:r>
        <w:rPr>
          <w:rFonts w:asciiTheme="majorHAnsi" w:hAnsiTheme="majorHAnsi" w:cstheme="majorHAnsi"/>
          <w:sz w:val="24"/>
          <w:szCs w:val="24"/>
          <w:lang w:eastAsia="pl-PL"/>
        </w:rPr>
        <w:t>.</w:t>
      </w:r>
    </w:p>
    <w:p w14:paraId="5AFA164F" w14:textId="28CDDAC0" w:rsidR="000B5AB1" w:rsidRDefault="000B5AB1" w:rsidP="000B5AB1">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W przypadku użycia w SWZ ( w tym w załącznikach do SWZ) odniesień do norm europejskich ocen technicznych, aprobat, specyfikacji technicznych i systemów referencji technicznych, o których mowa w art. 30 ust. 1 pkt 2 i ust. 3 ustawy </w:t>
      </w:r>
      <w:proofErr w:type="spellStart"/>
      <w:r>
        <w:rPr>
          <w:rFonts w:asciiTheme="majorHAnsi" w:hAnsiTheme="majorHAnsi" w:cstheme="majorHAnsi"/>
          <w:sz w:val="24"/>
          <w:szCs w:val="24"/>
          <w:lang w:eastAsia="pl-PL"/>
        </w:rPr>
        <w:t>Pzp</w:t>
      </w:r>
      <w:proofErr w:type="spellEnd"/>
      <w:r>
        <w:rPr>
          <w:rFonts w:asciiTheme="majorHAnsi" w:hAnsiTheme="majorHAnsi" w:cstheme="majorHAnsi"/>
          <w:sz w:val="24"/>
          <w:szCs w:val="24"/>
          <w:lang w:eastAsia="pl-PL"/>
        </w:rPr>
        <w:t xml:space="preserve"> Z</w:t>
      </w:r>
      <w:r w:rsidR="0086063A">
        <w:rPr>
          <w:rFonts w:asciiTheme="majorHAnsi" w:hAnsiTheme="majorHAnsi" w:cstheme="majorHAnsi"/>
          <w:sz w:val="24"/>
          <w:szCs w:val="24"/>
          <w:lang w:eastAsia="pl-PL"/>
        </w:rPr>
        <w:t>amawi</w:t>
      </w:r>
      <w:r w:rsidR="00565B9E">
        <w:rPr>
          <w:rFonts w:asciiTheme="majorHAnsi" w:hAnsiTheme="majorHAnsi" w:cstheme="majorHAnsi"/>
          <w:sz w:val="24"/>
          <w:szCs w:val="24"/>
          <w:lang w:eastAsia="pl-PL"/>
        </w:rPr>
        <w:t>a</w:t>
      </w:r>
      <w:r>
        <w:rPr>
          <w:rFonts w:asciiTheme="majorHAnsi" w:hAnsiTheme="majorHAnsi" w:cstheme="majorHAnsi"/>
          <w:sz w:val="24"/>
          <w:szCs w:val="24"/>
          <w:lang w:eastAsia="pl-PL"/>
        </w:rPr>
        <w:t>j</w:t>
      </w:r>
      <w:r w:rsidR="00565B9E">
        <w:rPr>
          <w:rFonts w:asciiTheme="majorHAnsi" w:hAnsiTheme="majorHAnsi" w:cstheme="majorHAnsi"/>
          <w:sz w:val="24"/>
          <w:szCs w:val="24"/>
          <w:lang w:eastAsia="pl-PL"/>
        </w:rPr>
        <w:t>ą</w:t>
      </w:r>
      <w:r>
        <w:rPr>
          <w:rFonts w:asciiTheme="majorHAnsi" w:hAnsiTheme="majorHAnsi" w:cstheme="majorHAnsi"/>
          <w:sz w:val="24"/>
          <w:szCs w:val="24"/>
          <w:lang w:eastAsia="pl-PL"/>
        </w:rPr>
        <w:t xml:space="preserve">cy dopuszcza rozwiązania równoważne opisywanym. Wykonawca analizując SWZ powinien założyć , że każdemu odniesieniu , o którym mowa w art. 30 ust. 1 pkt 2 i ust. 3 ustawy </w:t>
      </w:r>
      <w:proofErr w:type="spellStart"/>
      <w:r>
        <w:rPr>
          <w:rFonts w:asciiTheme="majorHAnsi" w:hAnsiTheme="majorHAnsi" w:cstheme="majorHAnsi"/>
          <w:sz w:val="24"/>
          <w:szCs w:val="24"/>
          <w:lang w:eastAsia="pl-PL"/>
        </w:rPr>
        <w:t>Pzp</w:t>
      </w:r>
      <w:proofErr w:type="spellEnd"/>
      <w:r>
        <w:rPr>
          <w:rFonts w:asciiTheme="majorHAnsi" w:hAnsiTheme="majorHAnsi" w:cstheme="majorHAnsi"/>
          <w:sz w:val="24"/>
          <w:szCs w:val="24"/>
          <w:lang w:eastAsia="pl-PL"/>
        </w:rPr>
        <w:t xml:space="preserve"> użytemu w SWZ towarzyszy wyraz „ lub równoważne”.</w:t>
      </w:r>
    </w:p>
    <w:p w14:paraId="39AC27DF" w14:textId="63AE7EB1" w:rsidR="0086063A" w:rsidRDefault="000B5AB1" w:rsidP="000B5AB1">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W przypadku gdy w SWZ zostały użyte znaki towarowe, oznacza to, że są podane przykładowo i okre</w:t>
      </w:r>
      <w:r w:rsidR="0086063A">
        <w:rPr>
          <w:rFonts w:asciiTheme="majorHAnsi" w:hAnsiTheme="majorHAnsi" w:cstheme="majorHAnsi"/>
          <w:sz w:val="24"/>
          <w:szCs w:val="24"/>
          <w:lang w:eastAsia="pl-PL"/>
        </w:rPr>
        <w:t>ś</w:t>
      </w:r>
      <w:r>
        <w:rPr>
          <w:rFonts w:asciiTheme="majorHAnsi" w:hAnsiTheme="majorHAnsi" w:cstheme="majorHAnsi"/>
          <w:sz w:val="24"/>
          <w:szCs w:val="24"/>
          <w:lang w:eastAsia="pl-PL"/>
        </w:rPr>
        <w:t>laj</w:t>
      </w:r>
      <w:r w:rsidR="0086063A">
        <w:rPr>
          <w:rFonts w:asciiTheme="majorHAnsi" w:hAnsiTheme="majorHAnsi" w:cstheme="majorHAnsi"/>
          <w:sz w:val="24"/>
          <w:szCs w:val="24"/>
          <w:lang w:eastAsia="pl-PL"/>
        </w:rPr>
        <w:t>ą</w:t>
      </w:r>
      <w:r>
        <w:rPr>
          <w:rFonts w:asciiTheme="majorHAnsi" w:hAnsiTheme="majorHAnsi" w:cstheme="majorHAnsi"/>
          <w:sz w:val="24"/>
          <w:szCs w:val="24"/>
          <w:lang w:eastAsia="pl-PL"/>
        </w:rPr>
        <w:t xml:space="preserve"> jedynie minimalne oczekiwane parametry jako</w:t>
      </w:r>
      <w:r w:rsidR="0086063A">
        <w:rPr>
          <w:rFonts w:asciiTheme="majorHAnsi" w:hAnsiTheme="majorHAnsi" w:cstheme="majorHAnsi"/>
          <w:sz w:val="24"/>
          <w:szCs w:val="24"/>
          <w:lang w:eastAsia="pl-PL"/>
        </w:rPr>
        <w:t>ś</w:t>
      </w:r>
      <w:r>
        <w:rPr>
          <w:rFonts w:asciiTheme="majorHAnsi" w:hAnsiTheme="majorHAnsi" w:cstheme="majorHAnsi"/>
          <w:sz w:val="24"/>
          <w:szCs w:val="24"/>
          <w:lang w:eastAsia="pl-PL"/>
        </w:rPr>
        <w:t>ciowe oraz wymagany standard. Wykonawca może zastosować materiały lub urządzenia równoważne , lecz o parametrach technicznych i jakościowych podobnych lub lepszych , których zastosowanie w żaden sposób nie wpłynie negatywnie na prawidłowe funkcjonowanie rozwi</w:t>
      </w:r>
      <w:r w:rsidR="0086063A">
        <w:rPr>
          <w:rFonts w:asciiTheme="majorHAnsi" w:hAnsiTheme="majorHAnsi" w:cstheme="majorHAnsi"/>
          <w:sz w:val="24"/>
          <w:szCs w:val="24"/>
          <w:lang w:eastAsia="pl-PL"/>
        </w:rPr>
        <w:t>ą</w:t>
      </w:r>
      <w:r>
        <w:rPr>
          <w:rFonts w:asciiTheme="majorHAnsi" w:hAnsiTheme="majorHAnsi" w:cstheme="majorHAnsi"/>
          <w:sz w:val="24"/>
          <w:szCs w:val="24"/>
          <w:lang w:eastAsia="pl-PL"/>
        </w:rPr>
        <w:t>zań przyjętych w SWZ</w:t>
      </w:r>
      <w:r w:rsidR="0086063A">
        <w:rPr>
          <w:rFonts w:asciiTheme="majorHAnsi" w:hAnsiTheme="majorHAnsi" w:cstheme="majorHAnsi"/>
          <w:sz w:val="24"/>
          <w:szCs w:val="24"/>
          <w:lang w:eastAsia="pl-PL"/>
        </w:rPr>
        <w:t>. Wykonawca który zastosuje urządzenia lub mater</w:t>
      </w:r>
      <w:r w:rsidR="00627984">
        <w:rPr>
          <w:rFonts w:asciiTheme="majorHAnsi" w:hAnsiTheme="majorHAnsi" w:cstheme="majorHAnsi"/>
          <w:sz w:val="24"/>
          <w:szCs w:val="24"/>
          <w:lang w:eastAsia="pl-PL"/>
        </w:rPr>
        <w:t>iały równoważne będzie obowiąza</w:t>
      </w:r>
      <w:r w:rsidR="0086063A">
        <w:rPr>
          <w:rFonts w:asciiTheme="majorHAnsi" w:hAnsiTheme="majorHAnsi" w:cstheme="majorHAnsi"/>
          <w:sz w:val="24"/>
          <w:szCs w:val="24"/>
          <w:lang w:eastAsia="pl-PL"/>
        </w:rPr>
        <w:t>ny wykazać w trakcie realizacji zamówienia, że zastosowane przez niego urządzenia i materiały spełniają wym</w:t>
      </w:r>
      <w:r w:rsidR="00627984">
        <w:rPr>
          <w:rFonts w:asciiTheme="majorHAnsi" w:hAnsiTheme="majorHAnsi" w:cstheme="majorHAnsi"/>
          <w:sz w:val="24"/>
          <w:szCs w:val="24"/>
          <w:lang w:eastAsia="pl-PL"/>
        </w:rPr>
        <w:t>agania określone przez Zamawiają</w:t>
      </w:r>
      <w:r w:rsidR="0086063A">
        <w:rPr>
          <w:rFonts w:asciiTheme="majorHAnsi" w:hAnsiTheme="majorHAnsi" w:cstheme="majorHAnsi"/>
          <w:sz w:val="24"/>
          <w:szCs w:val="24"/>
          <w:lang w:eastAsia="pl-PL"/>
        </w:rPr>
        <w:t>cego.</w:t>
      </w:r>
    </w:p>
    <w:p w14:paraId="08E6943A" w14:textId="701DA57D" w:rsidR="0086063A" w:rsidRDefault="0086063A" w:rsidP="000B5AB1">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Użycie w SWZ oznakowania w rozumieniu art. 2 pkt 16 u</w:t>
      </w:r>
      <w:r w:rsidR="00627984">
        <w:rPr>
          <w:rFonts w:asciiTheme="majorHAnsi" w:hAnsiTheme="majorHAnsi" w:cstheme="majorHAnsi"/>
          <w:sz w:val="24"/>
          <w:szCs w:val="24"/>
          <w:lang w:eastAsia="pl-PL"/>
        </w:rPr>
        <w:t xml:space="preserve">stawy </w:t>
      </w:r>
      <w:proofErr w:type="spellStart"/>
      <w:r w:rsidR="00627984">
        <w:rPr>
          <w:rFonts w:asciiTheme="majorHAnsi" w:hAnsiTheme="majorHAnsi" w:cstheme="majorHAnsi"/>
          <w:sz w:val="24"/>
          <w:szCs w:val="24"/>
          <w:lang w:eastAsia="pl-PL"/>
        </w:rPr>
        <w:t>Pzp</w:t>
      </w:r>
      <w:proofErr w:type="spellEnd"/>
      <w:r w:rsidR="00627984">
        <w:rPr>
          <w:rFonts w:asciiTheme="majorHAnsi" w:hAnsiTheme="majorHAnsi" w:cstheme="majorHAnsi"/>
          <w:sz w:val="24"/>
          <w:szCs w:val="24"/>
          <w:lang w:eastAsia="pl-PL"/>
        </w:rPr>
        <w:t xml:space="preserve"> oznacza , że Zamawiają</w:t>
      </w:r>
      <w:r>
        <w:rPr>
          <w:rFonts w:asciiTheme="majorHAnsi" w:hAnsiTheme="majorHAnsi" w:cstheme="majorHAnsi"/>
          <w:sz w:val="24"/>
          <w:szCs w:val="24"/>
          <w:lang w:eastAsia="pl-PL"/>
        </w:rPr>
        <w:t>cy akceptuje także wszystkie inne oznakowania potwierdzające , że dane dost</w:t>
      </w:r>
      <w:r w:rsidR="00627984">
        <w:rPr>
          <w:rFonts w:asciiTheme="majorHAnsi" w:hAnsiTheme="majorHAnsi" w:cstheme="majorHAnsi"/>
          <w:sz w:val="24"/>
          <w:szCs w:val="24"/>
          <w:lang w:eastAsia="pl-PL"/>
        </w:rPr>
        <w:t>a</w:t>
      </w:r>
      <w:r>
        <w:rPr>
          <w:rFonts w:asciiTheme="majorHAnsi" w:hAnsiTheme="majorHAnsi" w:cstheme="majorHAnsi"/>
          <w:sz w:val="24"/>
          <w:szCs w:val="24"/>
          <w:lang w:eastAsia="pl-PL"/>
        </w:rPr>
        <w:t>wy lub usługi spełniają równoważne wymagania. W przypadku gdy Wykonawca z przyczyn od niego nie zależnych nie może uzy</w:t>
      </w:r>
      <w:r w:rsidR="00627984">
        <w:rPr>
          <w:rFonts w:asciiTheme="majorHAnsi" w:hAnsiTheme="majorHAnsi" w:cstheme="majorHAnsi"/>
          <w:sz w:val="24"/>
          <w:szCs w:val="24"/>
          <w:lang w:eastAsia="pl-PL"/>
        </w:rPr>
        <w:t>skać określonego przez Zamawiają</w:t>
      </w:r>
      <w:r>
        <w:rPr>
          <w:rFonts w:asciiTheme="majorHAnsi" w:hAnsiTheme="majorHAnsi" w:cstheme="majorHAnsi"/>
          <w:sz w:val="24"/>
          <w:szCs w:val="24"/>
          <w:lang w:eastAsia="pl-PL"/>
        </w:rPr>
        <w:t>cego oznakowania lub oznakowania potwierdzającego , że dane dost</w:t>
      </w:r>
      <w:r w:rsidR="00627984">
        <w:rPr>
          <w:rFonts w:asciiTheme="majorHAnsi" w:hAnsiTheme="majorHAnsi" w:cstheme="majorHAnsi"/>
          <w:sz w:val="24"/>
          <w:szCs w:val="24"/>
          <w:lang w:eastAsia="pl-PL"/>
        </w:rPr>
        <w:t>a</w:t>
      </w:r>
      <w:r>
        <w:rPr>
          <w:rFonts w:asciiTheme="majorHAnsi" w:hAnsiTheme="majorHAnsi" w:cstheme="majorHAnsi"/>
          <w:sz w:val="24"/>
          <w:szCs w:val="24"/>
          <w:lang w:eastAsia="pl-PL"/>
        </w:rPr>
        <w:t>wy lub usługi spełniają równoważne wymagan</w:t>
      </w:r>
      <w:r w:rsidR="00627984">
        <w:rPr>
          <w:rFonts w:asciiTheme="majorHAnsi" w:hAnsiTheme="majorHAnsi" w:cstheme="majorHAnsi"/>
          <w:sz w:val="24"/>
          <w:szCs w:val="24"/>
          <w:lang w:eastAsia="pl-PL"/>
        </w:rPr>
        <w:t>ia, Zamawiają</w:t>
      </w:r>
      <w:r>
        <w:rPr>
          <w:rFonts w:asciiTheme="majorHAnsi" w:hAnsiTheme="majorHAnsi" w:cstheme="majorHAnsi"/>
          <w:sz w:val="24"/>
          <w:szCs w:val="24"/>
          <w:lang w:eastAsia="pl-PL"/>
        </w:rPr>
        <w:t>cy w terminie przez siebie wyznaczonym akceptuje inne odpowiedni</w:t>
      </w:r>
      <w:r w:rsidR="00627984">
        <w:rPr>
          <w:rFonts w:asciiTheme="majorHAnsi" w:hAnsiTheme="majorHAnsi" w:cstheme="majorHAnsi"/>
          <w:sz w:val="24"/>
          <w:szCs w:val="24"/>
          <w:lang w:eastAsia="pl-PL"/>
        </w:rPr>
        <w:t>e środki dowodowe, w szczególnoś</w:t>
      </w:r>
      <w:r>
        <w:rPr>
          <w:rFonts w:asciiTheme="majorHAnsi" w:hAnsiTheme="majorHAnsi" w:cstheme="majorHAnsi"/>
          <w:sz w:val="24"/>
          <w:szCs w:val="24"/>
          <w:lang w:eastAsia="pl-PL"/>
        </w:rPr>
        <w:t>ci dokumentacje techniczna producenta, o ile dany W</w:t>
      </w:r>
      <w:r>
        <w:rPr>
          <w:rFonts w:asciiTheme="majorHAnsi" w:hAnsiTheme="majorHAnsi" w:cstheme="majorHAnsi"/>
          <w:sz w:val="24"/>
          <w:szCs w:val="24"/>
          <w:lang w:eastAsia="pl-PL"/>
        </w:rPr>
        <w:tab/>
      </w:r>
      <w:r w:rsidR="00627984">
        <w:rPr>
          <w:rFonts w:asciiTheme="majorHAnsi" w:hAnsiTheme="majorHAnsi" w:cstheme="majorHAnsi"/>
          <w:sz w:val="24"/>
          <w:szCs w:val="24"/>
          <w:lang w:eastAsia="pl-PL"/>
        </w:rPr>
        <w:t>w</w:t>
      </w:r>
      <w:r>
        <w:rPr>
          <w:rFonts w:asciiTheme="majorHAnsi" w:hAnsiTheme="majorHAnsi" w:cstheme="majorHAnsi"/>
          <w:sz w:val="24"/>
          <w:szCs w:val="24"/>
          <w:lang w:eastAsia="pl-PL"/>
        </w:rPr>
        <w:t>ykonawca udowodni , że dostawy lub usługi , które maja zostać przez niego wykonane, spełniają wymagania określonego oznakowania lub określone wy</w:t>
      </w:r>
      <w:r w:rsidR="00627984">
        <w:rPr>
          <w:rFonts w:asciiTheme="majorHAnsi" w:hAnsiTheme="majorHAnsi" w:cstheme="majorHAnsi"/>
          <w:sz w:val="24"/>
          <w:szCs w:val="24"/>
          <w:lang w:eastAsia="pl-PL"/>
        </w:rPr>
        <w:t>magania wskazane przez Zamawiają</w:t>
      </w:r>
      <w:r>
        <w:rPr>
          <w:rFonts w:asciiTheme="majorHAnsi" w:hAnsiTheme="majorHAnsi" w:cstheme="majorHAnsi"/>
          <w:sz w:val="24"/>
          <w:szCs w:val="24"/>
          <w:lang w:eastAsia="pl-PL"/>
        </w:rPr>
        <w:t>cego.</w:t>
      </w:r>
    </w:p>
    <w:p w14:paraId="4244D3A8" w14:textId="77777777" w:rsidR="00117620" w:rsidRDefault="00117620" w:rsidP="000B5AB1">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Użycie w SWZ wymogu posiadania certyfikatu wydanego przez jednostkę oceniającą zgodność lub sprawozdania z badań przeprowadzonych przez tę jednostkę jako środka dowodowego potwierdzającego zgodność z wymaganiami lub cechami określonymi w opisie przedmiotu zamówienia , kryteriach oceny lub warunkach realizacji zamówienia  oznacza , ze zamawiający akceptuje również certyfikaty wydane przez inne odpowiednie </w:t>
      </w:r>
      <w:proofErr w:type="spellStart"/>
      <w:r>
        <w:rPr>
          <w:rFonts w:asciiTheme="majorHAnsi" w:hAnsiTheme="majorHAnsi" w:cstheme="majorHAnsi"/>
          <w:sz w:val="24"/>
          <w:szCs w:val="24"/>
          <w:lang w:eastAsia="pl-PL"/>
        </w:rPr>
        <w:t>srodki</w:t>
      </w:r>
      <w:proofErr w:type="spellEnd"/>
      <w:r>
        <w:rPr>
          <w:rFonts w:asciiTheme="majorHAnsi" w:hAnsiTheme="majorHAnsi" w:cstheme="majorHAnsi"/>
          <w:sz w:val="24"/>
          <w:szCs w:val="24"/>
          <w:lang w:eastAsia="pl-PL"/>
        </w:rPr>
        <w:t xml:space="preserve"> dowodowe, w szczególności dokumentacje techniczną producenta, w przypadku gdy dany Wykonawca nie ma dostępu do certyfikatów  lub sprawozdań z badań, ani możliwości ich uzyskania w odpowiednim terminie, o ile ten brak dostępu nie może być przypisany danemu Wykonawcy , oraz pod warunkiem ze dany Wykonawca udowodni, że wykonywane przez niego dostawy lub usługi spełniają wymogi lub kryteria określone w opisie przedmiotu zamówienia , kryteriach oceny ofert lub warunkach realizacji zamówienia.</w:t>
      </w:r>
    </w:p>
    <w:p w14:paraId="695EA0FB" w14:textId="0C829799" w:rsidR="00906263" w:rsidRPr="0028497E" w:rsidRDefault="00117620" w:rsidP="00906263">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Jeżeli w opisie przedmiotu zamówienia ujęto zapis wynikający</w:t>
      </w:r>
      <w:r w:rsidR="00906263">
        <w:rPr>
          <w:rFonts w:asciiTheme="majorHAnsi" w:hAnsiTheme="majorHAnsi" w:cstheme="majorHAnsi"/>
          <w:sz w:val="24"/>
          <w:szCs w:val="24"/>
          <w:lang w:eastAsia="pl-PL"/>
        </w:rPr>
        <w:t xml:space="preserve"> z KNR lub KNNR wskazujący na konieczność wykorzystywania przy realizacji zamówienia konkretnego sprzętu o konkretnych parametrach Zamawiający dopuszcza używanie </w:t>
      </w:r>
      <w:r w:rsidR="00906263">
        <w:rPr>
          <w:rFonts w:asciiTheme="majorHAnsi" w:hAnsiTheme="majorHAnsi" w:cstheme="majorHAnsi"/>
          <w:sz w:val="24"/>
          <w:szCs w:val="24"/>
          <w:lang w:eastAsia="pl-PL"/>
        </w:rPr>
        <w:lastRenderedPageBreak/>
        <w:t>innego sprzętu o ile zapewni to osiągnięcie zakładanych parametrów i nie spowoduje ryzyka niezgodności wykonanych prac z opisem przedmiotu zamówienia.</w:t>
      </w:r>
      <w:r>
        <w:rPr>
          <w:rFonts w:asciiTheme="majorHAnsi" w:hAnsiTheme="majorHAnsi" w:cstheme="majorHAnsi"/>
          <w:sz w:val="24"/>
          <w:szCs w:val="24"/>
          <w:lang w:eastAsia="pl-PL"/>
        </w:rPr>
        <w:t xml:space="preserve"> </w:t>
      </w:r>
    </w:p>
    <w:p w14:paraId="6315AB9F" w14:textId="77777777" w:rsidR="0067034B" w:rsidRPr="0028497E" w:rsidRDefault="0067034B" w:rsidP="0067034B">
      <w:pPr>
        <w:pStyle w:val="Akapitzlist"/>
        <w:spacing w:before="240" w:after="120"/>
        <w:ind w:left="1134"/>
        <w:rPr>
          <w:rFonts w:asciiTheme="majorHAnsi" w:hAnsiTheme="majorHAnsi" w:cstheme="majorHAnsi"/>
          <w:sz w:val="24"/>
          <w:szCs w:val="24"/>
          <w:lang w:eastAsia="pl-PL"/>
        </w:rPr>
      </w:pPr>
    </w:p>
    <w:p w14:paraId="4FA73835" w14:textId="77777777" w:rsidR="00906263" w:rsidRPr="00565B9E" w:rsidRDefault="00906263" w:rsidP="00546CA1">
      <w:pPr>
        <w:pStyle w:val="Akapitzlist"/>
        <w:numPr>
          <w:ilvl w:val="1"/>
          <w:numId w:val="3"/>
        </w:numPr>
        <w:spacing w:before="240" w:after="120"/>
        <w:ind w:left="1134" w:hanging="708"/>
        <w:jc w:val="both"/>
        <w:rPr>
          <w:rFonts w:asciiTheme="majorHAnsi" w:hAnsiTheme="majorHAnsi" w:cstheme="majorHAnsi"/>
          <w:b/>
          <w:sz w:val="24"/>
          <w:szCs w:val="24"/>
          <w:lang w:eastAsia="pl-PL"/>
        </w:rPr>
      </w:pPr>
      <w:r w:rsidRPr="00565B9E">
        <w:rPr>
          <w:rFonts w:asciiTheme="majorHAnsi" w:hAnsiTheme="majorHAnsi" w:cstheme="majorHAnsi"/>
          <w:b/>
          <w:sz w:val="24"/>
          <w:szCs w:val="24"/>
          <w:lang w:eastAsia="pl-PL"/>
        </w:rPr>
        <w:t>Gwarancja</w:t>
      </w:r>
    </w:p>
    <w:p w14:paraId="71B9298B" w14:textId="045033CC" w:rsidR="0067034B" w:rsidRDefault="00906263" w:rsidP="00906263">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Długość okresu gwarancji jakości – stanowi</w:t>
      </w:r>
      <w:r w:rsidR="00627984">
        <w:rPr>
          <w:rFonts w:asciiTheme="majorHAnsi" w:hAnsiTheme="majorHAnsi" w:cstheme="majorHAnsi"/>
          <w:sz w:val="24"/>
          <w:szCs w:val="24"/>
          <w:lang w:eastAsia="pl-PL"/>
        </w:rPr>
        <w:t xml:space="preserve"> kryteria oceny ofert. Zamawiają</w:t>
      </w:r>
      <w:r>
        <w:rPr>
          <w:rFonts w:asciiTheme="majorHAnsi" w:hAnsiTheme="majorHAnsi" w:cstheme="majorHAnsi"/>
          <w:sz w:val="24"/>
          <w:szCs w:val="24"/>
          <w:lang w:eastAsia="pl-PL"/>
        </w:rPr>
        <w:t>cy określa go na</w:t>
      </w:r>
      <w:r w:rsidR="00627984">
        <w:rPr>
          <w:rFonts w:asciiTheme="majorHAnsi" w:hAnsiTheme="majorHAnsi" w:cstheme="majorHAnsi"/>
          <w:sz w:val="24"/>
          <w:szCs w:val="24"/>
          <w:lang w:eastAsia="pl-PL"/>
        </w:rPr>
        <w:t xml:space="preserve"> okres w przedziale od 24 miesię</w:t>
      </w:r>
      <w:r>
        <w:rPr>
          <w:rFonts w:asciiTheme="majorHAnsi" w:hAnsiTheme="majorHAnsi" w:cstheme="majorHAnsi"/>
          <w:sz w:val="24"/>
          <w:szCs w:val="24"/>
          <w:lang w:eastAsia="pl-PL"/>
        </w:rPr>
        <w:t xml:space="preserve">cy ( termin minimalny) do 60 </w:t>
      </w:r>
      <w:r w:rsidR="00627984">
        <w:rPr>
          <w:rFonts w:asciiTheme="majorHAnsi" w:hAnsiTheme="majorHAnsi" w:cstheme="majorHAnsi"/>
          <w:sz w:val="24"/>
          <w:szCs w:val="24"/>
          <w:lang w:eastAsia="pl-PL"/>
        </w:rPr>
        <w:t>miesię</w:t>
      </w:r>
      <w:r>
        <w:rPr>
          <w:rFonts w:asciiTheme="majorHAnsi" w:hAnsiTheme="majorHAnsi" w:cstheme="majorHAnsi"/>
          <w:sz w:val="24"/>
          <w:szCs w:val="24"/>
          <w:lang w:eastAsia="pl-PL"/>
        </w:rPr>
        <w:t>cy ( termin maksymalny). Zamawiającemu przysługują pełne uprawnienia z tytułu rękojmi za wady wynikające z przepisów kodeksu cywilnego w terminach tam określonych – niezależnie od uprawnień z tytułu gwarancji</w:t>
      </w:r>
      <w:r w:rsidR="00C23C82">
        <w:rPr>
          <w:rFonts w:asciiTheme="majorHAnsi" w:hAnsiTheme="majorHAnsi" w:cstheme="majorHAnsi"/>
          <w:sz w:val="24"/>
          <w:szCs w:val="24"/>
          <w:lang w:eastAsia="pl-PL"/>
        </w:rPr>
        <w:t xml:space="preserve"> z tym, że Zamawiającemu przysługuje rękojmia za wady na cały wykonany przedmiot zamówienia w okresie 2 lat od dnia odbioru końcowego przedmiotu zamówienia potwierdzonego protokołem odbioru końcowego, z zastrzeżeniem, że w przypadku gdy okres udzielonej gwarancji na którekolwiek zakres przedmiotu Umowy(tj. Sprzęt lub oprogramowanie) jest dłuższy niż dwa lata (24miesiące), to okres rękojmi na cały przedmiot zamówienia jest równy okresowi najdłuższej udzielonej gwarancji.</w:t>
      </w:r>
    </w:p>
    <w:p w14:paraId="529BD159" w14:textId="2AFAB5FB" w:rsidR="00C23C82" w:rsidRDefault="00C23C82" w:rsidP="00906263">
      <w:pPr>
        <w:pStyle w:val="Akapitzlist"/>
        <w:spacing w:before="240" w:after="120"/>
        <w:ind w:left="1134"/>
        <w:jc w:val="both"/>
        <w:rPr>
          <w:rFonts w:asciiTheme="majorHAnsi" w:hAnsiTheme="majorHAnsi" w:cstheme="majorHAnsi"/>
          <w:sz w:val="24"/>
          <w:szCs w:val="24"/>
          <w:u w:val="single"/>
          <w:lang w:eastAsia="pl-PL"/>
        </w:rPr>
      </w:pPr>
      <w:r>
        <w:rPr>
          <w:rFonts w:asciiTheme="majorHAnsi" w:hAnsiTheme="majorHAnsi" w:cstheme="majorHAnsi"/>
          <w:sz w:val="24"/>
          <w:szCs w:val="24"/>
          <w:lang w:eastAsia="pl-PL"/>
        </w:rPr>
        <w:t xml:space="preserve">Udzielając gwarancji Wykonawca zapewnia bezpłatne czynności przeglądów gwarancyjnych w okresie udzielonej gwarancji, więc powinien te koszty uwzględnić w wynagrodzeniu. </w:t>
      </w:r>
      <w:r w:rsidRPr="00C23C82">
        <w:rPr>
          <w:rFonts w:asciiTheme="majorHAnsi" w:hAnsiTheme="majorHAnsi" w:cstheme="majorHAnsi"/>
          <w:sz w:val="24"/>
          <w:szCs w:val="24"/>
          <w:u w:val="single"/>
          <w:lang w:eastAsia="pl-PL"/>
        </w:rPr>
        <w:t xml:space="preserve">Przeglądy będą odbywały się minimum raz w roku, chyba, że gwarancja producenta danego Sprzętu wymaga częstszych przeglądów gwarancyjnych. </w:t>
      </w:r>
    </w:p>
    <w:p w14:paraId="503EBADB" w14:textId="3F5BDA54" w:rsidR="00F47752" w:rsidRDefault="008656F1" w:rsidP="00906263">
      <w:pPr>
        <w:pStyle w:val="Akapitzlist"/>
        <w:spacing w:before="240" w:after="120"/>
        <w:ind w:left="1134"/>
        <w:jc w:val="both"/>
        <w:rPr>
          <w:rFonts w:asciiTheme="majorHAnsi" w:hAnsiTheme="majorHAnsi" w:cstheme="majorHAnsi"/>
          <w:b/>
          <w:sz w:val="24"/>
          <w:szCs w:val="24"/>
          <w:lang w:eastAsia="pl-PL"/>
        </w:rPr>
      </w:pPr>
      <w:r>
        <w:rPr>
          <w:rFonts w:asciiTheme="majorHAnsi" w:hAnsiTheme="majorHAnsi" w:cstheme="majorHAnsi"/>
          <w:b/>
          <w:sz w:val="24"/>
          <w:szCs w:val="24"/>
          <w:lang w:eastAsia="pl-PL"/>
        </w:rPr>
        <w:t xml:space="preserve">4.5 </w:t>
      </w:r>
      <w:r w:rsidR="00F47752">
        <w:rPr>
          <w:rFonts w:asciiTheme="majorHAnsi" w:hAnsiTheme="majorHAnsi" w:cstheme="majorHAnsi"/>
          <w:b/>
          <w:sz w:val="24"/>
          <w:szCs w:val="24"/>
          <w:lang w:eastAsia="pl-PL"/>
        </w:rPr>
        <w:t>Ubezpieczenie.</w:t>
      </w:r>
    </w:p>
    <w:p w14:paraId="5A36D1C0" w14:textId="5D2A50EE" w:rsidR="00F47752" w:rsidRPr="00F47752" w:rsidRDefault="00F47752" w:rsidP="00906263">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Zamawiający wymaga od wykonawcy, z którym podpisze umowę, dokumentów potwierdzających, że Wykonawca jest ubezpieczony od odpowiedzialności cywilnej w zakresie prowadzonej działalności związanej z przedmiotem zamówienia na sumę gwarancyjna </w:t>
      </w:r>
      <w:r w:rsidRPr="00F47752">
        <w:rPr>
          <w:rFonts w:asciiTheme="majorHAnsi" w:hAnsiTheme="majorHAnsi" w:cstheme="majorHAnsi"/>
          <w:sz w:val="24"/>
          <w:szCs w:val="24"/>
          <w:u w:val="single"/>
          <w:lang w:eastAsia="pl-PL"/>
        </w:rPr>
        <w:t>nie mniejszą niż 70 % wartości brutto złożonej oferty</w:t>
      </w:r>
      <w:r>
        <w:rPr>
          <w:rFonts w:asciiTheme="majorHAnsi" w:hAnsiTheme="majorHAnsi" w:cstheme="majorHAnsi"/>
          <w:sz w:val="24"/>
          <w:szCs w:val="24"/>
          <w:lang w:eastAsia="pl-PL"/>
        </w:rPr>
        <w:t>. Zama</w:t>
      </w:r>
      <w:r w:rsidR="00627984">
        <w:rPr>
          <w:rFonts w:asciiTheme="majorHAnsi" w:hAnsiTheme="majorHAnsi" w:cstheme="majorHAnsi"/>
          <w:sz w:val="24"/>
          <w:szCs w:val="24"/>
          <w:lang w:eastAsia="pl-PL"/>
        </w:rPr>
        <w:t>wiają</w:t>
      </w:r>
      <w:r>
        <w:rPr>
          <w:rFonts w:asciiTheme="majorHAnsi" w:hAnsiTheme="majorHAnsi" w:cstheme="majorHAnsi"/>
          <w:sz w:val="24"/>
          <w:szCs w:val="24"/>
          <w:lang w:eastAsia="pl-PL"/>
        </w:rPr>
        <w:t>cy wymaga od Wykonawcy , z którym podpisze umowę posiadania polisy ubezpieczeniowej zgodnie z warun</w:t>
      </w:r>
      <w:r w:rsidR="00627984">
        <w:rPr>
          <w:rFonts w:asciiTheme="majorHAnsi" w:hAnsiTheme="majorHAnsi" w:cstheme="majorHAnsi"/>
          <w:sz w:val="24"/>
          <w:szCs w:val="24"/>
          <w:lang w:eastAsia="pl-PL"/>
        </w:rPr>
        <w:t>kami określonymi przez Zamawiają</w:t>
      </w:r>
      <w:r>
        <w:rPr>
          <w:rFonts w:asciiTheme="majorHAnsi" w:hAnsiTheme="majorHAnsi" w:cstheme="majorHAnsi"/>
          <w:sz w:val="24"/>
          <w:szCs w:val="24"/>
          <w:lang w:eastAsia="pl-PL"/>
        </w:rPr>
        <w:t>cego w § 21 projektu umowy stanowiącej Załącznik nr 2 do SWZ.</w:t>
      </w:r>
    </w:p>
    <w:p w14:paraId="6F241CBF" w14:textId="41D3ADAB" w:rsidR="00C23C82" w:rsidRPr="00C23C82" w:rsidRDefault="008656F1" w:rsidP="00906263">
      <w:pPr>
        <w:pStyle w:val="Akapitzlist"/>
        <w:spacing w:before="240" w:after="120"/>
        <w:ind w:left="1134"/>
        <w:jc w:val="both"/>
        <w:rPr>
          <w:rFonts w:asciiTheme="majorHAnsi" w:hAnsiTheme="majorHAnsi" w:cstheme="majorHAnsi"/>
          <w:b/>
          <w:sz w:val="24"/>
          <w:szCs w:val="24"/>
          <w:lang w:eastAsia="pl-PL"/>
        </w:rPr>
      </w:pPr>
      <w:r>
        <w:rPr>
          <w:rFonts w:asciiTheme="majorHAnsi" w:hAnsiTheme="majorHAnsi" w:cstheme="majorHAnsi"/>
          <w:b/>
          <w:sz w:val="24"/>
          <w:szCs w:val="24"/>
          <w:lang w:eastAsia="pl-PL"/>
        </w:rPr>
        <w:t xml:space="preserve">4.6 </w:t>
      </w:r>
      <w:r w:rsidR="00C23C82" w:rsidRPr="00C23C82">
        <w:rPr>
          <w:rFonts w:asciiTheme="majorHAnsi" w:hAnsiTheme="majorHAnsi" w:cstheme="majorHAnsi"/>
          <w:b/>
          <w:sz w:val="24"/>
          <w:szCs w:val="24"/>
          <w:lang w:eastAsia="pl-PL"/>
        </w:rPr>
        <w:t>Podwykonawcy.</w:t>
      </w:r>
    </w:p>
    <w:p w14:paraId="74FC6788" w14:textId="31662B28" w:rsidR="00C23C82" w:rsidRDefault="00C23C82" w:rsidP="00906263">
      <w:pPr>
        <w:pStyle w:val="Akapitzlist"/>
        <w:spacing w:before="240" w:after="120"/>
        <w:ind w:left="1134"/>
        <w:jc w:val="both"/>
        <w:rPr>
          <w:rFonts w:asciiTheme="majorHAnsi" w:hAnsiTheme="majorHAnsi" w:cstheme="majorHAnsi"/>
          <w:sz w:val="24"/>
          <w:szCs w:val="24"/>
          <w:lang w:eastAsia="pl-PL"/>
        </w:rPr>
      </w:pPr>
      <w:r w:rsidRPr="00C23C82">
        <w:rPr>
          <w:rFonts w:asciiTheme="majorHAnsi" w:hAnsiTheme="majorHAnsi" w:cstheme="majorHAnsi"/>
          <w:sz w:val="24"/>
          <w:szCs w:val="24"/>
          <w:lang w:eastAsia="pl-PL"/>
        </w:rPr>
        <w:t>Zamawiający dopuszcza korzystanie z podwykonawców.</w:t>
      </w:r>
      <w:r>
        <w:rPr>
          <w:rFonts w:asciiTheme="majorHAnsi" w:hAnsiTheme="majorHAnsi" w:cstheme="majorHAnsi"/>
          <w:sz w:val="24"/>
          <w:szCs w:val="24"/>
          <w:lang w:eastAsia="pl-PL"/>
        </w:rPr>
        <w:t xml:space="preserve"> Wykonawca:</w:t>
      </w:r>
    </w:p>
    <w:p w14:paraId="37927400" w14:textId="5EFFF0C6" w:rsidR="00C23C82" w:rsidRDefault="00C23C82" w:rsidP="00C23C82">
      <w:pPr>
        <w:pStyle w:val="Akapitzlist"/>
        <w:numPr>
          <w:ilvl w:val="0"/>
          <w:numId w:val="25"/>
        </w:numPr>
        <w:spacing w:before="240" w:after="120"/>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Jest zobowiązany wskazać w formularzu ofertowym (Załącznik </w:t>
      </w:r>
      <w:r w:rsidR="00F47752">
        <w:rPr>
          <w:rFonts w:asciiTheme="majorHAnsi" w:hAnsiTheme="majorHAnsi" w:cstheme="majorHAnsi"/>
          <w:sz w:val="24"/>
          <w:szCs w:val="24"/>
          <w:lang w:eastAsia="pl-PL"/>
        </w:rPr>
        <w:t>nr</w:t>
      </w:r>
      <w:r>
        <w:rPr>
          <w:rFonts w:asciiTheme="majorHAnsi" w:hAnsiTheme="majorHAnsi" w:cstheme="majorHAnsi"/>
          <w:sz w:val="24"/>
          <w:szCs w:val="24"/>
          <w:lang w:eastAsia="pl-PL"/>
        </w:rPr>
        <w:t xml:space="preserve"> 3 do S</w:t>
      </w:r>
      <w:r w:rsidR="00F47752">
        <w:rPr>
          <w:rFonts w:asciiTheme="majorHAnsi" w:hAnsiTheme="majorHAnsi" w:cstheme="majorHAnsi"/>
          <w:sz w:val="24"/>
          <w:szCs w:val="24"/>
          <w:lang w:eastAsia="pl-PL"/>
        </w:rPr>
        <w:t>WZ</w:t>
      </w:r>
      <w:r>
        <w:rPr>
          <w:rFonts w:asciiTheme="majorHAnsi" w:hAnsiTheme="majorHAnsi" w:cstheme="majorHAnsi"/>
          <w:sz w:val="24"/>
          <w:szCs w:val="24"/>
          <w:lang w:eastAsia="pl-PL"/>
        </w:rPr>
        <w:t>) część zamówienia, których wykonanie zamierza powierzyć podwykonawcom i podać firmy(</w:t>
      </w:r>
      <w:r w:rsidRPr="00C23C82">
        <w:rPr>
          <w:rFonts w:asciiTheme="majorHAnsi" w:hAnsiTheme="majorHAnsi" w:cstheme="majorHAnsi"/>
          <w:b/>
          <w:sz w:val="24"/>
          <w:szCs w:val="24"/>
          <w:lang w:eastAsia="pl-PL"/>
        </w:rPr>
        <w:t>oznaczenie przedsiębiorstwa</w:t>
      </w:r>
      <w:r>
        <w:rPr>
          <w:rFonts w:asciiTheme="majorHAnsi" w:hAnsiTheme="majorHAnsi" w:cstheme="majorHAnsi"/>
          <w:sz w:val="24"/>
          <w:szCs w:val="24"/>
          <w:lang w:eastAsia="pl-PL"/>
        </w:rPr>
        <w:t>) podwykonawców:</w:t>
      </w:r>
    </w:p>
    <w:p w14:paraId="4E867496" w14:textId="0AE18612" w:rsidR="00F47752" w:rsidRDefault="00F47752" w:rsidP="00C23C82">
      <w:pPr>
        <w:pStyle w:val="Akapitzlist"/>
        <w:numPr>
          <w:ilvl w:val="0"/>
          <w:numId w:val="25"/>
        </w:numPr>
        <w:spacing w:before="240" w:after="120"/>
        <w:jc w:val="both"/>
        <w:rPr>
          <w:rFonts w:asciiTheme="majorHAnsi" w:hAnsiTheme="majorHAnsi" w:cstheme="majorHAnsi"/>
          <w:sz w:val="24"/>
          <w:szCs w:val="24"/>
          <w:lang w:eastAsia="pl-PL"/>
        </w:rPr>
      </w:pPr>
      <w:r>
        <w:rPr>
          <w:rFonts w:asciiTheme="majorHAnsi" w:hAnsiTheme="majorHAnsi" w:cstheme="majorHAnsi"/>
          <w:sz w:val="24"/>
          <w:szCs w:val="24"/>
          <w:lang w:eastAsia="pl-PL"/>
        </w:rPr>
        <w:t>W przypadku PODPISANIA UMOWY Wykonawca będzie zobowiązany,</w:t>
      </w:r>
      <w:r w:rsidR="008656F1">
        <w:rPr>
          <w:rFonts w:asciiTheme="majorHAnsi" w:hAnsiTheme="majorHAnsi" w:cstheme="majorHAnsi"/>
          <w:sz w:val="24"/>
          <w:szCs w:val="24"/>
          <w:lang w:eastAsia="pl-PL"/>
        </w:rPr>
        <w:t xml:space="preserve"> aby przed</w:t>
      </w:r>
      <w:r>
        <w:rPr>
          <w:rFonts w:asciiTheme="majorHAnsi" w:hAnsiTheme="majorHAnsi" w:cstheme="majorHAnsi"/>
          <w:sz w:val="24"/>
          <w:szCs w:val="24"/>
          <w:lang w:eastAsia="pl-PL"/>
        </w:rPr>
        <w:t xml:space="preserve"> przystąpieniem do wykonania zamówienia podał – o ile będzie znane- nazwy albo imiona i nazwiska oraz dane kontaktowe podwykonawców i osób do kontaktu z nimi. Wykonawca będzie zawiadamiał podczas realizacji umowy Zamawiaj</w:t>
      </w:r>
      <w:r w:rsidR="008656F1">
        <w:rPr>
          <w:rFonts w:asciiTheme="majorHAnsi" w:hAnsiTheme="majorHAnsi" w:cstheme="majorHAnsi"/>
          <w:sz w:val="24"/>
          <w:szCs w:val="24"/>
          <w:lang w:eastAsia="pl-PL"/>
        </w:rPr>
        <w:t>ą</w:t>
      </w:r>
      <w:r>
        <w:rPr>
          <w:rFonts w:asciiTheme="majorHAnsi" w:hAnsiTheme="majorHAnsi" w:cstheme="majorHAnsi"/>
          <w:sz w:val="24"/>
          <w:szCs w:val="24"/>
          <w:lang w:eastAsia="pl-PL"/>
        </w:rPr>
        <w:t>cego o wszelkich zmianach danych dotyczących podwykonawców , a</w:t>
      </w:r>
      <w:r w:rsidR="008656F1">
        <w:rPr>
          <w:rFonts w:asciiTheme="majorHAnsi" w:hAnsiTheme="majorHAnsi" w:cstheme="majorHAnsi"/>
          <w:sz w:val="24"/>
          <w:szCs w:val="24"/>
          <w:lang w:eastAsia="pl-PL"/>
        </w:rPr>
        <w:t xml:space="preserve"> </w:t>
      </w:r>
      <w:r>
        <w:rPr>
          <w:rFonts w:asciiTheme="majorHAnsi" w:hAnsiTheme="majorHAnsi" w:cstheme="majorHAnsi"/>
          <w:sz w:val="24"/>
          <w:szCs w:val="24"/>
          <w:lang w:eastAsia="pl-PL"/>
        </w:rPr>
        <w:t>takż</w:t>
      </w:r>
      <w:r w:rsidR="008656F1">
        <w:rPr>
          <w:rFonts w:asciiTheme="majorHAnsi" w:hAnsiTheme="majorHAnsi" w:cstheme="majorHAnsi"/>
          <w:sz w:val="24"/>
          <w:szCs w:val="24"/>
          <w:lang w:eastAsia="pl-PL"/>
        </w:rPr>
        <w:t>e pr</w:t>
      </w:r>
      <w:r>
        <w:rPr>
          <w:rFonts w:asciiTheme="majorHAnsi" w:hAnsiTheme="majorHAnsi" w:cstheme="majorHAnsi"/>
          <w:sz w:val="24"/>
          <w:szCs w:val="24"/>
          <w:lang w:eastAsia="pl-PL"/>
        </w:rPr>
        <w:t xml:space="preserve">zekazywał informacje na temat nowych podwykonawców , którym w późniejszym okresie zamierza powierzyć </w:t>
      </w:r>
      <w:r w:rsidR="008656F1">
        <w:rPr>
          <w:rFonts w:asciiTheme="majorHAnsi" w:hAnsiTheme="majorHAnsi" w:cstheme="majorHAnsi"/>
          <w:sz w:val="24"/>
          <w:szCs w:val="24"/>
          <w:lang w:eastAsia="pl-PL"/>
        </w:rPr>
        <w:t>realizacje przedmiotu zamówienia.</w:t>
      </w:r>
    </w:p>
    <w:p w14:paraId="08E125ED" w14:textId="4592988D" w:rsidR="008656F1" w:rsidRPr="00C23C82" w:rsidRDefault="008656F1" w:rsidP="00C23C82">
      <w:pPr>
        <w:pStyle w:val="Akapitzlist"/>
        <w:numPr>
          <w:ilvl w:val="0"/>
          <w:numId w:val="25"/>
        </w:numPr>
        <w:spacing w:before="240" w:after="120"/>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Jeżeli późniejsza zmiana albo rezygnacja z podwykonawcy dotyczy podmiotu, na którego zasoby Wykonawca powoływał się , na zasadach określonych w art. </w:t>
      </w:r>
      <w:r>
        <w:rPr>
          <w:rFonts w:asciiTheme="majorHAnsi" w:hAnsiTheme="majorHAnsi" w:cstheme="majorHAnsi"/>
          <w:sz w:val="24"/>
          <w:szCs w:val="24"/>
          <w:lang w:eastAsia="pl-PL"/>
        </w:rPr>
        <w:lastRenderedPageBreak/>
        <w:t xml:space="preserve">22a ustawy </w:t>
      </w:r>
      <w:proofErr w:type="spellStart"/>
      <w:r>
        <w:rPr>
          <w:rFonts w:asciiTheme="majorHAnsi" w:hAnsiTheme="majorHAnsi" w:cstheme="majorHAnsi"/>
          <w:sz w:val="24"/>
          <w:szCs w:val="24"/>
          <w:lang w:eastAsia="pl-PL"/>
        </w:rPr>
        <w:t>Pzp</w:t>
      </w:r>
      <w:proofErr w:type="spellEnd"/>
      <w:r>
        <w:rPr>
          <w:rFonts w:asciiTheme="majorHAnsi" w:hAnsiTheme="majorHAnsi" w:cstheme="majorHAnsi"/>
          <w:sz w:val="24"/>
          <w:szCs w:val="24"/>
          <w:lang w:eastAsia="pl-PL"/>
        </w:rPr>
        <w:t>, w celu wskazania spełnienia warunków udziału w postepowaniu Wykonawca je</w:t>
      </w:r>
      <w:r w:rsidR="00627984">
        <w:rPr>
          <w:rFonts w:asciiTheme="majorHAnsi" w:hAnsiTheme="majorHAnsi" w:cstheme="majorHAnsi"/>
          <w:sz w:val="24"/>
          <w:szCs w:val="24"/>
          <w:lang w:eastAsia="pl-PL"/>
        </w:rPr>
        <w:t>st zobowiązany wskazać Zamawiają</w:t>
      </w:r>
      <w:r>
        <w:rPr>
          <w:rFonts w:asciiTheme="majorHAnsi" w:hAnsiTheme="majorHAnsi" w:cstheme="majorHAnsi"/>
          <w:sz w:val="24"/>
          <w:szCs w:val="24"/>
          <w:lang w:eastAsia="pl-PL"/>
        </w:rPr>
        <w:t xml:space="preserve">cemu, iż proponowany inny Podwykonawca lub Wykonawca samodzielnie spełnia warunki udziału w postępowaniu w stopniu nie mniejszym niż podwykonawca, na którego zasoby Wykonawca powoływał się w trakcie postepowania o udzielenie zamówienia. </w:t>
      </w:r>
    </w:p>
    <w:p w14:paraId="677BBB45" w14:textId="6E2D80B5" w:rsidR="0067034B" w:rsidRDefault="008656F1" w:rsidP="0067034B">
      <w:pPr>
        <w:pStyle w:val="Akapitzlist"/>
        <w:spacing w:before="240" w:after="120"/>
        <w:ind w:left="1134"/>
        <w:rPr>
          <w:rFonts w:asciiTheme="majorHAnsi" w:hAnsiTheme="majorHAnsi" w:cstheme="majorHAnsi"/>
          <w:sz w:val="24"/>
          <w:szCs w:val="24"/>
          <w:lang w:eastAsia="pl-PL"/>
        </w:rPr>
      </w:pPr>
      <w:r>
        <w:rPr>
          <w:rFonts w:asciiTheme="majorHAnsi" w:hAnsiTheme="majorHAnsi" w:cstheme="majorHAnsi"/>
          <w:sz w:val="24"/>
          <w:szCs w:val="24"/>
          <w:lang w:eastAsia="pl-PL"/>
        </w:rPr>
        <w:t xml:space="preserve">4.7 </w:t>
      </w:r>
      <w:r w:rsidRPr="00565B9E">
        <w:rPr>
          <w:rFonts w:asciiTheme="majorHAnsi" w:hAnsiTheme="majorHAnsi" w:cstheme="majorHAnsi"/>
          <w:b/>
          <w:sz w:val="24"/>
          <w:szCs w:val="24"/>
          <w:lang w:eastAsia="pl-PL"/>
        </w:rPr>
        <w:t>Klauzula zatrudnienia</w:t>
      </w:r>
      <w:r>
        <w:rPr>
          <w:rFonts w:asciiTheme="majorHAnsi" w:hAnsiTheme="majorHAnsi" w:cstheme="majorHAnsi"/>
          <w:sz w:val="24"/>
          <w:szCs w:val="24"/>
          <w:lang w:eastAsia="pl-PL"/>
        </w:rPr>
        <w:t>.</w:t>
      </w:r>
    </w:p>
    <w:p w14:paraId="7D2ACDFE" w14:textId="6B670452" w:rsidR="008656F1" w:rsidRDefault="00627984" w:rsidP="0067034B">
      <w:pPr>
        <w:pStyle w:val="Akapitzlist"/>
        <w:spacing w:before="240" w:after="120"/>
        <w:ind w:left="1134"/>
        <w:rPr>
          <w:rFonts w:asciiTheme="majorHAnsi" w:hAnsiTheme="majorHAnsi" w:cstheme="majorHAnsi"/>
          <w:sz w:val="24"/>
          <w:szCs w:val="24"/>
          <w:lang w:eastAsia="pl-PL"/>
        </w:rPr>
      </w:pPr>
      <w:r>
        <w:rPr>
          <w:rFonts w:asciiTheme="majorHAnsi" w:hAnsiTheme="majorHAnsi" w:cstheme="majorHAnsi"/>
          <w:sz w:val="24"/>
          <w:szCs w:val="24"/>
          <w:lang w:eastAsia="pl-PL"/>
        </w:rPr>
        <w:t>Zamawiają</w:t>
      </w:r>
      <w:r w:rsidR="008656F1">
        <w:rPr>
          <w:rFonts w:asciiTheme="majorHAnsi" w:hAnsiTheme="majorHAnsi" w:cstheme="majorHAnsi"/>
          <w:sz w:val="24"/>
          <w:szCs w:val="24"/>
          <w:lang w:eastAsia="pl-PL"/>
        </w:rPr>
        <w:t>cy stosownie do art. 29 ust. 3a ust</w:t>
      </w:r>
      <w:r>
        <w:rPr>
          <w:rFonts w:asciiTheme="majorHAnsi" w:hAnsiTheme="majorHAnsi" w:cstheme="majorHAnsi"/>
          <w:sz w:val="24"/>
          <w:szCs w:val="24"/>
          <w:lang w:eastAsia="pl-PL"/>
        </w:rPr>
        <w:t>a</w:t>
      </w:r>
      <w:r w:rsidR="008656F1">
        <w:rPr>
          <w:rFonts w:asciiTheme="majorHAnsi" w:hAnsiTheme="majorHAnsi" w:cstheme="majorHAnsi"/>
          <w:sz w:val="24"/>
          <w:szCs w:val="24"/>
          <w:lang w:eastAsia="pl-PL"/>
        </w:rPr>
        <w:t xml:space="preserve">wy </w:t>
      </w:r>
      <w:proofErr w:type="spellStart"/>
      <w:r w:rsidR="008656F1">
        <w:rPr>
          <w:rFonts w:asciiTheme="majorHAnsi" w:hAnsiTheme="majorHAnsi" w:cstheme="majorHAnsi"/>
          <w:sz w:val="24"/>
          <w:szCs w:val="24"/>
          <w:lang w:eastAsia="pl-PL"/>
        </w:rPr>
        <w:t>Pzp</w:t>
      </w:r>
      <w:proofErr w:type="spellEnd"/>
      <w:r w:rsidR="008656F1">
        <w:rPr>
          <w:rFonts w:asciiTheme="majorHAnsi" w:hAnsiTheme="majorHAnsi" w:cstheme="majorHAnsi"/>
          <w:sz w:val="24"/>
          <w:szCs w:val="24"/>
          <w:lang w:eastAsia="pl-PL"/>
        </w:rPr>
        <w:t xml:space="preserve"> określa obowiązek zatrudnienia na podstawie umowy</w:t>
      </w:r>
      <w:r>
        <w:rPr>
          <w:rFonts w:asciiTheme="majorHAnsi" w:hAnsiTheme="majorHAnsi" w:cstheme="majorHAnsi"/>
          <w:sz w:val="24"/>
          <w:szCs w:val="24"/>
          <w:lang w:eastAsia="pl-PL"/>
        </w:rPr>
        <w:t xml:space="preserve"> o pracę osób wykonujących następują</w:t>
      </w:r>
      <w:r w:rsidR="008656F1">
        <w:rPr>
          <w:rFonts w:asciiTheme="majorHAnsi" w:hAnsiTheme="majorHAnsi" w:cstheme="majorHAnsi"/>
          <w:sz w:val="24"/>
          <w:szCs w:val="24"/>
          <w:lang w:eastAsia="pl-PL"/>
        </w:rPr>
        <w:t>ce czynności w zakresie realizacji zamówienia: wykonywanie prac fizycznych instalacyjno-montażowych objętych zakresem zamówienia , określonych w pkt. 2.1-2.3 SWZ. ( obowiązek ten nie dotyczy sytuacji , gdy prace te będą wykonywane samodzielnie i osobiście przez osoby fizyczne prowadzące działalność gospodarczą w postaci tzw. Samozatrudnienia, jako podwykonawcy).</w:t>
      </w:r>
    </w:p>
    <w:p w14:paraId="5E1CD26E" w14:textId="51FAFEE1" w:rsidR="008656F1" w:rsidRPr="0028497E" w:rsidRDefault="00565B9E" w:rsidP="0067034B">
      <w:pPr>
        <w:pStyle w:val="Akapitzlist"/>
        <w:spacing w:before="240" w:after="120"/>
        <w:ind w:left="1134"/>
        <w:rPr>
          <w:rFonts w:asciiTheme="majorHAnsi" w:hAnsiTheme="majorHAnsi" w:cstheme="majorHAnsi"/>
          <w:sz w:val="24"/>
          <w:szCs w:val="24"/>
          <w:lang w:eastAsia="pl-PL"/>
        </w:rPr>
      </w:pPr>
      <w:r>
        <w:rPr>
          <w:rFonts w:asciiTheme="majorHAnsi" w:hAnsiTheme="majorHAnsi" w:cstheme="majorHAnsi"/>
          <w:sz w:val="24"/>
          <w:szCs w:val="24"/>
          <w:lang w:eastAsia="pl-PL"/>
        </w:rPr>
        <w:t>Szczegółowy sposób dokumentowania z</w:t>
      </w:r>
      <w:r w:rsidR="00627984">
        <w:rPr>
          <w:rFonts w:asciiTheme="majorHAnsi" w:hAnsiTheme="majorHAnsi" w:cstheme="majorHAnsi"/>
          <w:sz w:val="24"/>
          <w:szCs w:val="24"/>
          <w:lang w:eastAsia="pl-PL"/>
        </w:rPr>
        <w:t>a</w:t>
      </w:r>
      <w:r>
        <w:rPr>
          <w:rFonts w:asciiTheme="majorHAnsi" w:hAnsiTheme="majorHAnsi" w:cstheme="majorHAnsi"/>
          <w:sz w:val="24"/>
          <w:szCs w:val="24"/>
          <w:lang w:eastAsia="pl-PL"/>
        </w:rPr>
        <w:t>trudnienia ww. osób , uprawnienia zamawiającego w zakresie kon</w:t>
      </w:r>
      <w:r w:rsidR="00627984">
        <w:rPr>
          <w:rFonts w:asciiTheme="majorHAnsi" w:hAnsiTheme="majorHAnsi" w:cstheme="majorHAnsi"/>
          <w:sz w:val="24"/>
          <w:szCs w:val="24"/>
          <w:lang w:eastAsia="pl-PL"/>
        </w:rPr>
        <w:t>troli spełnienia przez Wykonawcę</w:t>
      </w:r>
      <w:r>
        <w:rPr>
          <w:rFonts w:asciiTheme="majorHAnsi" w:hAnsiTheme="majorHAnsi" w:cstheme="majorHAnsi"/>
          <w:sz w:val="24"/>
          <w:szCs w:val="24"/>
          <w:lang w:eastAsia="pl-PL"/>
        </w:rPr>
        <w:t xml:space="preserve"> wymagań, o których mowa w art. 29 ust. 3a ustawy </w:t>
      </w:r>
      <w:proofErr w:type="spellStart"/>
      <w:r>
        <w:rPr>
          <w:rFonts w:asciiTheme="majorHAnsi" w:hAnsiTheme="majorHAnsi" w:cstheme="majorHAnsi"/>
          <w:sz w:val="24"/>
          <w:szCs w:val="24"/>
          <w:lang w:eastAsia="pl-PL"/>
        </w:rPr>
        <w:t>Pzp</w:t>
      </w:r>
      <w:proofErr w:type="spellEnd"/>
      <w:r>
        <w:rPr>
          <w:rFonts w:asciiTheme="majorHAnsi" w:hAnsiTheme="majorHAnsi" w:cstheme="majorHAnsi"/>
          <w:sz w:val="24"/>
          <w:szCs w:val="24"/>
          <w:lang w:eastAsia="pl-PL"/>
        </w:rPr>
        <w:t xml:space="preserve"> oraz sankcji z tytułu nie spełnienia tych wymagań, rodzaju czynności niezbędnych do realiz</w:t>
      </w:r>
      <w:r w:rsidR="00627984">
        <w:rPr>
          <w:rFonts w:asciiTheme="majorHAnsi" w:hAnsiTheme="majorHAnsi" w:cstheme="majorHAnsi"/>
          <w:sz w:val="24"/>
          <w:szCs w:val="24"/>
          <w:lang w:eastAsia="pl-PL"/>
        </w:rPr>
        <w:t>acji zamówienia, których dotyczą</w:t>
      </w:r>
      <w:r>
        <w:rPr>
          <w:rFonts w:asciiTheme="majorHAnsi" w:hAnsiTheme="majorHAnsi" w:cstheme="majorHAnsi"/>
          <w:sz w:val="24"/>
          <w:szCs w:val="24"/>
          <w:lang w:eastAsia="pl-PL"/>
        </w:rPr>
        <w:t xml:space="preserve"> wymagania zatrudnienia na podstawie umowy o pracę przez Wykonawcę lub podwykonawcę osób wykonujących czynności w trakcie realizacji zamówienia zawarte są w § 2 projektu umowy stanowiącym Załącznik nr 2 do SWZ.</w:t>
      </w:r>
    </w:p>
    <w:p w14:paraId="471F9995" w14:textId="40B76530" w:rsidR="0067034B" w:rsidRPr="0028497E" w:rsidRDefault="0067034B" w:rsidP="00546CA1">
      <w:pPr>
        <w:pStyle w:val="Akapitzlist"/>
        <w:numPr>
          <w:ilvl w:val="2"/>
          <w:numId w:val="3"/>
        </w:numPr>
        <w:spacing w:before="240" w:after="120"/>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t>
      </w:r>
    </w:p>
    <w:p w14:paraId="2253D0C2" w14:textId="77777777" w:rsidR="0067034B" w:rsidRPr="0028497E" w:rsidRDefault="0067034B" w:rsidP="0067034B">
      <w:pPr>
        <w:pStyle w:val="Akapitzlist"/>
        <w:spacing w:before="240" w:after="120" w:line="264" w:lineRule="auto"/>
        <w:ind w:left="1134"/>
        <w:jc w:val="both"/>
        <w:rPr>
          <w:rFonts w:asciiTheme="majorHAnsi" w:hAnsiTheme="majorHAnsi" w:cstheme="majorHAnsi"/>
          <w:sz w:val="24"/>
          <w:szCs w:val="24"/>
          <w:lang w:eastAsia="pl-PL"/>
        </w:rPr>
      </w:pPr>
    </w:p>
    <w:p w14:paraId="23636FC1" w14:textId="77777777" w:rsidR="0067034B" w:rsidRPr="0028497E" w:rsidRDefault="0067034B" w:rsidP="00546CA1">
      <w:pPr>
        <w:pStyle w:val="Akapitzlist"/>
        <w:numPr>
          <w:ilvl w:val="1"/>
          <w:numId w:val="3"/>
        </w:numPr>
        <w:spacing w:before="240" w:after="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Nazwy i kody dotyczące przedmiotu zamówienia określone we Wspólnym Słowniku Zamówień Publicznych (CPV):</w:t>
      </w:r>
    </w:p>
    <w:p w14:paraId="38C30F10" w14:textId="74424E60" w:rsidR="0067034B" w:rsidRPr="0028497E" w:rsidRDefault="001F7C1C" w:rsidP="0067034B">
      <w:pPr>
        <w:pStyle w:val="Akapitzlist"/>
        <w:spacing w:before="240" w:after="12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Kod CPV 38421100-3 - Wodomierze </w:t>
      </w:r>
    </w:p>
    <w:p w14:paraId="11ADF348" w14:textId="77777777" w:rsidR="001F7C1C" w:rsidRDefault="001F7C1C" w:rsidP="0067034B">
      <w:pPr>
        <w:pStyle w:val="Akapitzlist"/>
        <w:spacing w:before="240" w:after="12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Kod CPV 32230000-4 Radiowa aparatura nadawcza z aparatura odbiorczą</w:t>
      </w:r>
    </w:p>
    <w:p w14:paraId="3F1E28E2" w14:textId="77777777" w:rsidR="001F7C1C" w:rsidRDefault="001F7C1C" w:rsidP="0067034B">
      <w:pPr>
        <w:pStyle w:val="Akapitzlist"/>
        <w:spacing w:before="240" w:after="12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Kod CPV 48000000-8 – Pakiety oprogramowania i systemy informatyczne</w:t>
      </w:r>
    </w:p>
    <w:p w14:paraId="6803450C" w14:textId="77777777" w:rsidR="001F7C1C" w:rsidRDefault="001F7C1C" w:rsidP="0067034B">
      <w:pPr>
        <w:pStyle w:val="Akapitzlist"/>
        <w:spacing w:before="240" w:after="12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Kod CPV 72263000-6 – Usługi wdrażania oprogramowania </w:t>
      </w:r>
    </w:p>
    <w:p w14:paraId="5B388C64" w14:textId="77777777" w:rsidR="001F7C1C" w:rsidRDefault="001F7C1C" w:rsidP="00546CA1">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Przedmiot zamówienia nie został podzielony na części </w:t>
      </w:r>
    </w:p>
    <w:p w14:paraId="690669AB" w14:textId="431DB89E" w:rsidR="001F7C1C" w:rsidRDefault="001F7C1C" w:rsidP="00546CA1">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Zamawiający </w:t>
      </w:r>
      <w:r w:rsidRPr="001F7C1C">
        <w:rPr>
          <w:rFonts w:asciiTheme="majorHAnsi" w:hAnsiTheme="majorHAnsi" w:cstheme="majorHAnsi"/>
          <w:b/>
          <w:sz w:val="24"/>
          <w:szCs w:val="24"/>
          <w:u w:val="single"/>
          <w:lang w:eastAsia="pl-PL"/>
        </w:rPr>
        <w:t>nie zastrzega</w:t>
      </w:r>
      <w:r>
        <w:rPr>
          <w:rFonts w:asciiTheme="majorHAnsi" w:hAnsiTheme="majorHAnsi" w:cstheme="majorHAnsi"/>
          <w:sz w:val="24"/>
          <w:szCs w:val="24"/>
          <w:lang w:eastAsia="pl-PL"/>
        </w:rPr>
        <w:t xml:space="preserve"> obowiązku osobistego wykonania przez Wykonawcę kluczowych części zamówienia w zakresie przedmiotu zamówienia</w:t>
      </w:r>
    </w:p>
    <w:p w14:paraId="46150DB5" w14:textId="1943D03A" w:rsidR="00E6082F" w:rsidRDefault="00FD6109" w:rsidP="00546CA1">
      <w:pPr>
        <w:pStyle w:val="Akapitzlist"/>
        <w:numPr>
          <w:ilvl w:val="1"/>
          <w:numId w:val="3"/>
        </w:numPr>
        <w:spacing w:before="240" w:after="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Zamawiający </w:t>
      </w:r>
      <w:r w:rsidR="00FE28DD">
        <w:rPr>
          <w:rFonts w:asciiTheme="majorHAnsi" w:hAnsiTheme="majorHAnsi" w:cstheme="majorHAnsi"/>
          <w:sz w:val="24"/>
          <w:szCs w:val="24"/>
          <w:lang w:eastAsia="pl-PL"/>
        </w:rPr>
        <w:t>na podst</w:t>
      </w:r>
      <w:r w:rsidR="00627984">
        <w:rPr>
          <w:rFonts w:asciiTheme="majorHAnsi" w:hAnsiTheme="majorHAnsi" w:cstheme="majorHAnsi"/>
          <w:sz w:val="24"/>
          <w:szCs w:val="24"/>
          <w:lang w:eastAsia="pl-PL"/>
        </w:rPr>
        <w:t>a</w:t>
      </w:r>
      <w:r w:rsidR="00FE28DD">
        <w:rPr>
          <w:rFonts w:asciiTheme="majorHAnsi" w:hAnsiTheme="majorHAnsi" w:cstheme="majorHAnsi"/>
          <w:sz w:val="24"/>
          <w:szCs w:val="24"/>
          <w:lang w:eastAsia="pl-PL"/>
        </w:rPr>
        <w:t>wie art. 9a ust. 2 ust</w:t>
      </w:r>
      <w:r w:rsidR="00627984">
        <w:rPr>
          <w:rFonts w:asciiTheme="majorHAnsi" w:hAnsiTheme="majorHAnsi" w:cstheme="majorHAnsi"/>
          <w:sz w:val="24"/>
          <w:szCs w:val="24"/>
          <w:lang w:eastAsia="pl-PL"/>
        </w:rPr>
        <w:t>a</w:t>
      </w:r>
      <w:r w:rsidR="00FE28DD">
        <w:rPr>
          <w:rFonts w:asciiTheme="majorHAnsi" w:hAnsiTheme="majorHAnsi" w:cstheme="majorHAnsi"/>
          <w:sz w:val="24"/>
          <w:szCs w:val="24"/>
          <w:lang w:eastAsia="pl-PL"/>
        </w:rPr>
        <w:t>wy , dopuszcza możliwość dok</w:t>
      </w:r>
      <w:r w:rsidR="00627984">
        <w:rPr>
          <w:rFonts w:asciiTheme="majorHAnsi" w:hAnsiTheme="majorHAnsi" w:cstheme="majorHAnsi"/>
          <w:sz w:val="24"/>
          <w:szCs w:val="24"/>
          <w:lang w:eastAsia="pl-PL"/>
        </w:rPr>
        <w:t>onania przez Wykonawców wizji lo</w:t>
      </w:r>
      <w:r w:rsidR="00FE28DD">
        <w:rPr>
          <w:rFonts w:asciiTheme="majorHAnsi" w:hAnsiTheme="majorHAnsi" w:cstheme="majorHAnsi"/>
          <w:sz w:val="24"/>
          <w:szCs w:val="24"/>
          <w:lang w:eastAsia="pl-PL"/>
        </w:rPr>
        <w:t>kalnej przed upływem terminu składania ofert, po uprzednim uzgodnieniu jej term</w:t>
      </w:r>
      <w:r w:rsidR="00627984">
        <w:rPr>
          <w:rFonts w:asciiTheme="majorHAnsi" w:hAnsiTheme="majorHAnsi" w:cstheme="majorHAnsi"/>
          <w:sz w:val="24"/>
          <w:szCs w:val="24"/>
          <w:lang w:eastAsia="pl-PL"/>
        </w:rPr>
        <w:t xml:space="preserve">inu z przedstawicielem Zamawiającego. Wizja lokalne </w:t>
      </w:r>
      <w:r w:rsidR="00E6082F">
        <w:rPr>
          <w:rFonts w:asciiTheme="majorHAnsi" w:hAnsiTheme="majorHAnsi" w:cstheme="majorHAnsi"/>
          <w:sz w:val="24"/>
          <w:szCs w:val="24"/>
          <w:lang w:eastAsia="pl-PL"/>
        </w:rPr>
        <w:t>może</w:t>
      </w:r>
      <w:r w:rsidR="00627984">
        <w:rPr>
          <w:rFonts w:asciiTheme="majorHAnsi" w:hAnsiTheme="majorHAnsi" w:cstheme="majorHAnsi"/>
          <w:sz w:val="24"/>
          <w:szCs w:val="24"/>
          <w:lang w:eastAsia="pl-PL"/>
        </w:rPr>
        <w:t xml:space="preserve"> zo</w:t>
      </w:r>
      <w:r w:rsidR="00E6082F">
        <w:rPr>
          <w:rFonts w:asciiTheme="majorHAnsi" w:hAnsiTheme="majorHAnsi" w:cstheme="majorHAnsi"/>
          <w:sz w:val="24"/>
          <w:szCs w:val="24"/>
          <w:lang w:eastAsia="pl-PL"/>
        </w:rPr>
        <w:t xml:space="preserve">stać dokonana w dni </w:t>
      </w:r>
      <w:r w:rsidR="002E531D">
        <w:rPr>
          <w:rFonts w:asciiTheme="majorHAnsi" w:hAnsiTheme="majorHAnsi" w:cstheme="majorHAnsi"/>
          <w:sz w:val="24"/>
          <w:szCs w:val="24"/>
          <w:lang w:eastAsia="pl-PL"/>
        </w:rPr>
        <w:t>robocze w godzinach od 08:30 do</w:t>
      </w:r>
      <w:r w:rsidR="00E6082F">
        <w:rPr>
          <w:rFonts w:asciiTheme="majorHAnsi" w:hAnsiTheme="majorHAnsi" w:cstheme="majorHAnsi"/>
          <w:sz w:val="24"/>
          <w:szCs w:val="24"/>
          <w:lang w:eastAsia="pl-PL"/>
        </w:rPr>
        <w:t xml:space="preserve"> 15:00.</w:t>
      </w:r>
    </w:p>
    <w:p w14:paraId="5C58F510" w14:textId="280E38C2" w:rsidR="0067034B" w:rsidRPr="0028497E" w:rsidRDefault="00E6082F" w:rsidP="00546CA1">
      <w:pPr>
        <w:pStyle w:val="Akapitzlist"/>
        <w:numPr>
          <w:ilvl w:val="1"/>
          <w:numId w:val="3"/>
        </w:numPr>
        <w:spacing w:before="240" w:after="120"/>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W celu ustalenia terminu nal</w:t>
      </w:r>
      <w:r w:rsidR="00627984">
        <w:rPr>
          <w:rFonts w:asciiTheme="majorHAnsi" w:hAnsiTheme="majorHAnsi" w:cstheme="majorHAnsi"/>
          <w:sz w:val="24"/>
          <w:szCs w:val="24"/>
          <w:lang w:eastAsia="pl-PL"/>
        </w:rPr>
        <w:t>eży skontaktować się z Zamawiający</w:t>
      </w:r>
      <w:r>
        <w:rPr>
          <w:rFonts w:asciiTheme="majorHAnsi" w:hAnsiTheme="majorHAnsi" w:cstheme="majorHAnsi"/>
          <w:sz w:val="24"/>
          <w:szCs w:val="24"/>
          <w:lang w:eastAsia="pl-PL"/>
        </w:rPr>
        <w:t xml:space="preserve">m pod nr. Tel. 016 622 7301. Jednocześnie Zamawiający informuje , że w czasie wizji lokalnej nie będzie udzielał żadnych wyjaśnień dotyczących zamówienia , odsyłając Wykonawców do przewidzianego ustawą </w:t>
      </w:r>
      <w:proofErr w:type="spellStart"/>
      <w:r>
        <w:rPr>
          <w:rFonts w:asciiTheme="majorHAnsi" w:hAnsiTheme="majorHAnsi" w:cstheme="majorHAnsi"/>
          <w:sz w:val="24"/>
          <w:szCs w:val="24"/>
          <w:lang w:eastAsia="pl-PL"/>
        </w:rPr>
        <w:t>Pzp</w:t>
      </w:r>
      <w:proofErr w:type="spellEnd"/>
      <w:r>
        <w:rPr>
          <w:rFonts w:asciiTheme="majorHAnsi" w:hAnsiTheme="majorHAnsi" w:cstheme="majorHAnsi"/>
          <w:sz w:val="24"/>
          <w:szCs w:val="24"/>
          <w:lang w:eastAsia="pl-PL"/>
        </w:rPr>
        <w:t xml:space="preserve"> trybu udzielania wyjaśnień.</w:t>
      </w:r>
    </w:p>
    <w:p w14:paraId="1DF72468" w14:textId="77777777" w:rsidR="004A19F9" w:rsidRPr="0028497E" w:rsidRDefault="004A19F9" w:rsidP="004A19F9">
      <w:pPr>
        <w:pStyle w:val="Akapitzlist"/>
        <w:rPr>
          <w:rFonts w:asciiTheme="majorHAnsi" w:hAnsiTheme="majorHAnsi" w:cstheme="majorHAnsi"/>
          <w:sz w:val="24"/>
          <w:szCs w:val="24"/>
          <w:lang w:eastAsia="pl-PL"/>
        </w:rPr>
      </w:pPr>
    </w:p>
    <w:p w14:paraId="60CC066A" w14:textId="24B95959" w:rsidR="004A19F9" w:rsidRPr="0028497E" w:rsidRDefault="004A19F9" w:rsidP="00546CA1">
      <w:pPr>
        <w:pStyle w:val="Akapitzlist"/>
        <w:numPr>
          <w:ilvl w:val="1"/>
          <w:numId w:val="3"/>
        </w:numPr>
        <w:spacing w:before="240" w:after="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nie dopuszcza składani</w:t>
      </w:r>
      <w:r w:rsidR="00F23197">
        <w:rPr>
          <w:rFonts w:asciiTheme="majorHAnsi" w:hAnsiTheme="majorHAnsi" w:cstheme="majorHAnsi"/>
          <w:sz w:val="24"/>
          <w:szCs w:val="24"/>
          <w:lang w:eastAsia="pl-PL"/>
        </w:rPr>
        <w:t>a</w:t>
      </w:r>
      <w:r w:rsidRPr="0028497E">
        <w:rPr>
          <w:rFonts w:asciiTheme="majorHAnsi" w:hAnsiTheme="majorHAnsi" w:cstheme="majorHAnsi"/>
          <w:sz w:val="24"/>
          <w:szCs w:val="24"/>
          <w:lang w:eastAsia="pl-PL"/>
        </w:rPr>
        <w:t xml:space="preserve"> ofert częściowych.</w:t>
      </w:r>
    </w:p>
    <w:bookmarkEnd w:id="1"/>
    <w:p w14:paraId="179BF7B8" w14:textId="2F653DD4" w:rsidR="00B14BC6" w:rsidRPr="0028497E" w:rsidRDefault="00B14BC6" w:rsidP="006E1AF3">
      <w:pPr>
        <w:pStyle w:val="Nagwek1"/>
        <w:spacing w:after="120" w:line="264" w:lineRule="auto"/>
        <w:ind w:left="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lastRenderedPageBreak/>
        <w:t>Termin wykonania zamówienia</w:t>
      </w:r>
    </w:p>
    <w:p w14:paraId="65D07883" w14:textId="08E46C0E" w:rsidR="00B9639D" w:rsidRPr="00E6082F" w:rsidRDefault="00E6082F" w:rsidP="00546CA1">
      <w:pPr>
        <w:pStyle w:val="Akapitzlist"/>
        <w:numPr>
          <w:ilvl w:val="1"/>
          <w:numId w:val="4"/>
        </w:numPr>
        <w:spacing w:before="240" w:after="120" w:line="264" w:lineRule="auto"/>
        <w:ind w:left="1134" w:hanging="708"/>
        <w:jc w:val="both"/>
        <w:rPr>
          <w:rFonts w:asciiTheme="majorHAnsi" w:hAnsiTheme="majorHAnsi" w:cstheme="majorHAnsi"/>
          <w:b/>
          <w:sz w:val="24"/>
          <w:szCs w:val="24"/>
          <w:lang w:val="x-none" w:eastAsia="pl-PL"/>
        </w:rPr>
      </w:pPr>
      <w:r>
        <w:rPr>
          <w:rFonts w:asciiTheme="majorHAnsi" w:hAnsiTheme="majorHAnsi" w:cstheme="majorHAnsi"/>
          <w:sz w:val="24"/>
          <w:szCs w:val="24"/>
          <w:lang w:eastAsia="pl-PL"/>
        </w:rPr>
        <w:t xml:space="preserve">Wykonawca zobowiązany jest wykonać zamówienie w </w:t>
      </w:r>
      <w:r w:rsidR="009739C5">
        <w:rPr>
          <w:rFonts w:asciiTheme="majorHAnsi" w:hAnsiTheme="majorHAnsi" w:cstheme="majorHAnsi"/>
          <w:b/>
          <w:sz w:val="24"/>
          <w:szCs w:val="24"/>
          <w:lang w:eastAsia="pl-PL"/>
        </w:rPr>
        <w:t>terminie do 15.07</w:t>
      </w:r>
      <w:r w:rsidRPr="00E6082F">
        <w:rPr>
          <w:rFonts w:asciiTheme="majorHAnsi" w:hAnsiTheme="majorHAnsi" w:cstheme="majorHAnsi"/>
          <w:b/>
          <w:sz w:val="24"/>
          <w:szCs w:val="24"/>
          <w:lang w:eastAsia="pl-PL"/>
        </w:rPr>
        <w:t>.2021 r.</w:t>
      </w:r>
    </w:p>
    <w:p w14:paraId="267652F0" w14:textId="77777777" w:rsidR="00B9639D" w:rsidRPr="00E6082F" w:rsidRDefault="00B9639D" w:rsidP="00B9639D">
      <w:pPr>
        <w:pStyle w:val="Akapitzlist"/>
        <w:spacing w:before="240" w:after="120" w:line="264" w:lineRule="auto"/>
        <w:ind w:left="1134"/>
        <w:jc w:val="both"/>
        <w:rPr>
          <w:rFonts w:asciiTheme="majorHAnsi" w:hAnsiTheme="majorHAnsi" w:cstheme="majorHAnsi"/>
          <w:b/>
          <w:sz w:val="24"/>
          <w:szCs w:val="24"/>
          <w:lang w:val="x-none" w:eastAsia="pl-PL"/>
        </w:rPr>
      </w:pPr>
    </w:p>
    <w:p w14:paraId="7DE736F3" w14:textId="77777777" w:rsidR="00FD6109" w:rsidRPr="0028497E" w:rsidRDefault="00FD6109" w:rsidP="00FD6109">
      <w:pPr>
        <w:pStyle w:val="Akapitzlist"/>
        <w:spacing w:before="240" w:after="120"/>
        <w:ind w:left="1134"/>
        <w:rPr>
          <w:rFonts w:asciiTheme="majorHAnsi" w:hAnsiTheme="majorHAnsi" w:cstheme="majorHAnsi"/>
          <w:sz w:val="24"/>
          <w:szCs w:val="24"/>
          <w:lang w:eastAsia="pl-PL"/>
        </w:rPr>
      </w:pPr>
    </w:p>
    <w:p w14:paraId="5B3BA58D" w14:textId="08B9CFF2" w:rsidR="00B14BC6" w:rsidRPr="0028497E" w:rsidRDefault="00B14BC6" w:rsidP="00F37803">
      <w:pPr>
        <w:pStyle w:val="Nagwek1"/>
        <w:spacing w:after="120" w:line="264" w:lineRule="auto"/>
        <w:ind w:left="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Informacja  o warunkach  udziału  w postępowaniu</w:t>
      </w:r>
    </w:p>
    <w:p w14:paraId="653D7BCA" w14:textId="0370A87C" w:rsidR="001927C9" w:rsidRPr="0028497E" w:rsidRDefault="00120623" w:rsidP="00546CA1">
      <w:pPr>
        <w:pStyle w:val="Akapitzlist"/>
        <w:numPr>
          <w:ilvl w:val="1"/>
          <w:numId w:val="5"/>
        </w:numPr>
        <w:spacing w:before="240" w:after="120" w:line="264" w:lineRule="auto"/>
        <w:ind w:left="1134" w:hanging="708"/>
        <w:jc w:val="both"/>
        <w:rPr>
          <w:rFonts w:asciiTheme="majorHAnsi" w:hAnsiTheme="majorHAnsi" w:cstheme="majorHAnsi"/>
          <w:bCs/>
          <w:sz w:val="24"/>
          <w:szCs w:val="24"/>
          <w:lang w:val="x-none" w:eastAsia="pl-PL"/>
        </w:rPr>
      </w:pPr>
      <w:r w:rsidRPr="0028497E">
        <w:rPr>
          <w:rFonts w:asciiTheme="majorHAnsi" w:hAnsiTheme="majorHAnsi" w:cstheme="majorHAnsi"/>
          <w:bCs/>
          <w:sz w:val="24"/>
          <w:szCs w:val="24"/>
          <w:lang w:eastAsia="pl-PL"/>
        </w:rPr>
        <w:t>O udzielenie zamówienia mogą ubiegać się wykonawcy, którzy spełniają warunki udziału w postępowaniu</w:t>
      </w:r>
      <w:r w:rsidR="00986E66" w:rsidRPr="0028497E">
        <w:rPr>
          <w:rFonts w:asciiTheme="majorHAnsi" w:hAnsiTheme="majorHAnsi" w:cstheme="majorHAnsi"/>
          <w:bCs/>
          <w:sz w:val="24"/>
          <w:szCs w:val="24"/>
          <w:lang w:eastAsia="pl-PL"/>
        </w:rPr>
        <w:t xml:space="preserve"> w zakresie</w:t>
      </w:r>
      <w:r w:rsidR="001927C9" w:rsidRPr="0028497E">
        <w:rPr>
          <w:rFonts w:asciiTheme="majorHAnsi" w:hAnsiTheme="majorHAnsi" w:cstheme="majorHAnsi"/>
          <w:bCs/>
          <w:sz w:val="24"/>
          <w:szCs w:val="24"/>
          <w:lang w:val="x-none" w:eastAsia="pl-PL"/>
        </w:rPr>
        <w:t>:</w:t>
      </w:r>
    </w:p>
    <w:p w14:paraId="17CE6922" w14:textId="48C28553" w:rsidR="001927C9" w:rsidRPr="0028497E" w:rsidRDefault="001927C9" w:rsidP="00546CA1">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28497E">
        <w:rPr>
          <w:rFonts w:asciiTheme="majorHAnsi" w:hAnsiTheme="majorHAnsi" w:cstheme="majorHAnsi"/>
          <w:bCs/>
          <w:sz w:val="24"/>
          <w:szCs w:val="24"/>
          <w:lang w:eastAsia="pl-PL"/>
        </w:rPr>
        <w:t>zdolności do występowania w obrocie gospodarczym:</w:t>
      </w:r>
      <w:bookmarkStart w:id="2" w:name="_Hlk61958793"/>
      <w:r w:rsidR="00486F33" w:rsidRPr="0028497E">
        <w:rPr>
          <w:rFonts w:asciiTheme="majorHAnsi" w:hAnsiTheme="majorHAnsi" w:cstheme="majorHAnsi"/>
          <w:bCs/>
          <w:sz w:val="24"/>
          <w:szCs w:val="24"/>
          <w:lang w:eastAsia="pl-PL"/>
        </w:rPr>
        <w:t xml:space="preserve"> </w:t>
      </w:r>
      <w:r w:rsidRPr="0028497E">
        <w:rPr>
          <w:rFonts w:asciiTheme="majorHAnsi" w:hAnsiTheme="majorHAnsi" w:cstheme="majorHAnsi"/>
          <w:bCs/>
          <w:sz w:val="24"/>
          <w:szCs w:val="24"/>
          <w:lang w:eastAsia="pl-PL"/>
        </w:rPr>
        <w:t xml:space="preserve">zamawiający nie </w:t>
      </w:r>
      <w:r w:rsidR="00F36170" w:rsidRPr="0028497E">
        <w:rPr>
          <w:rFonts w:asciiTheme="majorHAnsi" w:hAnsiTheme="majorHAnsi" w:cstheme="majorHAnsi"/>
          <w:bCs/>
          <w:sz w:val="24"/>
          <w:szCs w:val="24"/>
          <w:lang w:eastAsia="pl-PL"/>
        </w:rPr>
        <w:t xml:space="preserve">stawia </w:t>
      </w:r>
      <w:r w:rsidRPr="0028497E">
        <w:rPr>
          <w:rFonts w:asciiTheme="majorHAnsi" w:hAnsiTheme="majorHAnsi" w:cstheme="majorHAnsi"/>
          <w:bCs/>
          <w:sz w:val="24"/>
          <w:szCs w:val="24"/>
          <w:lang w:eastAsia="pl-PL"/>
        </w:rPr>
        <w:t xml:space="preserve"> warunku w tym zakresie</w:t>
      </w:r>
      <w:bookmarkEnd w:id="2"/>
      <w:r w:rsidR="00B76D5A" w:rsidRPr="0028497E">
        <w:rPr>
          <w:rFonts w:asciiTheme="majorHAnsi" w:hAnsiTheme="majorHAnsi" w:cstheme="majorHAnsi"/>
          <w:bCs/>
          <w:sz w:val="24"/>
          <w:szCs w:val="24"/>
          <w:lang w:eastAsia="pl-PL"/>
        </w:rPr>
        <w:t>,</w:t>
      </w:r>
    </w:p>
    <w:p w14:paraId="171E9C30" w14:textId="44EAA38C" w:rsidR="001927C9" w:rsidRPr="0028497E" w:rsidRDefault="001927C9" w:rsidP="00546CA1">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28497E">
        <w:rPr>
          <w:rFonts w:asciiTheme="majorHAnsi" w:hAnsiTheme="majorHAnsi" w:cstheme="majorHAnsi"/>
          <w:bCs/>
          <w:sz w:val="24"/>
          <w:szCs w:val="24"/>
          <w:lang w:eastAsia="pl-PL"/>
        </w:rPr>
        <w:t>uprawnień do prowadzenia określonej działalności gospodarczej lub zawodowej, o ile wynika to z odrębnych przepisów:</w:t>
      </w:r>
    </w:p>
    <w:p w14:paraId="361EF64F" w14:textId="2C23D3F2" w:rsidR="00486F33" w:rsidRPr="0028497E" w:rsidRDefault="00486F33" w:rsidP="00546CA1">
      <w:pPr>
        <w:pStyle w:val="Akapitzlist"/>
        <w:numPr>
          <w:ilvl w:val="0"/>
          <w:numId w:val="6"/>
        </w:numPr>
        <w:spacing w:before="240" w:after="120" w:line="264" w:lineRule="auto"/>
        <w:jc w:val="both"/>
        <w:rPr>
          <w:rFonts w:asciiTheme="majorHAnsi" w:hAnsiTheme="majorHAnsi" w:cstheme="majorHAnsi"/>
          <w:bCs/>
          <w:sz w:val="24"/>
          <w:szCs w:val="24"/>
          <w:lang w:val="x-none" w:eastAsia="pl-PL"/>
        </w:rPr>
      </w:pPr>
      <w:r w:rsidRPr="0028497E">
        <w:rPr>
          <w:rFonts w:asciiTheme="majorHAnsi" w:hAnsiTheme="majorHAnsi" w:cstheme="majorHAnsi"/>
          <w:bCs/>
          <w:sz w:val="24"/>
          <w:szCs w:val="24"/>
          <w:lang w:eastAsia="pl-PL"/>
        </w:rPr>
        <w:t xml:space="preserve">w przypadku wspólnego ubiegania się wykonawców  o zamówienie warunek z </w:t>
      </w:r>
      <w:proofErr w:type="spellStart"/>
      <w:r w:rsidRPr="0028497E">
        <w:rPr>
          <w:rFonts w:asciiTheme="majorHAnsi" w:hAnsiTheme="majorHAnsi" w:cstheme="majorHAnsi"/>
          <w:bCs/>
          <w:sz w:val="24"/>
          <w:szCs w:val="24"/>
          <w:lang w:eastAsia="pl-PL"/>
        </w:rPr>
        <w:t>ppkt</w:t>
      </w:r>
      <w:proofErr w:type="spellEnd"/>
      <w:r w:rsidRPr="0028497E">
        <w:rPr>
          <w:rFonts w:asciiTheme="majorHAnsi" w:hAnsiTheme="majorHAnsi" w:cstheme="majorHAnsi"/>
          <w:bCs/>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76D5A" w:rsidRPr="0028497E">
        <w:rPr>
          <w:rFonts w:asciiTheme="majorHAnsi" w:hAnsiTheme="majorHAnsi" w:cstheme="majorHAnsi"/>
          <w:bCs/>
          <w:sz w:val="24"/>
          <w:szCs w:val="24"/>
          <w:lang w:eastAsia="pl-PL"/>
        </w:rPr>
        <w:t>,</w:t>
      </w:r>
    </w:p>
    <w:p w14:paraId="4CDF3A5A" w14:textId="4E25B28F" w:rsidR="001927C9" w:rsidRPr="0028497E" w:rsidRDefault="001927C9" w:rsidP="00546CA1">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28497E">
        <w:rPr>
          <w:rFonts w:asciiTheme="majorHAnsi" w:hAnsiTheme="majorHAnsi" w:cstheme="majorHAnsi"/>
          <w:bCs/>
          <w:sz w:val="24"/>
          <w:szCs w:val="24"/>
          <w:lang w:eastAsia="pl-PL"/>
        </w:rPr>
        <w:t>sytuacji ekonomicznej lub finansowej:</w:t>
      </w:r>
      <w:r w:rsidR="00486F33" w:rsidRPr="0028497E">
        <w:rPr>
          <w:rFonts w:asciiTheme="majorHAnsi" w:hAnsiTheme="majorHAnsi" w:cstheme="majorHAnsi"/>
          <w:bCs/>
          <w:sz w:val="24"/>
          <w:szCs w:val="24"/>
          <w:lang w:eastAsia="pl-PL"/>
        </w:rPr>
        <w:t xml:space="preserve"> </w:t>
      </w:r>
      <w:r w:rsidRPr="0028497E">
        <w:rPr>
          <w:rFonts w:asciiTheme="majorHAnsi" w:hAnsiTheme="majorHAnsi" w:cstheme="majorHAnsi"/>
          <w:bCs/>
          <w:sz w:val="24"/>
          <w:szCs w:val="24"/>
          <w:lang w:eastAsia="pl-PL"/>
        </w:rPr>
        <w:t xml:space="preserve">zamawiający nie </w:t>
      </w:r>
      <w:r w:rsidR="00F36170" w:rsidRPr="0028497E">
        <w:rPr>
          <w:rFonts w:asciiTheme="majorHAnsi" w:hAnsiTheme="majorHAnsi" w:cstheme="majorHAnsi"/>
          <w:bCs/>
          <w:sz w:val="24"/>
          <w:szCs w:val="24"/>
          <w:lang w:eastAsia="pl-PL"/>
        </w:rPr>
        <w:t>stawia</w:t>
      </w:r>
      <w:r w:rsidRPr="0028497E">
        <w:rPr>
          <w:rFonts w:asciiTheme="majorHAnsi" w:hAnsiTheme="majorHAnsi" w:cstheme="majorHAnsi"/>
          <w:bCs/>
          <w:sz w:val="24"/>
          <w:szCs w:val="24"/>
          <w:lang w:eastAsia="pl-PL"/>
        </w:rPr>
        <w:t xml:space="preserve"> warunku w tym zakresie</w:t>
      </w:r>
      <w:r w:rsidR="00B76D5A" w:rsidRPr="0028497E">
        <w:rPr>
          <w:rFonts w:asciiTheme="majorHAnsi" w:hAnsiTheme="majorHAnsi" w:cstheme="majorHAnsi"/>
          <w:bCs/>
          <w:sz w:val="24"/>
          <w:szCs w:val="24"/>
          <w:lang w:eastAsia="pl-PL"/>
        </w:rPr>
        <w:t>,</w:t>
      </w:r>
    </w:p>
    <w:p w14:paraId="7569F18A" w14:textId="5A9DAE88" w:rsidR="001927C9" w:rsidRDefault="001927C9" w:rsidP="00546CA1">
      <w:pPr>
        <w:pStyle w:val="Akapitzlist"/>
        <w:numPr>
          <w:ilvl w:val="2"/>
          <w:numId w:val="5"/>
        </w:numPr>
        <w:spacing w:before="240" w:after="120" w:line="264" w:lineRule="auto"/>
        <w:ind w:left="1843" w:hanging="709"/>
        <w:jc w:val="both"/>
        <w:rPr>
          <w:rFonts w:asciiTheme="majorHAnsi" w:hAnsiTheme="majorHAnsi" w:cstheme="majorHAnsi"/>
          <w:bCs/>
          <w:sz w:val="24"/>
          <w:szCs w:val="24"/>
          <w:lang w:eastAsia="pl-PL"/>
        </w:rPr>
      </w:pPr>
      <w:r w:rsidRPr="0028497E">
        <w:rPr>
          <w:rFonts w:asciiTheme="majorHAnsi" w:hAnsiTheme="majorHAnsi" w:cstheme="majorHAnsi"/>
          <w:bCs/>
          <w:sz w:val="24"/>
          <w:szCs w:val="24"/>
          <w:lang w:eastAsia="pl-PL"/>
        </w:rPr>
        <w:t>zdolności technicznej lub zawodowej:</w:t>
      </w:r>
      <w:r w:rsidR="00486F33" w:rsidRPr="0028497E">
        <w:rPr>
          <w:rFonts w:asciiTheme="majorHAnsi" w:hAnsiTheme="majorHAnsi" w:cstheme="majorHAnsi"/>
          <w:bCs/>
          <w:sz w:val="24"/>
          <w:szCs w:val="24"/>
          <w:lang w:eastAsia="pl-PL"/>
        </w:rPr>
        <w:t xml:space="preserve"> </w:t>
      </w:r>
    </w:p>
    <w:p w14:paraId="6E3D7297" w14:textId="50DF00C9" w:rsidR="00E6082F" w:rsidRDefault="00E6082F" w:rsidP="00804F3B">
      <w:pPr>
        <w:pStyle w:val="Akapitzlist"/>
        <w:numPr>
          <w:ilvl w:val="0"/>
          <w:numId w:val="28"/>
        </w:numPr>
        <w:spacing w:before="240" w:after="120" w:line="264" w:lineRule="auto"/>
        <w:jc w:val="both"/>
        <w:rPr>
          <w:rFonts w:asciiTheme="majorHAnsi" w:hAnsiTheme="majorHAnsi" w:cstheme="majorHAnsi"/>
          <w:bCs/>
          <w:sz w:val="24"/>
          <w:szCs w:val="24"/>
          <w:lang w:eastAsia="pl-PL"/>
        </w:rPr>
      </w:pPr>
      <w:r>
        <w:rPr>
          <w:rFonts w:asciiTheme="majorHAnsi" w:hAnsiTheme="majorHAnsi" w:cstheme="majorHAnsi"/>
          <w:bCs/>
          <w:sz w:val="24"/>
          <w:szCs w:val="24"/>
          <w:lang w:eastAsia="pl-PL"/>
        </w:rPr>
        <w:t>O udzielenie zamówienia mogą ubiegać się Wykonawcy którzy wykażą , że w okresie ostatnich 3 lat przed upływem terminu składania ofert, a jeżeli okres prowadzenia działalności jest krótszy – w tym okresie należycie wykonali lub wykonują co najmniej 1 ( jedno) zamówienie polegające na dostawie i montażu wodomierzy i zestawu do zdalnego odczytu w wartości tego zamówienia co najmniej 100 000 zł brutto.</w:t>
      </w:r>
    </w:p>
    <w:p w14:paraId="3F7A80C7" w14:textId="5CFAD5C6" w:rsidR="00804F3B" w:rsidRPr="0028497E" w:rsidRDefault="00804F3B" w:rsidP="00804F3B">
      <w:pPr>
        <w:pStyle w:val="Akapitzlist"/>
        <w:numPr>
          <w:ilvl w:val="0"/>
          <w:numId w:val="28"/>
        </w:numPr>
        <w:spacing w:before="240" w:after="120" w:line="264" w:lineRule="auto"/>
        <w:jc w:val="both"/>
        <w:rPr>
          <w:rFonts w:asciiTheme="majorHAnsi" w:hAnsiTheme="majorHAnsi" w:cstheme="majorHAnsi"/>
          <w:bCs/>
          <w:sz w:val="24"/>
          <w:szCs w:val="24"/>
          <w:lang w:eastAsia="pl-PL"/>
        </w:rPr>
      </w:pPr>
      <w:r>
        <w:rPr>
          <w:rFonts w:asciiTheme="majorHAnsi" w:hAnsiTheme="majorHAnsi" w:cstheme="majorHAnsi"/>
          <w:bCs/>
          <w:sz w:val="24"/>
          <w:szCs w:val="24"/>
          <w:lang w:eastAsia="pl-PL"/>
        </w:rPr>
        <w:t>O udzielenie zamówienia mogą ubieg</w:t>
      </w:r>
      <w:r w:rsidR="00627984">
        <w:rPr>
          <w:rFonts w:asciiTheme="majorHAnsi" w:hAnsiTheme="majorHAnsi" w:cstheme="majorHAnsi"/>
          <w:bCs/>
          <w:sz w:val="24"/>
          <w:szCs w:val="24"/>
          <w:lang w:eastAsia="pl-PL"/>
        </w:rPr>
        <w:t>ać się Wykonawcy , którzy wykażą</w:t>
      </w:r>
      <w:r>
        <w:rPr>
          <w:rFonts w:asciiTheme="majorHAnsi" w:hAnsiTheme="majorHAnsi" w:cstheme="majorHAnsi"/>
          <w:bCs/>
          <w:sz w:val="24"/>
          <w:szCs w:val="24"/>
          <w:lang w:eastAsia="pl-PL"/>
        </w:rPr>
        <w:t>, że dysponują lub będą dysponować w okresie wykonywania zamówienia i skierują do jego re</w:t>
      </w:r>
      <w:r w:rsidR="00627984">
        <w:rPr>
          <w:rFonts w:asciiTheme="majorHAnsi" w:hAnsiTheme="majorHAnsi" w:cstheme="majorHAnsi"/>
          <w:bCs/>
          <w:sz w:val="24"/>
          <w:szCs w:val="24"/>
          <w:lang w:eastAsia="pl-PL"/>
        </w:rPr>
        <w:t>alizacji co najmniej jedna osobę</w:t>
      </w:r>
      <w:r>
        <w:rPr>
          <w:rFonts w:asciiTheme="majorHAnsi" w:hAnsiTheme="majorHAnsi" w:cstheme="majorHAnsi"/>
          <w:bCs/>
          <w:sz w:val="24"/>
          <w:szCs w:val="24"/>
          <w:lang w:eastAsia="pl-PL"/>
        </w:rPr>
        <w:t xml:space="preserve"> do pełnienia funkcji Specjalisty ds. wdrożeń systemów informatycznych która posiada niezbędna wiedzę i doświadczenie w wykonywaniu co najmniej jednego należycie zrealizowanego za</w:t>
      </w:r>
      <w:r w:rsidR="00627984">
        <w:rPr>
          <w:rFonts w:asciiTheme="majorHAnsi" w:hAnsiTheme="majorHAnsi" w:cstheme="majorHAnsi"/>
          <w:bCs/>
          <w:sz w:val="24"/>
          <w:szCs w:val="24"/>
          <w:lang w:eastAsia="pl-PL"/>
        </w:rPr>
        <w:t>mówienia obejmującego dostawę</w:t>
      </w:r>
      <w:r>
        <w:rPr>
          <w:rFonts w:asciiTheme="majorHAnsi" w:hAnsiTheme="majorHAnsi" w:cstheme="majorHAnsi"/>
          <w:bCs/>
          <w:sz w:val="24"/>
          <w:szCs w:val="24"/>
          <w:lang w:eastAsia="pl-PL"/>
        </w:rPr>
        <w:t xml:space="preserve"> i wdrożenie systemu informatycznego zawierającego portal udostępniany w sieci intern</w:t>
      </w:r>
      <w:r w:rsidR="00627984">
        <w:rPr>
          <w:rFonts w:asciiTheme="majorHAnsi" w:hAnsiTheme="majorHAnsi" w:cstheme="majorHAnsi"/>
          <w:bCs/>
          <w:sz w:val="24"/>
          <w:szCs w:val="24"/>
          <w:lang w:eastAsia="pl-PL"/>
        </w:rPr>
        <w:t>etowej prezentujący stan zobowią</w:t>
      </w:r>
      <w:r>
        <w:rPr>
          <w:rFonts w:asciiTheme="majorHAnsi" w:hAnsiTheme="majorHAnsi" w:cstheme="majorHAnsi"/>
          <w:bCs/>
          <w:sz w:val="24"/>
          <w:szCs w:val="24"/>
          <w:lang w:eastAsia="pl-PL"/>
        </w:rPr>
        <w:t>zań wraz z mechanizmem płatności elektronicznych o łącznej wartości tych zamówień nie mniejszej niż 20 000 zł brutto.</w:t>
      </w:r>
    </w:p>
    <w:p w14:paraId="1A4AF02F" w14:textId="5D502817" w:rsidR="00B14BC6" w:rsidRPr="0028497E" w:rsidRDefault="00B14BC6" w:rsidP="00F37803">
      <w:pPr>
        <w:pStyle w:val="Nagwek1"/>
        <w:spacing w:after="120" w:line="264" w:lineRule="auto"/>
        <w:ind w:left="426" w:hanging="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lastRenderedPageBreak/>
        <w:t>Podstawy wykluczenia, o których mowa w</w:t>
      </w:r>
      <w:r w:rsidR="00D154C5" w:rsidRPr="0028497E">
        <w:rPr>
          <w:rFonts w:eastAsia="Times New Roman" w:cstheme="majorHAnsi"/>
          <w:b/>
          <w:bCs/>
          <w:color w:val="auto"/>
          <w:sz w:val="28"/>
          <w:szCs w:val="28"/>
          <w:lang w:eastAsia="pl-PL"/>
        </w:rPr>
        <w:t xml:space="preserve"> </w:t>
      </w:r>
      <w:r w:rsidRPr="0028497E">
        <w:rPr>
          <w:rFonts w:eastAsia="Times New Roman" w:cstheme="majorHAnsi"/>
          <w:b/>
          <w:bCs/>
          <w:color w:val="auto"/>
          <w:sz w:val="28"/>
          <w:szCs w:val="28"/>
          <w:lang w:eastAsia="pl-PL"/>
        </w:rPr>
        <w:t>art.</w:t>
      </w:r>
      <w:r w:rsidR="0035405E" w:rsidRPr="0028497E">
        <w:rPr>
          <w:rFonts w:eastAsia="Times New Roman" w:cstheme="majorHAnsi"/>
          <w:b/>
          <w:bCs/>
          <w:color w:val="auto"/>
          <w:sz w:val="28"/>
          <w:szCs w:val="28"/>
          <w:lang w:eastAsia="pl-PL"/>
        </w:rPr>
        <w:t xml:space="preserve"> </w:t>
      </w:r>
      <w:r w:rsidRPr="0028497E">
        <w:rPr>
          <w:rFonts w:eastAsia="Times New Roman" w:cstheme="majorHAnsi"/>
          <w:b/>
          <w:bCs/>
          <w:color w:val="auto"/>
          <w:sz w:val="28"/>
          <w:szCs w:val="28"/>
          <w:lang w:eastAsia="pl-PL"/>
        </w:rPr>
        <w:t>108 ust.</w:t>
      </w:r>
      <w:r w:rsidR="0035405E" w:rsidRPr="0028497E">
        <w:rPr>
          <w:rFonts w:eastAsia="Times New Roman" w:cstheme="majorHAnsi"/>
          <w:b/>
          <w:bCs/>
          <w:color w:val="auto"/>
          <w:sz w:val="28"/>
          <w:szCs w:val="28"/>
          <w:lang w:eastAsia="pl-PL"/>
        </w:rPr>
        <w:t xml:space="preserve"> </w:t>
      </w:r>
      <w:r w:rsidRPr="0028497E">
        <w:rPr>
          <w:rFonts w:eastAsia="Times New Roman" w:cstheme="majorHAnsi"/>
          <w:b/>
          <w:bCs/>
          <w:color w:val="auto"/>
          <w:sz w:val="28"/>
          <w:szCs w:val="28"/>
          <w:lang w:eastAsia="pl-PL"/>
        </w:rPr>
        <w:t>1 (obligatoryjne) podstawy wykluczenia, o których mowa w</w:t>
      </w:r>
      <w:r w:rsidR="00D154C5" w:rsidRPr="0028497E">
        <w:rPr>
          <w:rFonts w:eastAsia="Times New Roman" w:cstheme="majorHAnsi"/>
          <w:b/>
          <w:bCs/>
          <w:color w:val="auto"/>
          <w:sz w:val="28"/>
          <w:szCs w:val="28"/>
          <w:lang w:eastAsia="pl-PL"/>
        </w:rPr>
        <w:t xml:space="preserve"> </w:t>
      </w:r>
      <w:r w:rsidRPr="0028497E">
        <w:rPr>
          <w:rFonts w:eastAsia="Times New Roman" w:cstheme="majorHAnsi"/>
          <w:b/>
          <w:bCs/>
          <w:color w:val="auto"/>
          <w:sz w:val="28"/>
          <w:szCs w:val="28"/>
          <w:lang w:eastAsia="pl-PL"/>
        </w:rPr>
        <w:t>art.</w:t>
      </w:r>
      <w:r w:rsidR="0035405E" w:rsidRPr="0028497E">
        <w:rPr>
          <w:rFonts w:eastAsia="Times New Roman" w:cstheme="majorHAnsi"/>
          <w:b/>
          <w:bCs/>
          <w:color w:val="auto"/>
          <w:sz w:val="28"/>
          <w:szCs w:val="28"/>
          <w:lang w:eastAsia="pl-PL"/>
        </w:rPr>
        <w:t xml:space="preserve"> </w:t>
      </w:r>
      <w:r w:rsidRPr="0028497E">
        <w:rPr>
          <w:rFonts w:eastAsia="Times New Roman" w:cstheme="majorHAnsi"/>
          <w:b/>
          <w:bCs/>
          <w:color w:val="auto"/>
          <w:sz w:val="28"/>
          <w:szCs w:val="28"/>
          <w:lang w:eastAsia="pl-PL"/>
        </w:rPr>
        <w:t>109</w:t>
      </w:r>
      <w:r w:rsidR="00D154C5" w:rsidRPr="0028497E">
        <w:rPr>
          <w:rFonts w:eastAsia="Times New Roman" w:cstheme="majorHAnsi"/>
          <w:b/>
          <w:bCs/>
          <w:color w:val="auto"/>
          <w:sz w:val="28"/>
          <w:szCs w:val="28"/>
          <w:lang w:eastAsia="pl-PL"/>
        </w:rPr>
        <w:t xml:space="preserve"> </w:t>
      </w:r>
      <w:r w:rsidR="00CA6EA6" w:rsidRPr="0028497E">
        <w:rPr>
          <w:rFonts w:eastAsia="Times New Roman" w:cstheme="majorHAnsi"/>
          <w:b/>
          <w:bCs/>
          <w:color w:val="auto"/>
          <w:sz w:val="28"/>
          <w:szCs w:val="28"/>
          <w:lang w:eastAsia="pl-PL"/>
        </w:rPr>
        <w:t>(fakultatywne)</w:t>
      </w:r>
      <w:r w:rsidRPr="0028497E">
        <w:rPr>
          <w:rFonts w:eastAsia="Times New Roman" w:cstheme="majorHAnsi"/>
          <w:b/>
          <w:bCs/>
          <w:color w:val="auto"/>
          <w:sz w:val="28"/>
          <w:szCs w:val="28"/>
          <w:lang w:eastAsia="pl-PL"/>
        </w:rPr>
        <w:t xml:space="preserve"> </w:t>
      </w:r>
    </w:p>
    <w:p w14:paraId="0FB31AA8" w14:textId="35604D6A" w:rsidR="00CA6EA6" w:rsidRPr="0028497E" w:rsidRDefault="00EC0616" w:rsidP="00546CA1">
      <w:pPr>
        <w:pStyle w:val="Akapitzlist"/>
        <w:numPr>
          <w:ilvl w:val="1"/>
          <w:numId w:val="7"/>
        </w:numPr>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4E2849" w:rsidRPr="0028497E">
        <w:rPr>
          <w:rFonts w:asciiTheme="majorHAnsi" w:hAnsiTheme="majorHAnsi" w:cstheme="majorHAnsi"/>
          <w:sz w:val="24"/>
          <w:szCs w:val="24"/>
          <w:lang w:eastAsia="pl-PL"/>
        </w:rPr>
        <w:t xml:space="preserve">108 ust.1 ustawy </w:t>
      </w:r>
      <w:proofErr w:type="spellStart"/>
      <w:r w:rsidR="004E2849" w:rsidRPr="0028497E">
        <w:rPr>
          <w:rFonts w:asciiTheme="majorHAnsi" w:hAnsiTheme="majorHAnsi" w:cstheme="majorHAnsi"/>
          <w:sz w:val="24"/>
          <w:szCs w:val="24"/>
          <w:lang w:eastAsia="pl-PL"/>
        </w:rPr>
        <w:t>Pzp</w:t>
      </w:r>
      <w:proofErr w:type="spellEnd"/>
      <w:r w:rsidR="004E2849" w:rsidRPr="0028497E">
        <w:rPr>
          <w:rFonts w:asciiTheme="majorHAnsi" w:hAnsiTheme="majorHAnsi" w:cstheme="majorHAnsi"/>
          <w:sz w:val="24"/>
          <w:szCs w:val="24"/>
          <w:lang w:eastAsia="pl-PL"/>
        </w:rPr>
        <w:t>.</w:t>
      </w:r>
    </w:p>
    <w:p w14:paraId="3F348DA9" w14:textId="77777777" w:rsidR="00770F06" w:rsidRPr="0028497E" w:rsidRDefault="00770F06" w:rsidP="00B9639D">
      <w:pPr>
        <w:pStyle w:val="Akapitzlist"/>
        <w:ind w:left="1134"/>
        <w:jc w:val="both"/>
        <w:rPr>
          <w:rFonts w:asciiTheme="majorHAnsi" w:hAnsiTheme="majorHAnsi" w:cstheme="majorHAnsi"/>
          <w:sz w:val="24"/>
          <w:szCs w:val="24"/>
          <w:lang w:eastAsia="pl-PL"/>
        </w:rPr>
      </w:pPr>
    </w:p>
    <w:p w14:paraId="6DCF4A65" w14:textId="0D49F066" w:rsidR="006862BC" w:rsidRPr="0028497E" w:rsidRDefault="00EC0616" w:rsidP="00546CA1">
      <w:pPr>
        <w:pStyle w:val="Akapitzlist"/>
        <w:numPr>
          <w:ilvl w:val="1"/>
          <w:numId w:val="7"/>
        </w:numPr>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 postępowaniu mogą brać udział Wykonawcy, którzy nie podlegają wykluczeniu z postępowania o udzielenie zamówienia w okolicznościach, o których mowa w art. </w:t>
      </w:r>
      <w:r w:rsidR="00120623" w:rsidRPr="0028497E">
        <w:rPr>
          <w:rFonts w:asciiTheme="majorHAnsi" w:hAnsiTheme="majorHAnsi" w:cstheme="majorHAnsi"/>
          <w:sz w:val="24"/>
          <w:szCs w:val="24"/>
          <w:lang w:eastAsia="pl-PL"/>
        </w:rPr>
        <w:t xml:space="preserve"> </w:t>
      </w:r>
      <w:r w:rsidR="004E2849" w:rsidRPr="0028497E">
        <w:rPr>
          <w:rFonts w:asciiTheme="majorHAnsi" w:hAnsiTheme="majorHAnsi" w:cstheme="majorHAnsi"/>
          <w:sz w:val="24"/>
          <w:szCs w:val="24"/>
          <w:lang w:eastAsia="pl-PL"/>
        </w:rPr>
        <w:t xml:space="preserve"> 109 ust. 1 pkt </w:t>
      </w:r>
      <w:r w:rsidR="006862BC" w:rsidRPr="0028497E">
        <w:rPr>
          <w:rFonts w:asciiTheme="majorHAnsi" w:hAnsiTheme="majorHAnsi" w:cstheme="majorHAnsi"/>
          <w:sz w:val="24"/>
          <w:szCs w:val="24"/>
          <w:lang w:eastAsia="pl-PL"/>
        </w:rPr>
        <w:t>8</w:t>
      </w:r>
      <w:r w:rsidR="00721172" w:rsidRPr="0028497E">
        <w:rPr>
          <w:rFonts w:asciiTheme="majorHAnsi" w:hAnsiTheme="majorHAnsi" w:cstheme="majorHAnsi"/>
          <w:sz w:val="24"/>
          <w:szCs w:val="24"/>
          <w:lang w:eastAsia="pl-PL"/>
        </w:rPr>
        <w:t>)</w:t>
      </w:r>
      <w:r w:rsidR="006862BC" w:rsidRPr="0028497E">
        <w:rPr>
          <w:rFonts w:asciiTheme="majorHAnsi" w:hAnsiTheme="majorHAnsi" w:cstheme="majorHAnsi"/>
          <w:sz w:val="24"/>
          <w:szCs w:val="24"/>
          <w:lang w:eastAsia="pl-PL"/>
        </w:rPr>
        <w:t>,</w:t>
      </w:r>
      <w:r w:rsidR="0079293F" w:rsidRPr="0028497E">
        <w:rPr>
          <w:rFonts w:asciiTheme="majorHAnsi" w:hAnsiTheme="majorHAnsi" w:cstheme="majorHAnsi"/>
          <w:sz w:val="24"/>
          <w:szCs w:val="24"/>
          <w:lang w:eastAsia="pl-PL"/>
        </w:rPr>
        <w:t xml:space="preserve"> </w:t>
      </w:r>
      <w:r w:rsidR="006862BC" w:rsidRPr="0028497E">
        <w:rPr>
          <w:rFonts w:asciiTheme="majorHAnsi" w:hAnsiTheme="majorHAnsi" w:cstheme="majorHAnsi"/>
          <w:sz w:val="24"/>
          <w:szCs w:val="24"/>
          <w:lang w:eastAsia="pl-PL"/>
        </w:rPr>
        <w:t>9</w:t>
      </w:r>
      <w:r w:rsidR="00721172" w:rsidRPr="0028497E">
        <w:rPr>
          <w:rFonts w:asciiTheme="majorHAnsi" w:hAnsiTheme="majorHAnsi" w:cstheme="majorHAnsi"/>
          <w:sz w:val="24"/>
          <w:szCs w:val="24"/>
          <w:lang w:eastAsia="pl-PL"/>
        </w:rPr>
        <w:t>)</w:t>
      </w:r>
      <w:r w:rsidR="006862BC" w:rsidRPr="0028497E">
        <w:rPr>
          <w:rFonts w:asciiTheme="majorHAnsi" w:hAnsiTheme="majorHAnsi" w:cstheme="majorHAnsi"/>
          <w:sz w:val="24"/>
          <w:szCs w:val="24"/>
          <w:lang w:eastAsia="pl-PL"/>
        </w:rPr>
        <w:t xml:space="preserve">, </w:t>
      </w:r>
      <w:r w:rsidR="004E2849" w:rsidRPr="0028497E">
        <w:rPr>
          <w:rFonts w:asciiTheme="majorHAnsi" w:hAnsiTheme="majorHAnsi" w:cstheme="majorHAnsi"/>
          <w:sz w:val="24"/>
          <w:szCs w:val="24"/>
          <w:lang w:eastAsia="pl-PL"/>
        </w:rPr>
        <w:t xml:space="preserve">10) ustawy </w:t>
      </w:r>
      <w:proofErr w:type="spellStart"/>
      <w:r w:rsidR="004E2849" w:rsidRPr="0028497E">
        <w:rPr>
          <w:rFonts w:asciiTheme="majorHAnsi" w:hAnsiTheme="majorHAnsi" w:cstheme="majorHAnsi"/>
          <w:sz w:val="24"/>
          <w:szCs w:val="24"/>
          <w:lang w:eastAsia="pl-PL"/>
        </w:rPr>
        <w:t>Pzp</w:t>
      </w:r>
      <w:proofErr w:type="spellEnd"/>
      <w:r w:rsidR="006862BC" w:rsidRPr="0028497E">
        <w:rPr>
          <w:rFonts w:asciiTheme="majorHAnsi" w:hAnsiTheme="majorHAnsi" w:cstheme="majorHAnsi"/>
          <w:sz w:val="24"/>
          <w:szCs w:val="24"/>
          <w:lang w:eastAsia="pl-PL"/>
        </w:rPr>
        <w:t>, który:</w:t>
      </w:r>
    </w:p>
    <w:p w14:paraId="54833955" w14:textId="12AE05AF" w:rsidR="006862BC" w:rsidRPr="0028497E" w:rsidRDefault="006862BC" w:rsidP="00546CA1">
      <w:pPr>
        <w:pStyle w:val="Akapitzlist"/>
        <w:numPr>
          <w:ilvl w:val="2"/>
          <w:numId w:val="7"/>
        </w:numPr>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015B2CB6" w14:textId="77777777" w:rsidR="00F22AF8" w:rsidRPr="0028497E" w:rsidRDefault="006862BC" w:rsidP="00546CA1">
      <w:pPr>
        <w:pStyle w:val="Akapitzlist"/>
        <w:numPr>
          <w:ilvl w:val="2"/>
          <w:numId w:val="7"/>
        </w:numPr>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bezprawnie wpływał lub próbował wpływać na czynności zamawiającego lub  próbował  pozyskać  lub  pozyskał  informacje  poufne,  mogące  dać  mu przewagę w postępowaniu o udzielenie zamówienia</w:t>
      </w:r>
      <w:r w:rsidR="00F22AF8" w:rsidRPr="0028497E">
        <w:rPr>
          <w:rFonts w:asciiTheme="majorHAnsi" w:hAnsiTheme="majorHAnsi" w:cstheme="majorHAnsi"/>
          <w:sz w:val="24"/>
          <w:szCs w:val="24"/>
          <w:lang w:eastAsia="pl-PL"/>
        </w:rPr>
        <w:t>,</w:t>
      </w:r>
    </w:p>
    <w:p w14:paraId="1B109E8C" w14:textId="3989E10E" w:rsidR="006862BC" w:rsidRPr="0028497E" w:rsidRDefault="006862BC" w:rsidP="00546CA1">
      <w:pPr>
        <w:pStyle w:val="Akapitzlist"/>
        <w:numPr>
          <w:ilvl w:val="2"/>
          <w:numId w:val="7"/>
        </w:numPr>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 wyniku  lekkomyślności  lub  niedbalstwa  przedstawił  informacje wprowadzające w błąd, co mogło mieć istotny wpływ na decyzje podejmowane przez zamawiającego w postępowaniu o udzielenie zamówienia</w:t>
      </w:r>
      <w:r w:rsidR="0079293F" w:rsidRPr="0028497E">
        <w:rPr>
          <w:rFonts w:asciiTheme="majorHAnsi" w:hAnsiTheme="majorHAnsi" w:cstheme="majorHAnsi"/>
          <w:sz w:val="24"/>
          <w:szCs w:val="24"/>
          <w:lang w:eastAsia="pl-PL"/>
        </w:rPr>
        <w:t>.</w:t>
      </w:r>
    </w:p>
    <w:p w14:paraId="798BA642" w14:textId="77777777" w:rsidR="00721172" w:rsidRPr="0028497E" w:rsidRDefault="00721172" w:rsidP="00721172">
      <w:pPr>
        <w:pStyle w:val="Akapitzlist"/>
        <w:ind w:left="1985"/>
        <w:jc w:val="both"/>
        <w:rPr>
          <w:rFonts w:asciiTheme="majorHAnsi" w:hAnsiTheme="majorHAnsi" w:cstheme="majorHAnsi"/>
          <w:sz w:val="24"/>
          <w:szCs w:val="24"/>
          <w:lang w:eastAsia="pl-PL"/>
        </w:rPr>
      </w:pPr>
    </w:p>
    <w:p w14:paraId="22270F7B" w14:textId="03EEF392" w:rsidR="00B4785A" w:rsidRPr="0028497E" w:rsidRDefault="00B4785A" w:rsidP="00546CA1">
      <w:pPr>
        <w:pStyle w:val="Akapitzlist"/>
        <w:numPr>
          <w:ilvl w:val="1"/>
          <w:numId w:val="7"/>
        </w:numPr>
        <w:ind w:hanging="654"/>
        <w:jc w:val="both"/>
        <w:rPr>
          <w:rFonts w:asciiTheme="majorHAnsi" w:hAnsiTheme="majorHAnsi" w:cstheme="majorHAnsi"/>
          <w:sz w:val="24"/>
          <w:szCs w:val="24"/>
          <w:lang w:eastAsia="pl-PL"/>
        </w:rPr>
      </w:pPr>
      <w:bookmarkStart w:id="3" w:name="_Hlk62455871"/>
      <w:bookmarkStart w:id="4" w:name="_Hlk63939799"/>
      <w:r w:rsidRPr="0028497E">
        <w:rPr>
          <w:rFonts w:asciiTheme="majorHAnsi" w:hAnsiTheme="majorHAnsi" w:cstheme="majorHAnsi"/>
          <w:sz w:val="24"/>
          <w:szCs w:val="24"/>
          <w:lang w:eastAsia="pl-PL"/>
        </w:rPr>
        <w:t>Wykonawca nie podlega wykluczeniu w okolicznościach określonych w</w:t>
      </w:r>
      <w:r w:rsidR="00721172"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art.</w:t>
      </w:r>
      <w:r w:rsidR="00721172"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108 ust.1 pkt 1</w:t>
      </w:r>
      <w:r w:rsidR="00721172" w:rsidRPr="0028497E">
        <w:rPr>
          <w:rFonts w:asciiTheme="majorHAnsi" w:hAnsiTheme="majorHAnsi" w:cstheme="majorHAnsi"/>
          <w:sz w:val="24"/>
          <w:szCs w:val="24"/>
          <w:lang w:eastAsia="pl-PL"/>
        </w:rPr>
        <w:t>)</w:t>
      </w:r>
      <w:r w:rsidRPr="0028497E">
        <w:rPr>
          <w:rFonts w:asciiTheme="majorHAnsi" w:hAnsiTheme="majorHAnsi" w:cstheme="majorHAnsi"/>
          <w:sz w:val="24"/>
          <w:szCs w:val="24"/>
          <w:lang w:eastAsia="pl-PL"/>
        </w:rPr>
        <w:t>, 2</w:t>
      </w:r>
      <w:r w:rsidR="00721172" w:rsidRPr="0028497E">
        <w:rPr>
          <w:rFonts w:asciiTheme="majorHAnsi" w:hAnsiTheme="majorHAnsi" w:cstheme="majorHAnsi"/>
          <w:sz w:val="24"/>
          <w:szCs w:val="24"/>
          <w:lang w:eastAsia="pl-PL"/>
        </w:rPr>
        <w:t>)</w:t>
      </w:r>
      <w:r w:rsidRPr="0028497E">
        <w:rPr>
          <w:rFonts w:asciiTheme="majorHAnsi" w:hAnsiTheme="majorHAnsi" w:cstheme="majorHAnsi"/>
          <w:sz w:val="24"/>
          <w:szCs w:val="24"/>
          <w:lang w:eastAsia="pl-PL"/>
        </w:rPr>
        <w:t xml:space="preserve"> i 5</w:t>
      </w:r>
      <w:r w:rsidR="00721172" w:rsidRPr="0028497E">
        <w:rPr>
          <w:rFonts w:asciiTheme="majorHAnsi" w:hAnsiTheme="majorHAnsi" w:cstheme="majorHAnsi"/>
          <w:sz w:val="24"/>
          <w:szCs w:val="24"/>
          <w:lang w:eastAsia="pl-PL"/>
        </w:rPr>
        <w:t>)</w:t>
      </w:r>
      <w:r w:rsidRPr="0028497E">
        <w:rPr>
          <w:rFonts w:asciiTheme="majorHAnsi" w:hAnsiTheme="majorHAnsi" w:cstheme="majorHAnsi"/>
          <w:sz w:val="24"/>
          <w:szCs w:val="24"/>
          <w:lang w:eastAsia="pl-PL"/>
        </w:rPr>
        <w:t xml:space="preserve"> lub art.</w:t>
      </w:r>
      <w:r w:rsidR="00721172"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109 ust.</w:t>
      </w:r>
      <w:r w:rsidR="00721172"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1 pkt</w:t>
      </w:r>
      <w:r w:rsidR="00721172" w:rsidRPr="0028497E">
        <w:rPr>
          <w:rFonts w:asciiTheme="majorHAnsi" w:hAnsiTheme="majorHAnsi" w:cstheme="majorHAnsi"/>
          <w:sz w:val="24"/>
          <w:szCs w:val="24"/>
          <w:lang w:eastAsia="pl-PL"/>
        </w:rPr>
        <w:t xml:space="preserve"> 8</w:t>
      </w:r>
      <w:r w:rsidRPr="0028497E">
        <w:rPr>
          <w:rFonts w:asciiTheme="majorHAnsi" w:hAnsiTheme="majorHAnsi" w:cstheme="majorHAnsi"/>
          <w:sz w:val="24"/>
          <w:szCs w:val="24"/>
          <w:lang w:eastAsia="pl-PL"/>
        </w:rPr>
        <w:t>‒10</w:t>
      </w:r>
      <w:r w:rsidR="00721172" w:rsidRPr="0028497E">
        <w:rPr>
          <w:rFonts w:asciiTheme="majorHAnsi" w:hAnsiTheme="majorHAnsi" w:cstheme="majorHAnsi"/>
          <w:sz w:val="24"/>
          <w:szCs w:val="24"/>
          <w:lang w:eastAsia="pl-PL"/>
        </w:rPr>
        <w:t xml:space="preserve">) ustawy </w:t>
      </w:r>
      <w:proofErr w:type="spellStart"/>
      <w:r w:rsidR="00721172"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eastAsia="pl-PL"/>
        </w:rPr>
        <w:t>, jeżeli udowodni zamawiającemu, że spełnił</w:t>
      </w:r>
      <w:r w:rsidR="00721172"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łącznie następujące przesłanki</w:t>
      </w:r>
      <w:bookmarkEnd w:id="3"/>
      <w:r w:rsidRPr="0028497E">
        <w:rPr>
          <w:rFonts w:asciiTheme="majorHAnsi" w:hAnsiTheme="majorHAnsi" w:cstheme="majorHAnsi"/>
          <w:sz w:val="24"/>
          <w:szCs w:val="24"/>
          <w:lang w:eastAsia="pl-PL"/>
        </w:rPr>
        <w:t>:</w:t>
      </w:r>
    </w:p>
    <w:p w14:paraId="75F21A5E" w14:textId="77777777" w:rsidR="00721172" w:rsidRPr="0028497E" w:rsidRDefault="00721172" w:rsidP="00546CA1">
      <w:pPr>
        <w:pStyle w:val="Akapitzlist"/>
        <w:numPr>
          <w:ilvl w:val="2"/>
          <w:numId w:val="7"/>
        </w:numPr>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28497E" w:rsidRDefault="00721172" w:rsidP="00546CA1">
      <w:pPr>
        <w:pStyle w:val="Akapitzlist"/>
        <w:numPr>
          <w:ilvl w:val="2"/>
          <w:numId w:val="7"/>
        </w:numPr>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28497E" w:rsidRDefault="00721172" w:rsidP="00546CA1">
      <w:pPr>
        <w:pStyle w:val="Akapitzlist"/>
        <w:numPr>
          <w:ilvl w:val="2"/>
          <w:numId w:val="7"/>
        </w:numPr>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28497E" w:rsidRDefault="00721172" w:rsidP="00546CA1">
      <w:pPr>
        <w:pStyle w:val="Akapitzlist"/>
        <w:numPr>
          <w:ilvl w:val="0"/>
          <w:numId w:val="12"/>
        </w:numPr>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28497E" w:rsidRDefault="00721172" w:rsidP="00546CA1">
      <w:pPr>
        <w:pStyle w:val="Akapitzlist"/>
        <w:numPr>
          <w:ilvl w:val="0"/>
          <w:numId w:val="12"/>
        </w:numPr>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zreorganizował personel,</w:t>
      </w:r>
    </w:p>
    <w:p w14:paraId="37C5471F" w14:textId="77777777" w:rsidR="00721172" w:rsidRPr="0028497E" w:rsidRDefault="00721172" w:rsidP="00546CA1">
      <w:pPr>
        <w:pStyle w:val="Akapitzlist"/>
        <w:numPr>
          <w:ilvl w:val="0"/>
          <w:numId w:val="12"/>
        </w:numPr>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wdrożył system sprawozdawczości i kontroli,</w:t>
      </w:r>
    </w:p>
    <w:p w14:paraId="7D2321CB" w14:textId="77777777" w:rsidR="00721172" w:rsidRPr="0028497E" w:rsidRDefault="00721172" w:rsidP="00546CA1">
      <w:pPr>
        <w:pStyle w:val="Akapitzlist"/>
        <w:numPr>
          <w:ilvl w:val="0"/>
          <w:numId w:val="12"/>
        </w:numPr>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lastRenderedPageBreak/>
        <w:t>utworzył struktury audytu wewnętrznego do monitorowania przestrzegania przepisów, wewnętrznych regulacji lub standardów,</w:t>
      </w:r>
    </w:p>
    <w:p w14:paraId="2D67E610" w14:textId="0102E868" w:rsidR="00721172" w:rsidRPr="0028497E" w:rsidRDefault="00721172" w:rsidP="00546CA1">
      <w:pPr>
        <w:pStyle w:val="Akapitzlist"/>
        <w:numPr>
          <w:ilvl w:val="0"/>
          <w:numId w:val="12"/>
        </w:numPr>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4"/>
    <w:p w14:paraId="679A9261" w14:textId="77777777" w:rsidR="00721172" w:rsidRPr="0028497E" w:rsidRDefault="00721172" w:rsidP="00721172">
      <w:pPr>
        <w:pStyle w:val="Akapitzlist"/>
        <w:ind w:left="2345"/>
        <w:jc w:val="both"/>
        <w:rPr>
          <w:rFonts w:asciiTheme="majorHAnsi" w:hAnsiTheme="majorHAnsi" w:cstheme="majorHAnsi"/>
          <w:sz w:val="24"/>
          <w:szCs w:val="24"/>
          <w:lang w:eastAsia="pl-PL"/>
        </w:rPr>
      </w:pPr>
    </w:p>
    <w:p w14:paraId="734DC1BF" w14:textId="33CF814A" w:rsidR="00721172" w:rsidRPr="0028497E" w:rsidRDefault="00721172" w:rsidP="00546CA1">
      <w:pPr>
        <w:pStyle w:val="Akapitzlist"/>
        <w:numPr>
          <w:ilvl w:val="1"/>
          <w:numId w:val="7"/>
        </w:numPr>
        <w:ind w:left="1134" w:hanging="567"/>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ocenia, czy podjęte przez wykonawcę czynności, o których mowa w pkt 7.</w:t>
      </w:r>
      <w:r w:rsidR="00D82B58" w:rsidRPr="0028497E">
        <w:rPr>
          <w:rFonts w:asciiTheme="majorHAnsi" w:hAnsiTheme="majorHAnsi" w:cstheme="majorHAnsi"/>
          <w:sz w:val="24"/>
          <w:szCs w:val="24"/>
          <w:lang w:eastAsia="pl-PL"/>
        </w:rPr>
        <w:t>3</w:t>
      </w:r>
      <w:r w:rsidRPr="0028497E">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82B58" w:rsidRPr="0028497E">
        <w:rPr>
          <w:rFonts w:asciiTheme="majorHAnsi" w:hAnsiTheme="majorHAnsi" w:cstheme="majorHAnsi"/>
          <w:sz w:val="24"/>
          <w:szCs w:val="24"/>
          <w:lang w:eastAsia="pl-PL"/>
        </w:rPr>
        <w:t>3</w:t>
      </w:r>
      <w:r w:rsidRPr="0028497E">
        <w:rPr>
          <w:rFonts w:asciiTheme="majorHAnsi" w:hAnsiTheme="majorHAnsi" w:cstheme="majorHAnsi"/>
          <w:sz w:val="24"/>
          <w:szCs w:val="24"/>
          <w:lang w:eastAsia="pl-PL"/>
        </w:rPr>
        <w:t>., nie są wystarczające do wykazania jego rzetelności, zamawiający wyklucza wykona</w:t>
      </w:r>
      <w:r w:rsidR="002A1444" w:rsidRPr="0028497E">
        <w:rPr>
          <w:rFonts w:asciiTheme="majorHAnsi" w:hAnsiTheme="majorHAnsi" w:cstheme="majorHAnsi"/>
          <w:sz w:val="24"/>
          <w:szCs w:val="24"/>
          <w:lang w:eastAsia="pl-PL"/>
        </w:rPr>
        <w:t>.</w:t>
      </w:r>
    </w:p>
    <w:p w14:paraId="4F0394DF" w14:textId="2B7DC546" w:rsidR="00986E66" w:rsidRPr="0028497E" w:rsidRDefault="00986E66" w:rsidP="00F37803">
      <w:pPr>
        <w:pStyle w:val="Nagwek1"/>
        <w:tabs>
          <w:tab w:val="left" w:pos="426"/>
        </w:tabs>
        <w:spacing w:after="120" w:line="264" w:lineRule="auto"/>
        <w:ind w:left="426" w:hanging="426"/>
        <w:jc w:val="both"/>
        <w:rPr>
          <w:rFonts w:cstheme="majorHAnsi"/>
          <w:b/>
          <w:bCs/>
          <w:color w:val="auto"/>
          <w:sz w:val="28"/>
          <w:szCs w:val="28"/>
        </w:rPr>
      </w:pPr>
      <w:r w:rsidRPr="0028497E">
        <w:rPr>
          <w:rFonts w:cstheme="majorHAnsi"/>
          <w:b/>
          <w:bCs/>
          <w:color w:val="auto"/>
          <w:sz w:val="28"/>
          <w:szCs w:val="28"/>
        </w:rPr>
        <w:t>Wykonawcy</w:t>
      </w:r>
      <w:r w:rsidR="00A34559" w:rsidRPr="0028497E">
        <w:rPr>
          <w:rFonts w:cstheme="majorHAnsi"/>
          <w:b/>
          <w:bCs/>
          <w:color w:val="auto"/>
          <w:sz w:val="28"/>
          <w:szCs w:val="28"/>
        </w:rPr>
        <w:t xml:space="preserve"> i podwykonawcy</w:t>
      </w:r>
    </w:p>
    <w:p w14:paraId="53CE7278" w14:textId="40F45ED1" w:rsidR="00986E66" w:rsidRPr="0028497E" w:rsidRDefault="00986E66" w:rsidP="00546CA1">
      <w:pPr>
        <w:pStyle w:val="Akapitzlist"/>
        <w:numPr>
          <w:ilvl w:val="1"/>
          <w:numId w:val="14"/>
        </w:numPr>
        <w:ind w:left="1134" w:hanging="567"/>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O udzielenie zamówienia mogą ubiegać się wykonawcy, którzy:</w:t>
      </w:r>
    </w:p>
    <w:p w14:paraId="320A5337" w14:textId="77777777" w:rsidR="00986E66" w:rsidRPr="0028497E" w:rsidRDefault="00986E66" w:rsidP="00546CA1">
      <w:pPr>
        <w:pStyle w:val="Akapitzlist"/>
        <w:numPr>
          <w:ilvl w:val="2"/>
          <w:numId w:val="14"/>
        </w:numPr>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nie podlegają wykluczeniu,</w:t>
      </w:r>
    </w:p>
    <w:p w14:paraId="512734DA" w14:textId="3A9FC315" w:rsidR="00986E66" w:rsidRPr="0028497E" w:rsidRDefault="00986E66" w:rsidP="00546CA1">
      <w:pPr>
        <w:pStyle w:val="Akapitzlist"/>
        <w:numPr>
          <w:ilvl w:val="2"/>
          <w:numId w:val="14"/>
        </w:numPr>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spełniają warunki udziału w postępowaniu, o ile zostały one określone przez zamawiającego.</w:t>
      </w:r>
    </w:p>
    <w:p w14:paraId="1E0BD63F" w14:textId="77777777" w:rsidR="00D82B58" w:rsidRPr="0028497E" w:rsidRDefault="00D82B58" w:rsidP="00D82B58">
      <w:pPr>
        <w:pStyle w:val="Akapitzlist"/>
        <w:ind w:left="1843"/>
        <w:jc w:val="both"/>
        <w:rPr>
          <w:rFonts w:asciiTheme="majorHAnsi" w:hAnsiTheme="majorHAnsi" w:cstheme="majorHAnsi"/>
          <w:sz w:val="24"/>
          <w:szCs w:val="24"/>
          <w:lang w:eastAsia="pl-PL"/>
        </w:rPr>
      </w:pPr>
    </w:p>
    <w:p w14:paraId="38EE2F4F" w14:textId="487141FD" w:rsidR="00986E66" w:rsidRPr="0028497E" w:rsidRDefault="00986E66" w:rsidP="00546CA1">
      <w:pPr>
        <w:pStyle w:val="Akapitzlist"/>
        <w:numPr>
          <w:ilvl w:val="1"/>
          <w:numId w:val="14"/>
        </w:numPr>
        <w:ind w:hanging="513"/>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Wykonawcy mogą wspólnie ubiegać się o udzielenie zamówienia.</w:t>
      </w:r>
    </w:p>
    <w:p w14:paraId="3BFD6B8A" w14:textId="77777777" w:rsidR="004E0922" w:rsidRPr="0028497E" w:rsidRDefault="004E0922" w:rsidP="004E0922">
      <w:pPr>
        <w:pStyle w:val="Akapitzlist"/>
        <w:ind w:left="1080"/>
        <w:jc w:val="both"/>
        <w:rPr>
          <w:rFonts w:asciiTheme="majorHAnsi" w:hAnsiTheme="majorHAnsi" w:cstheme="majorHAnsi"/>
          <w:sz w:val="24"/>
          <w:szCs w:val="24"/>
          <w:lang w:eastAsia="pl-PL"/>
        </w:rPr>
      </w:pPr>
    </w:p>
    <w:p w14:paraId="3BE01253" w14:textId="041364CE" w:rsidR="00986E66" w:rsidRPr="0028497E" w:rsidRDefault="00986E66" w:rsidP="00546CA1">
      <w:pPr>
        <w:pStyle w:val="Akapitzlist"/>
        <w:numPr>
          <w:ilvl w:val="1"/>
          <w:numId w:val="14"/>
        </w:numPr>
        <w:ind w:hanging="513"/>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 przypadku, o którym mowa w </w:t>
      </w:r>
      <w:r w:rsidR="00CE0E07" w:rsidRPr="0028497E">
        <w:rPr>
          <w:rFonts w:asciiTheme="majorHAnsi" w:hAnsiTheme="majorHAnsi" w:cstheme="majorHAnsi"/>
          <w:sz w:val="24"/>
          <w:szCs w:val="24"/>
          <w:lang w:eastAsia="pl-PL"/>
        </w:rPr>
        <w:t xml:space="preserve">pkt 8.2. </w:t>
      </w:r>
      <w:r w:rsidRPr="0028497E">
        <w:rPr>
          <w:rFonts w:asciiTheme="majorHAnsi" w:hAnsiTheme="majorHAnsi" w:cstheme="majorHAnsi"/>
          <w:sz w:val="24"/>
          <w:szCs w:val="24"/>
          <w:lang w:eastAsia="pl-PL"/>
        </w:rPr>
        <w:t xml:space="preserve"> wykonawcy ustanawiają pełnomocnika do reprezentowania ich w postępowaniu o</w:t>
      </w:r>
      <w:r w:rsidR="00CE0E07"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udzielenie zamówienia albo do reprezentowania w</w:t>
      </w:r>
      <w:r w:rsidR="00CE0E07"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postępowaniu i</w:t>
      </w:r>
      <w:r w:rsidR="00CE0E07"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zawarcia umowy w</w:t>
      </w:r>
      <w:r w:rsidR="00CE0E07"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sprawie zamówienia publiczneg</w:t>
      </w:r>
      <w:r w:rsidR="00CE0E07" w:rsidRPr="0028497E">
        <w:rPr>
          <w:rFonts w:asciiTheme="majorHAnsi" w:hAnsiTheme="majorHAnsi" w:cstheme="majorHAnsi"/>
          <w:sz w:val="24"/>
          <w:szCs w:val="24"/>
          <w:lang w:eastAsia="pl-PL"/>
        </w:rPr>
        <w:t>o.</w:t>
      </w:r>
    </w:p>
    <w:p w14:paraId="0EE33C8D" w14:textId="77777777" w:rsidR="004E0922" w:rsidRPr="0028497E" w:rsidRDefault="004E0922" w:rsidP="004E0922">
      <w:pPr>
        <w:pStyle w:val="Akapitzlist"/>
        <w:rPr>
          <w:rFonts w:asciiTheme="majorHAnsi" w:hAnsiTheme="majorHAnsi" w:cstheme="majorHAnsi"/>
          <w:sz w:val="24"/>
          <w:szCs w:val="24"/>
          <w:lang w:eastAsia="pl-PL"/>
        </w:rPr>
      </w:pPr>
    </w:p>
    <w:p w14:paraId="5ADAA74C" w14:textId="1305E81F" w:rsidR="004E0922" w:rsidRPr="0028497E" w:rsidRDefault="004E0922" w:rsidP="00546CA1">
      <w:pPr>
        <w:pStyle w:val="Akapitzlist"/>
        <w:numPr>
          <w:ilvl w:val="1"/>
          <w:numId w:val="14"/>
        </w:numPr>
        <w:ind w:hanging="513"/>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Żaden z Wykonawców wspólnie ubiegających się o udzielenie zamówienia nie może podlegać wykluczeniu z postępowania. W przypadku Wykonawców wspólnie ubiegających się o udzielenie zamówienia warunki udziału w postępowaniu określone w Rozdziale 6 powinni spełniać łącznie wszyscy Wykonawcy, z zastrzeżeniem zapisu w pkt 6.1.2. lit b). </w:t>
      </w:r>
    </w:p>
    <w:p w14:paraId="69E10844" w14:textId="77777777" w:rsidR="00A34559" w:rsidRPr="0028497E" w:rsidRDefault="00A34559" w:rsidP="00A34559">
      <w:pPr>
        <w:pStyle w:val="Akapitzlist"/>
        <w:rPr>
          <w:rFonts w:asciiTheme="majorHAnsi" w:hAnsiTheme="majorHAnsi" w:cstheme="majorHAnsi"/>
          <w:sz w:val="24"/>
          <w:szCs w:val="24"/>
          <w:lang w:eastAsia="pl-PL"/>
        </w:rPr>
      </w:pPr>
    </w:p>
    <w:p w14:paraId="085DD314" w14:textId="16CD581C" w:rsidR="00A34559" w:rsidRPr="0028497E" w:rsidRDefault="00A34559" w:rsidP="00546CA1">
      <w:pPr>
        <w:pStyle w:val="Akapitzlist"/>
        <w:numPr>
          <w:ilvl w:val="1"/>
          <w:numId w:val="14"/>
        </w:numPr>
        <w:ind w:hanging="513"/>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Wykonawca może powierzyć wykonanie części zamówienia podwykonawcy.</w:t>
      </w:r>
    </w:p>
    <w:p w14:paraId="12776E50" w14:textId="77777777" w:rsidR="00A34559" w:rsidRPr="0028497E" w:rsidRDefault="00A34559" w:rsidP="00A34559">
      <w:pPr>
        <w:pStyle w:val="Akapitzlist"/>
        <w:ind w:left="1080"/>
        <w:rPr>
          <w:rFonts w:asciiTheme="majorHAnsi" w:hAnsiTheme="majorHAnsi" w:cstheme="majorHAnsi"/>
          <w:sz w:val="24"/>
          <w:szCs w:val="24"/>
          <w:lang w:eastAsia="pl-PL"/>
        </w:rPr>
      </w:pPr>
    </w:p>
    <w:p w14:paraId="0ACFAC33" w14:textId="77777777" w:rsidR="00A34559" w:rsidRPr="0028497E" w:rsidRDefault="00A34559" w:rsidP="00546CA1">
      <w:pPr>
        <w:pStyle w:val="Akapitzlist"/>
        <w:numPr>
          <w:ilvl w:val="1"/>
          <w:numId w:val="14"/>
        </w:numPr>
        <w:ind w:hanging="513"/>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żąda wskazania przez wykonawcę, w ofercie, części zamówienia, których wykonanie zamierza powierzyć podwykonawcom, oraz podania nazw ewentualnych podwykonawców, jeżeli są już znani.</w:t>
      </w:r>
    </w:p>
    <w:p w14:paraId="5F9006C8" w14:textId="10444B28" w:rsidR="00B14BC6" w:rsidRPr="0028497E" w:rsidRDefault="00B14BC6" w:rsidP="00F37803">
      <w:pPr>
        <w:pStyle w:val="Nagwek1"/>
        <w:spacing w:after="120" w:line="264" w:lineRule="auto"/>
        <w:ind w:left="426"/>
        <w:jc w:val="both"/>
        <w:rPr>
          <w:rFonts w:cstheme="majorHAnsi"/>
          <w:b/>
          <w:bCs/>
          <w:color w:val="auto"/>
          <w:sz w:val="28"/>
          <w:szCs w:val="28"/>
        </w:rPr>
      </w:pPr>
      <w:r w:rsidRPr="0028497E">
        <w:rPr>
          <w:rFonts w:cstheme="majorHAnsi"/>
          <w:b/>
          <w:bCs/>
          <w:color w:val="auto"/>
          <w:sz w:val="28"/>
          <w:szCs w:val="28"/>
        </w:rPr>
        <w:t xml:space="preserve">Informacja o </w:t>
      </w:r>
      <w:r w:rsidR="00AF4BEA" w:rsidRPr="0028497E">
        <w:rPr>
          <w:rFonts w:cstheme="majorHAnsi"/>
          <w:b/>
          <w:bCs/>
          <w:color w:val="auto"/>
          <w:sz w:val="28"/>
          <w:szCs w:val="28"/>
        </w:rPr>
        <w:t xml:space="preserve">przedmiotowych i </w:t>
      </w:r>
      <w:r w:rsidRPr="0028497E">
        <w:rPr>
          <w:rFonts w:cstheme="majorHAnsi"/>
          <w:b/>
          <w:bCs/>
          <w:color w:val="auto"/>
          <w:sz w:val="28"/>
          <w:szCs w:val="28"/>
        </w:rPr>
        <w:t>podmiotowych środkach dowodowych</w:t>
      </w:r>
      <w:r w:rsidR="00F22AF8" w:rsidRPr="0028497E">
        <w:rPr>
          <w:rFonts w:cstheme="majorHAnsi"/>
          <w:b/>
          <w:bCs/>
          <w:color w:val="auto"/>
          <w:sz w:val="28"/>
          <w:szCs w:val="28"/>
        </w:rPr>
        <w:t xml:space="preserve"> oraz wykaz dokumentów</w:t>
      </w:r>
      <w:r w:rsidR="00F22AF8" w:rsidRPr="00F23197">
        <w:rPr>
          <w:rFonts w:cstheme="majorHAnsi"/>
          <w:b/>
          <w:bCs/>
          <w:color w:val="auto"/>
          <w:sz w:val="28"/>
          <w:szCs w:val="28"/>
        </w:rPr>
        <w:t xml:space="preserve">, </w:t>
      </w:r>
      <w:r w:rsidR="00B4236C" w:rsidRPr="00F23197">
        <w:rPr>
          <w:rFonts w:cstheme="majorHAnsi"/>
          <w:b/>
          <w:bCs/>
          <w:color w:val="auto"/>
          <w:sz w:val="28"/>
          <w:szCs w:val="28"/>
        </w:rPr>
        <w:t>jakie</w:t>
      </w:r>
      <w:r w:rsidR="00F22AF8" w:rsidRPr="0028497E">
        <w:rPr>
          <w:rFonts w:cstheme="majorHAnsi"/>
          <w:b/>
          <w:bCs/>
          <w:color w:val="auto"/>
          <w:sz w:val="28"/>
          <w:szCs w:val="28"/>
        </w:rPr>
        <w:t xml:space="preserve"> należy złożyć wraz z ofertą</w:t>
      </w:r>
    </w:p>
    <w:p w14:paraId="52894D4D" w14:textId="77777777" w:rsidR="00AF4BEA" w:rsidRPr="0028497E" w:rsidRDefault="00AF4BEA" w:rsidP="00546CA1">
      <w:pPr>
        <w:pStyle w:val="Akapitzlist"/>
        <w:numPr>
          <w:ilvl w:val="1"/>
          <w:numId w:val="15"/>
        </w:numPr>
        <w:spacing w:after="0"/>
        <w:ind w:left="1134" w:hanging="567"/>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nie wymaga od wykonawców przedłożenia przedmiotowych środków dowodowych.</w:t>
      </w:r>
    </w:p>
    <w:p w14:paraId="0C80D055" w14:textId="77777777" w:rsidR="00AF4BEA" w:rsidRPr="0028497E" w:rsidRDefault="00AF4BEA" w:rsidP="00AF4BEA">
      <w:pPr>
        <w:pStyle w:val="Akapitzlist"/>
        <w:spacing w:before="120"/>
        <w:ind w:left="1134"/>
        <w:jc w:val="both"/>
        <w:rPr>
          <w:rFonts w:asciiTheme="majorHAnsi" w:hAnsiTheme="majorHAnsi" w:cstheme="majorHAnsi"/>
          <w:sz w:val="24"/>
          <w:szCs w:val="24"/>
          <w:lang w:eastAsia="pl-PL"/>
        </w:rPr>
      </w:pPr>
    </w:p>
    <w:p w14:paraId="0FEE37B3" w14:textId="77777777" w:rsidR="0035786D" w:rsidRPr="0028497E" w:rsidRDefault="0035786D" w:rsidP="00B9639D">
      <w:pPr>
        <w:pStyle w:val="Akapitzlist"/>
        <w:spacing w:before="120"/>
        <w:ind w:left="1134"/>
        <w:jc w:val="both"/>
        <w:rPr>
          <w:rFonts w:asciiTheme="majorHAnsi" w:hAnsiTheme="majorHAnsi" w:cstheme="majorHAnsi"/>
          <w:sz w:val="24"/>
          <w:szCs w:val="24"/>
          <w:lang w:eastAsia="pl-PL"/>
        </w:rPr>
      </w:pPr>
    </w:p>
    <w:p w14:paraId="2254A1DB" w14:textId="25AC7D25" w:rsidR="005A07C2" w:rsidRPr="0028497E" w:rsidRDefault="00F22AF8" w:rsidP="00546CA1">
      <w:pPr>
        <w:pStyle w:val="Akapitzlist"/>
        <w:numPr>
          <w:ilvl w:val="1"/>
          <w:numId w:val="15"/>
        </w:numPr>
        <w:spacing w:before="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lastRenderedPageBreak/>
        <w:t>Zamawiający nie wzywa do złożenia podmiotowych środków dowodowych</w:t>
      </w:r>
      <w:r w:rsidR="002A1444" w:rsidRPr="0028497E">
        <w:rPr>
          <w:rFonts w:asciiTheme="majorHAnsi" w:hAnsiTheme="majorHAnsi" w:cstheme="majorHAnsi"/>
          <w:sz w:val="24"/>
          <w:szCs w:val="24"/>
          <w:lang w:eastAsia="pl-PL"/>
        </w:rPr>
        <w:t xml:space="preserve"> </w:t>
      </w:r>
      <w:r w:rsidR="00664EB5" w:rsidRPr="0028497E">
        <w:rPr>
          <w:rFonts w:asciiTheme="majorHAnsi" w:hAnsiTheme="majorHAnsi" w:cstheme="majorHAnsi"/>
          <w:sz w:val="24"/>
          <w:szCs w:val="24"/>
          <w:lang w:eastAsia="pl-PL"/>
        </w:rPr>
        <w:t xml:space="preserve">oraz innych dokumentów lub oświadczeń, jakich może żądać zamawiający od wykonawcy, </w:t>
      </w:r>
      <w:r w:rsidRPr="0028497E">
        <w:rPr>
          <w:rFonts w:asciiTheme="majorHAnsi" w:hAnsiTheme="majorHAnsi" w:cstheme="majorHAnsi"/>
          <w:sz w:val="24"/>
          <w:szCs w:val="24"/>
          <w:lang w:eastAsia="pl-PL"/>
        </w:rPr>
        <w:t>jeżeli  może  je  uzyskać  za  pomocą  bezpłatnych  i</w:t>
      </w:r>
      <w:r w:rsidR="009916F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ogólnodostępnych  baz  danych, w</w:t>
      </w:r>
      <w:r w:rsidR="009916F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szczególności rejestrów publicznych w</w:t>
      </w:r>
      <w:r w:rsidR="009916F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rozumieniu ustawy z</w:t>
      </w:r>
      <w:r w:rsidR="009916F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dnia 17</w:t>
      </w:r>
      <w:r w:rsidR="00A37032"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lutego 2005</w:t>
      </w:r>
      <w:r w:rsidR="00A37032"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r. o</w:t>
      </w:r>
      <w:r w:rsidR="009916F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informatyzacji  działalności  podmiotów  realizujących  zadania  publiczne,  o</w:t>
      </w:r>
      <w:r w:rsidR="009916F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ile wykonawca  wskazał  w</w:t>
      </w:r>
      <w:r w:rsidR="009916F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oświadczeniu,  o</w:t>
      </w:r>
      <w:r w:rsidR="009916F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którym  mowa  w</w:t>
      </w:r>
      <w:r w:rsidR="008B63B0"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art.</w:t>
      </w:r>
      <w:r w:rsidR="009916F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125</w:t>
      </w:r>
      <w:r w:rsidR="009916F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ust.1</w:t>
      </w:r>
      <w:r w:rsidR="009916F4" w:rsidRPr="0028497E">
        <w:rPr>
          <w:rFonts w:asciiTheme="majorHAnsi" w:hAnsiTheme="majorHAnsi" w:cstheme="majorHAnsi"/>
          <w:sz w:val="24"/>
          <w:szCs w:val="24"/>
          <w:lang w:eastAsia="pl-PL"/>
        </w:rPr>
        <w:t xml:space="preserve"> ustawy </w:t>
      </w:r>
      <w:proofErr w:type="spellStart"/>
      <w:r w:rsidR="009916F4"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eastAsia="pl-PL"/>
        </w:rPr>
        <w:t>,   dane umożliwiające dostęp do tych środków</w:t>
      </w:r>
      <w:r w:rsidR="00E239A4" w:rsidRPr="0028497E">
        <w:rPr>
          <w:rFonts w:asciiTheme="majorHAnsi" w:hAnsiTheme="majorHAnsi" w:cstheme="majorHAnsi"/>
          <w:sz w:val="24"/>
          <w:szCs w:val="24"/>
          <w:lang w:eastAsia="pl-PL"/>
        </w:rPr>
        <w:t>.</w:t>
      </w:r>
    </w:p>
    <w:p w14:paraId="3FA4A4AC" w14:textId="77777777" w:rsidR="00E239A4" w:rsidRPr="0028497E" w:rsidRDefault="00E239A4" w:rsidP="0035405E">
      <w:pPr>
        <w:pStyle w:val="Akapitzlist"/>
        <w:spacing w:before="120"/>
        <w:ind w:left="1134"/>
        <w:jc w:val="both"/>
        <w:rPr>
          <w:rFonts w:asciiTheme="majorHAnsi" w:hAnsiTheme="majorHAnsi" w:cstheme="majorHAnsi"/>
          <w:sz w:val="24"/>
          <w:szCs w:val="24"/>
          <w:lang w:eastAsia="pl-PL"/>
        </w:rPr>
      </w:pPr>
    </w:p>
    <w:p w14:paraId="28DFBBCF" w14:textId="0CF4E608" w:rsidR="002012F3" w:rsidRPr="0028497E" w:rsidRDefault="002012F3" w:rsidP="00546CA1">
      <w:pPr>
        <w:pStyle w:val="Akapitzlist"/>
        <w:numPr>
          <w:ilvl w:val="1"/>
          <w:numId w:val="15"/>
        </w:numPr>
        <w:spacing w:before="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28497E" w:rsidRDefault="002012F3" w:rsidP="00B9639D">
      <w:pPr>
        <w:pStyle w:val="Akapitzlist"/>
        <w:jc w:val="both"/>
        <w:rPr>
          <w:rFonts w:asciiTheme="majorHAnsi" w:hAnsiTheme="majorHAnsi" w:cstheme="majorHAnsi"/>
          <w:sz w:val="24"/>
          <w:szCs w:val="24"/>
          <w:lang w:eastAsia="pl-PL"/>
        </w:rPr>
      </w:pPr>
    </w:p>
    <w:p w14:paraId="0557BD90" w14:textId="3CAB75E3" w:rsidR="00A37032" w:rsidRPr="0028497E" w:rsidRDefault="0046017A" w:rsidP="00546CA1">
      <w:pPr>
        <w:pStyle w:val="Akapitzlist"/>
        <w:numPr>
          <w:ilvl w:val="1"/>
          <w:numId w:val="15"/>
        </w:numPr>
        <w:spacing w:before="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Wykonawca może zastrzec </w:t>
      </w:r>
      <w:r w:rsidR="005A07C2" w:rsidRPr="0028497E">
        <w:rPr>
          <w:rFonts w:asciiTheme="majorHAnsi" w:hAnsiTheme="majorHAnsi" w:cstheme="majorHAnsi"/>
          <w:sz w:val="24"/>
          <w:szCs w:val="24"/>
          <w:lang w:eastAsia="pl-PL"/>
        </w:rPr>
        <w:t xml:space="preserve"> tajemni</w:t>
      </w:r>
      <w:r w:rsidRPr="0028497E">
        <w:rPr>
          <w:rFonts w:asciiTheme="majorHAnsi" w:hAnsiTheme="majorHAnsi" w:cstheme="majorHAnsi"/>
          <w:sz w:val="24"/>
          <w:szCs w:val="24"/>
          <w:lang w:eastAsia="pl-PL"/>
        </w:rPr>
        <w:t xml:space="preserve">cę </w:t>
      </w:r>
      <w:r w:rsidR="005A07C2" w:rsidRPr="0028497E">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28497E">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5EC227E" w14:textId="77777777" w:rsidR="005F3146" w:rsidRPr="0028497E" w:rsidRDefault="005F3146" w:rsidP="00B9639D">
      <w:pPr>
        <w:pStyle w:val="Akapitzlist"/>
        <w:jc w:val="both"/>
        <w:rPr>
          <w:rFonts w:asciiTheme="majorHAnsi" w:hAnsiTheme="majorHAnsi" w:cstheme="majorHAnsi"/>
          <w:sz w:val="24"/>
          <w:szCs w:val="24"/>
          <w:lang w:eastAsia="pl-PL"/>
        </w:rPr>
      </w:pPr>
    </w:p>
    <w:p w14:paraId="7AAB88D0" w14:textId="0823316C" w:rsidR="007019AB" w:rsidRPr="0028497E" w:rsidRDefault="007019AB" w:rsidP="00546CA1">
      <w:pPr>
        <w:pStyle w:val="Akapitzlist"/>
        <w:numPr>
          <w:ilvl w:val="1"/>
          <w:numId w:val="15"/>
        </w:numPr>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Do  oferty wykonawca dołącza oświadczenie o niepodleganiu wykluczeniu, spełnianiu warunków udziału w postępowaniu  w zakresie wskazanym przez zamawiającego </w:t>
      </w:r>
      <w:r w:rsidR="00593568" w:rsidRPr="0028497E">
        <w:rPr>
          <w:rFonts w:asciiTheme="majorHAnsi" w:hAnsiTheme="majorHAnsi" w:cstheme="majorHAnsi"/>
          <w:sz w:val="24"/>
          <w:szCs w:val="24"/>
          <w:lang w:eastAsia="pl-PL"/>
        </w:rPr>
        <w:t xml:space="preserve">w  Rozdziale 6 i 7  SWZ </w:t>
      </w:r>
      <w:r w:rsidRPr="0028497E">
        <w:rPr>
          <w:rFonts w:asciiTheme="majorHAnsi" w:hAnsiTheme="majorHAnsi" w:cstheme="majorHAnsi"/>
          <w:sz w:val="24"/>
          <w:szCs w:val="24"/>
          <w:lang w:eastAsia="pl-PL"/>
        </w:rPr>
        <w:t>– zgodne ze wzorem stanowiącym załącznik nr 4 do SWZ</w:t>
      </w:r>
      <w:r w:rsidR="0035786D" w:rsidRPr="0028497E">
        <w:rPr>
          <w:rFonts w:asciiTheme="majorHAnsi" w:hAnsiTheme="majorHAnsi" w:cstheme="majorHAnsi"/>
          <w:sz w:val="24"/>
          <w:szCs w:val="24"/>
          <w:lang w:eastAsia="pl-PL"/>
        </w:rPr>
        <w:t xml:space="preserve"> (art. 125 ust. 1 ustawy </w:t>
      </w:r>
      <w:proofErr w:type="spellStart"/>
      <w:r w:rsidR="0035786D" w:rsidRPr="0028497E">
        <w:rPr>
          <w:rFonts w:asciiTheme="majorHAnsi" w:hAnsiTheme="majorHAnsi" w:cstheme="majorHAnsi"/>
          <w:sz w:val="24"/>
          <w:szCs w:val="24"/>
          <w:lang w:eastAsia="pl-PL"/>
        </w:rPr>
        <w:t>Pzp</w:t>
      </w:r>
      <w:proofErr w:type="spellEnd"/>
      <w:r w:rsidR="0035786D" w:rsidRPr="0028497E">
        <w:rPr>
          <w:rFonts w:asciiTheme="majorHAnsi" w:hAnsiTheme="majorHAnsi" w:cstheme="majorHAnsi"/>
          <w:sz w:val="24"/>
          <w:szCs w:val="24"/>
          <w:lang w:eastAsia="pl-PL"/>
        </w:rPr>
        <w:t>)</w:t>
      </w:r>
      <w:r w:rsidRPr="0028497E">
        <w:rPr>
          <w:rFonts w:asciiTheme="majorHAnsi" w:hAnsiTheme="majorHAnsi" w:cstheme="majorHAnsi"/>
          <w:sz w:val="24"/>
          <w:szCs w:val="24"/>
          <w:lang w:eastAsia="pl-PL"/>
        </w:rPr>
        <w:t>. Oświadczenie to stanowi dowód potwierdzający brak podstaw do wykluczenia oraz spełnianie warunków udziału w postępowaniu, na dzień składania ofert, tymczasowo zastępujący wymagane podmiotowe środki dowodowe</w:t>
      </w:r>
      <w:r w:rsidR="002012F3" w:rsidRPr="0028497E">
        <w:rPr>
          <w:rFonts w:asciiTheme="majorHAnsi" w:hAnsiTheme="majorHAnsi" w:cstheme="majorHAnsi"/>
          <w:sz w:val="24"/>
          <w:szCs w:val="24"/>
          <w:lang w:eastAsia="pl-PL"/>
        </w:rPr>
        <w:t>.</w:t>
      </w:r>
    </w:p>
    <w:p w14:paraId="0969B231" w14:textId="77777777" w:rsidR="002012F3" w:rsidRPr="0028497E" w:rsidRDefault="002012F3" w:rsidP="00B9639D">
      <w:pPr>
        <w:pStyle w:val="Akapitzlist"/>
        <w:jc w:val="both"/>
        <w:rPr>
          <w:rFonts w:asciiTheme="majorHAnsi" w:hAnsiTheme="majorHAnsi" w:cstheme="majorHAnsi"/>
          <w:sz w:val="24"/>
          <w:szCs w:val="24"/>
          <w:lang w:eastAsia="pl-PL"/>
        </w:rPr>
      </w:pPr>
    </w:p>
    <w:p w14:paraId="15CD1957" w14:textId="665E9AEB" w:rsidR="007019AB" w:rsidRPr="0028497E" w:rsidRDefault="007019AB" w:rsidP="00546CA1">
      <w:pPr>
        <w:pStyle w:val="Akapitzlist"/>
        <w:numPr>
          <w:ilvl w:val="1"/>
          <w:numId w:val="15"/>
        </w:numPr>
        <w:spacing w:before="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 przypadku wspólnego ubiegania się o zamówienie przez wykonawców, oświadczenie, o którym mowa w pkt </w:t>
      </w:r>
      <w:r w:rsidR="0051547C" w:rsidRPr="0028497E">
        <w:rPr>
          <w:rFonts w:asciiTheme="majorHAnsi" w:hAnsiTheme="majorHAnsi" w:cstheme="majorHAnsi"/>
          <w:sz w:val="24"/>
          <w:szCs w:val="24"/>
          <w:lang w:eastAsia="pl-PL"/>
        </w:rPr>
        <w:t>9.6.</w:t>
      </w:r>
      <w:r w:rsidRPr="0028497E">
        <w:rPr>
          <w:rFonts w:asciiTheme="majorHAnsi" w:hAnsiTheme="majorHAnsi" w:cstheme="majorHAnsi"/>
          <w:sz w:val="24"/>
          <w:szCs w:val="24"/>
          <w:lang w:eastAsia="pl-PL"/>
        </w:rPr>
        <w:t xml:space="preserve"> składa każdy z wykonawców. Oświadczenia te potwierdzają brak podstaw wykluczenia oraz spełnianie warunków udziału w postępowaniu lub w zakresie, w jakim każdy z wykonawców wykazuje spełnianie warunków udziału w postępowaniu.</w:t>
      </w:r>
    </w:p>
    <w:p w14:paraId="698BFB69" w14:textId="77777777" w:rsidR="005E75A1" w:rsidRPr="0028497E" w:rsidRDefault="005E75A1" w:rsidP="00B9639D">
      <w:pPr>
        <w:pStyle w:val="Akapitzlist"/>
        <w:jc w:val="both"/>
        <w:rPr>
          <w:rFonts w:asciiTheme="majorHAnsi" w:hAnsiTheme="majorHAnsi" w:cstheme="majorHAnsi"/>
          <w:sz w:val="24"/>
          <w:szCs w:val="24"/>
          <w:lang w:eastAsia="pl-PL"/>
        </w:rPr>
      </w:pPr>
    </w:p>
    <w:p w14:paraId="2824A577" w14:textId="760B2109" w:rsidR="00AA31BA" w:rsidRPr="0028497E" w:rsidRDefault="00AA31BA" w:rsidP="00546CA1">
      <w:pPr>
        <w:pStyle w:val="Akapitzlist"/>
        <w:numPr>
          <w:ilvl w:val="1"/>
          <w:numId w:val="15"/>
        </w:numPr>
        <w:spacing w:before="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 przypadku gdy część zamówienia będzie wykonywana przez podwykonawcę, zamawiający zbada, czy nie zachodzą wobec podwykonawcy niebędącego podmiotem udostępniającym zasoby podstawy wykluczenia, o których mowa wart. 108 i art. 109 </w:t>
      </w:r>
      <w:r w:rsidR="00CE3DFF" w:rsidRPr="0028497E">
        <w:rPr>
          <w:rFonts w:asciiTheme="majorHAnsi" w:hAnsiTheme="majorHAnsi" w:cstheme="majorHAnsi"/>
          <w:sz w:val="24"/>
          <w:szCs w:val="24"/>
          <w:lang w:eastAsia="pl-PL"/>
        </w:rPr>
        <w:t xml:space="preserve">ust. 8-10) </w:t>
      </w:r>
      <w:r w:rsidRPr="0028497E">
        <w:rPr>
          <w:rFonts w:asciiTheme="majorHAnsi" w:hAnsiTheme="majorHAnsi" w:cstheme="majorHAnsi"/>
          <w:sz w:val="24"/>
          <w:szCs w:val="24"/>
          <w:lang w:eastAsia="pl-PL"/>
        </w:rPr>
        <w:t xml:space="preserve">ustawy </w:t>
      </w:r>
      <w:proofErr w:type="spellStart"/>
      <w:r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eastAsia="pl-PL"/>
        </w:rPr>
        <w:t>.</w:t>
      </w:r>
      <w:r w:rsidR="00E239A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 xml:space="preserve">Wykonawca winien przedstawić na żądanie zamawiającego oświadczenie, o którym mowa w pkt </w:t>
      </w:r>
      <w:r w:rsidR="0051547C" w:rsidRPr="0028497E">
        <w:rPr>
          <w:rFonts w:asciiTheme="majorHAnsi" w:hAnsiTheme="majorHAnsi" w:cstheme="majorHAnsi"/>
          <w:sz w:val="24"/>
          <w:szCs w:val="24"/>
          <w:lang w:eastAsia="pl-PL"/>
        </w:rPr>
        <w:t>9.6.</w:t>
      </w:r>
      <w:r w:rsidRPr="0028497E">
        <w:rPr>
          <w:rFonts w:asciiTheme="majorHAnsi" w:hAnsiTheme="majorHAnsi" w:cstheme="majorHAnsi"/>
          <w:sz w:val="24"/>
          <w:szCs w:val="24"/>
          <w:lang w:eastAsia="pl-PL"/>
        </w:rPr>
        <w:t xml:space="preserve"> </w:t>
      </w:r>
    </w:p>
    <w:p w14:paraId="7681D14F" w14:textId="77777777" w:rsidR="00E54086" w:rsidRPr="0028497E" w:rsidRDefault="00E54086" w:rsidP="00B9639D">
      <w:pPr>
        <w:pStyle w:val="Akapitzlist"/>
        <w:jc w:val="both"/>
        <w:rPr>
          <w:rFonts w:asciiTheme="majorHAnsi" w:hAnsiTheme="majorHAnsi" w:cstheme="majorHAnsi"/>
          <w:sz w:val="24"/>
          <w:szCs w:val="24"/>
          <w:lang w:eastAsia="pl-PL"/>
        </w:rPr>
      </w:pPr>
    </w:p>
    <w:p w14:paraId="77790AB5" w14:textId="3B4ED76D" w:rsidR="00A37032" w:rsidRPr="0028497E" w:rsidRDefault="00290AE5" w:rsidP="00546CA1">
      <w:pPr>
        <w:pStyle w:val="Akapitzlist"/>
        <w:numPr>
          <w:ilvl w:val="1"/>
          <w:numId w:val="15"/>
        </w:numPr>
        <w:spacing w:before="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lastRenderedPageBreak/>
        <w:t>Kompletna oferta z</w:t>
      </w:r>
      <w:r w:rsidR="00957674" w:rsidRPr="0028497E">
        <w:rPr>
          <w:rFonts w:asciiTheme="majorHAnsi" w:hAnsiTheme="majorHAnsi" w:cstheme="majorHAnsi"/>
          <w:sz w:val="24"/>
          <w:szCs w:val="24"/>
          <w:lang w:eastAsia="pl-PL"/>
        </w:rPr>
        <w:t>a</w:t>
      </w:r>
      <w:r w:rsidRPr="0028497E">
        <w:rPr>
          <w:rFonts w:asciiTheme="majorHAnsi" w:hAnsiTheme="majorHAnsi" w:cstheme="majorHAnsi"/>
          <w:sz w:val="24"/>
          <w:szCs w:val="24"/>
          <w:lang w:eastAsia="pl-PL"/>
        </w:rPr>
        <w:t>wiera:</w:t>
      </w:r>
    </w:p>
    <w:p w14:paraId="0DA0502A" w14:textId="6088D4A6" w:rsidR="00290AE5" w:rsidRPr="0028497E" w:rsidRDefault="00290AE5" w:rsidP="00546CA1">
      <w:pPr>
        <w:pStyle w:val="Akapitzlist"/>
        <w:numPr>
          <w:ilvl w:val="2"/>
          <w:numId w:val="15"/>
        </w:numPr>
        <w:spacing w:before="120"/>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Formularz ofertowy – wg wzoru stanowiącego załącznik nr 3 do SWZ</w:t>
      </w:r>
      <w:r w:rsidR="00A0639F" w:rsidRPr="0028497E">
        <w:rPr>
          <w:rFonts w:asciiTheme="majorHAnsi" w:hAnsiTheme="majorHAnsi" w:cstheme="majorHAnsi"/>
          <w:sz w:val="24"/>
          <w:szCs w:val="24"/>
          <w:lang w:eastAsia="pl-PL"/>
        </w:rPr>
        <w:t>,</w:t>
      </w:r>
    </w:p>
    <w:p w14:paraId="2C27325F" w14:textId="4EAAEB7D" w:rsidR="00957674" w:rsidRPr="0028497E" w:rsidRDefault="00A37032" w:rsidP="00546CA1">
      <w:pPr>
        <w:pStyle w:val="Akapitzlist"/>
        <w:numPr>
          <w:ilvl w:val="2"/>
          <w:numId w:val="15"/>
        </w:numPr>
        <w:spacing w:before="120"/>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Oświadczenie o niepodleganiu wykluczeniu oraz spełnieniu warunków w post</w:t>
      </w:r>
      <w:r w:rsidR="00290AE5" w:rsidRPr="0028497E">
        <w:rPr>
          <w:rFonts w:asciiTheme="majorHAnsi" w:hAnsiTheme="majorHAnsi" w:cstheme="majorHAnsi"/>
          <w:sz w:val="24"/>
          <w:szCs w:val="24"/>
          <w:lang w:eastAsia="pl-PL"/>
        </w:rPr>
        <w:t>ę</w:t>
      </w:r>
      <w:r w:rsidRPr="0028497E">
        <w:rPr>
          <w:rFonts w:asciiTheme="majorHAnsi" w:hAnsiTheme="majorHAnsi" w:cstheme="majorHAnsi"/>
          <w:sz w:val="24"/>
          <w:szCs w:val="24"/>
          <w:lang w:eastAsia="pl-PL"/>
        </w:rPr>
        <w:t xml:space="preserve">powaniu w zakresie </w:t>
      </w:r>
      <w:r w:rsidR="00290AE5" w:rsidRPr="0028497E">
        <w:rPr>
          <w:rFonts w:asciiTheme="majorHAnsi" w:hAnsiTheme="majorHAnsi" w:cstheme="majorHAnsi"/>
          <w:sz w:val="24"/>
          <w:szCs w:val="24"/>
          <w:lang w:eastAsia="pl-PL"/>
        </w:rPr>
        <w:t>wskazanym w Rozdziale 6 i 7 SWZ – wg wzoru stanowiącego załącznik nr 4 do SWZ</w:t>
      </w:r>
      <w:r w:rsidR="00957674" w:rsidRPr="0028497E">
        <w:rPr>
          <w:rFonts w:asciiTheme="majorHAnsi" w:hAnsiTheme="majorHAnsi" w:cstheme="majorHAnsi"/>
          <w:sz w:val="24"/>
          <w:szCs w:val="24"/>
          <w:lang w:eastAsia="pl-PL"/>
        </w:rPr>
        <w:t>,</w:t>
      </w:r>
    </w:p>
    <w:p w14:paraId="2145ABDB" w14:textId="77777777" w:rsidR="009C1445" w:rsidRPr="0028497E" w:rsidRDefault="00290AE5" w:rsidP="00546CA1">
      <w:pPr>
        <w:pStyle w:val="Akapitzlist"/>
        <w:numPr>
          <w:ilvl w:val="2"/>
          <w:numId w:val="15"/>
        </w:numPr>
        <w:spacing w:before="120"/>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Odpis lub informacj</w:t>
      </w:r>
      <w:r w:rsidR="00400B64" w:rsidRPr="0028497E">
        <w:rPr>
          <w:rFonts w:asciiTheme="majorHAnsi" w:hAnsiTheme="majorHAnsi" w:cstheme="majorHAnsi"/>
          <w:sz w:val="24"/>
          <w:szCs w:val="24"/>
          <w:lang w:eastAsia="pl-PL"/>
        </w:rPr>
        <w:t>ę</w:t>
      </w:r>
      <w:r w:rsidRPr="0028497E">
        <w:rPr>
          <w:rFonts w:asciiTheme="majorHAnsi" w:hAnsiTheme="majorHAnsi" w:cstheme="majorHAnsi"/>
          <w:sz w:val="24"/>
          <w:szCs w:val="24"/>
          <w:lang w:eastAsia="pl-PL"/>
        </w:rPr>
        <w:t xml:space="preserve"> z Krajowego Rejestru Sądowego, Centralnej Ewidencji i Informacji o Działalności Gospodarczej lub innego właściwego rejestru </w:t>
      </w:r>
      <w:r w:rsidR="007501F8" w:rsidRPr="0028497E">
        <w:rPr>
          <w:rFonts w:asciiTheme="majorHAnsi" w:hAnsiTheme="majorHAnsi" w:cstheme="majorHAnsi"/>
          <w:sz w:val="24"/>
          <w:szCs w:val="24"/>
          <w:lang w:eastAsia="pl-PL"/>
        </w:rPr>
        <w:t xml:space="preserve">(jeżeli dotyczy) </w:t>
      </w:r>
      <w:r w:rsidRPr="0028497E">
        <w:rPr>
          <w:rFonts w:asciiTheme="majorHAnsi" w:hAnsiTheme="majorHAnsi" w:cstheme="majorHAnsi"/>
          <w:sz w:val="24"/>
          <w:szCs w:val="24"/>
          <w:lang w:eastAsia="pl-PL"/>
        </w:rPr>
        <w:t>- w celu potwierdzenia, że osoba działająca w imieniu wykonawcy jest umocowana do jego reprezentowania</w:t>
      </w:r>
      <w:r w:rsidR="007501F8" w:rsidRPr="0028497E">
        <w:rPr>
          <w:rFonts w:asciiTheme="majorHAnsi" w:hAnsiTheme="majorHAnsi" w:cstheme="majorHAnsi"/>
          <w:sz w:val="24"/>
          <w:szCs w:val="24"/>
          <w:lang w:eastAsia="pl-PL"/>
        </w:rPr>
        <w:t>,</w:t>
      </w:r>
      <w:r w:rsidR="005F3146" w:rsidRPr="0028497E">
        <w:rPr>
          <w:rFonts w:asciiTheme="majorHAnsi" w:hAnsiTheme="majorHAnsi" w:cstheme="majorHAnsi"/>
          <w:sz w:val="24"/>
          <w:szCs w:val="24"/>
          <w:lang w:eastAsia="pl-PL"/>
        </w:rPr>
        <w:t xml:space="preserve"> sporządzon</w:t>
      </w:r>
      <w:r w:rsidR="00957674" w:rsidRPr="0028497E">
        <w:rPr>
          <w:rFonts w:asciiTheme="majorHAnsi" w:hAnsiTheme="majorHAnsi" w:cstheme="majorHAnsi"/>
          <w:sz w:val="24"/>
          <w:szCs w:val="24"/>
          <w:lang w:eastAsia="pl-PL"/>
        </w:rPr>
        <w:t>e</w:t>
      </w:r>
      <w:r w:rsidR="005F3146" w:rsidRPr="0028497E">
        <w:rPr>
          <w:rFonts w:asciiTheme="majorHAnsi" w:hAnsiTheme="majorHAnsi" w:cstheme="majorHAnsi"/>
          <w:sz w:val="24"/>
          <w:szCs w:val="24"/>
          <w:lang w:eastAsia="pl-PL"/>
        </w:rPr>
        <w:t xml:space="preserve"> nie wcześniej niż 3 miesiące przed ich złożeniem</w:t>
      </w:r>
      <w:r w:rsidR="009C1445" w:rsidRPr="0028497E">
        <w:rPr>
          <w:rFonts w:asciiTheme="majorHAnsi" w:hAnsiTheme="majorHAnsi" w:cstheme="majorHAnsi"/>
          <w:sz w:val="24"/>
          <w:szCs w:val="24"/>
          <w:lang w:eastAsia="pl-PL"/>
        </w:rPr>
        <w:t>. Jeżeli Wykonawca ma siedzibę lub miejsce zamieszkania poza terytorium Rzeczypospolitej Polskiej, zamiast w/w dokumentów składa dokument lub dokumenty wystawione w kraju, w którym wykonawca ma siedzibę lub miejsce zamieszkania,</w:t>
      </w:r>
    </w:p>
    <w:p w14:paraId="6D959274" w14:textId="164E968C" w:rsidR="00A0639F" w:rsidRPr="0028497E" w:rsidRDefault="00290AE5" w:rsidP="00546CA1">
      <w:pPr>
        <w:pStyle w:val="Akapitzlist"/>
        <w:numPr>
          <w:ilvl w:val="2"/>
          <w:numId w:val="15"/>
        </w:numPr>
        <w:spacing w:before="120"/>
        <w:ind w:left="1985" w:hanging="851"/>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51547C" w:rsidRPr="0028497E">
        <w:rPr>
          <w:rFonts w:asciiTheme="majorHAnsi" w:hAnsiTheme="majorHAnsi" w:cstheme="majorHAnsi"/>
          <w:sz w:val="24"/>
          <w:szCs w:val="24"/>
          <w:lang w:eastAsia="pl-PL"/>
        </w:rPr>
        <w:t>9.9.3.</w:t>
      </w:r>
      <w:r w:rsidR="00645C4C" w:rsidRPr="0028497E">
        <w:rPr>
          <w:rFonts w:asciiTheme="majorHAnsi" w:hAnsiTheme="majorHAnsi" w:cstheme="majorHAnsi"/>
          <w:sz w:val="24"/>
          <w:szCs w:val="24"/>
          <w:lang w:eastAsia="pl-PL"/>
        </w:rPr>
        <w:t xml:space="preserve"> Warunek ten dotyczy również odpowiednio  osoby działającej w imieniu wykonawców wspólnie ubiegających się o udzielenie zamówienia publicznego</w:t>
      </w:r>
      <w:r w:rsidR="007A6696" w:rsidRPr="0028497E">
        <w:rPr>
          <w:rFonts w:asciiTheme="majorHAnsi" w:hAnsiTheme="majorHAnsi" w:cstheme="majorHAnsi"/>
          <w:sz w:val="24"/>
          <w:szCs w:val="24"/>
          <w:lang w:eastAsia="pl-PL"/>
        </w:rPr>
        <w:t xml:space="preserve"> oraz podwykonawców</w:t>
      </w:r>
      <w:r w:rsidR="00A0639F" w:rsidRPr="0028497E">
        <w:rPr>
          <w:rFonts w:asciiTheme="majorHAnsi" w:hAnsiTheme="majorHAnsi" w:cstheme="majorHAnsi"/>
          <w:sz w:val="24"/>
          <w:szCs w:val="24"/>
          <w:lang w:eastAsia="pl-PL"/>
        </w:rPr>
        <w:t xml:space="preserve">. </w:t>
      </w:r>
      <w:r w:rsidR="009B3F2C" w:rsidRPr="0028497E">
        <w:rPr>
          <w:rFonts w:asciiTheme="majorHAnsi" w:hAnsiTheme="majorHAnsi" w:cstheme="majorHAnsi"/>
          <w:sz w:val="24"/>
          <w:szCs w:val="24"/>
          <w:lang w:eastAsia="pl-PL"/>
        </w:rPr>
        <w:t>Pełnomocnictwo</w:t>
      </w:r>
      <w:r w:rsidR="00A0639F" w:rsidRPr="0028497E">
        <w:rPr>
          <w:rFonts w:asciiTheme="majorHAnsi" w:hAnsiTheme="majorHAnsi" w:cstheme="majorHAnsi"/>
          <w:sz w:val="24"/>
          <w:szCs w:val="24"/>
          <w:lang w:val="x-none" w:eastAsia="pl-PL"/>
        </w:rPr>
        <w:t xml:space="preserve"> to musi w swej treści jednoznacznie wskazywać uprawnienie do podpisania oferty. </w:t>
      </w:r>
    </w:p>
    <w:p w14:paraId="5C2EF323" w14:textId="63FC126D" w:rsidR="00957674" w:rsidRPr="0028497E" w:rsidRDefault="00957674" w:rsidP="00546CA1">
      <w:pPr>
        <w:pStyle w:val="Akapitzlist"/>
        <w:numPr>
          <w:ilvl w:val="2"/>
          <w:numId w:val="15"/>
        </w:numPr>
        <w:spacing w:before="120"/>
        <w:ind w:left="1985" w:hanging="851"/>
        <w:jc w:val="both"/>
        <w:rPr>
          <w:rFonts w:asciiTheme="majorHAnsi" w:hAnsiTheme="majorHAnsi" w:cstheme="majorHAnsi"/>
        </w:rPr>
      </w:pPr>
      <w:r w:rsidRPr="0028497E">
        <w:rPr>
          <w:rFonts w:asciiTheme="majorHAnsi" w:hAnsiTheme="majorHAnsi" w:cstheme="majorHAnsi"/>
          <w:sz w:val="24"/>
          <w:szCs w:val="24"/>
          <w:lang w:eastAsia="pl-PL"/>
        </w:rPr>
        <w:t xml:space="preserve">Zastrzeżenie tajemnicy przedsiębiorstwa – jeżeli dotyczy. </w:t>
      </w:r>
    </w:p>
    <w:p w14:paraId="326D25B6" w14:textId="4B1B2499" w:rsidR="005A6E6B" w:rsidRPr="0028497E" w:rsidRDefault="005A6E6B" w:rsidP="00F37803">
      <w:pPr>
        <w:pStyle w:val="Nagwek1"/>
        <w:spacing w:after="120" w:line="264" w:lineRule="auto"/>
        <w:ind w:left="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Informacj</w:t>
      </w:r>
      <w:r w:rsidR="00B14BC6" w:rsidRPr="0028497E">
        <w:rPr>
          <w:rFonts w:eastAsia="Times New Roman" w:cstheme="majorHAnsi"/>
          <w:b/>
          <w:bCs/>
          <w:color w:val="auto"/>
          <w:sz w:val="28"/>
          <w:szCs w:val="28"/>
          <w:lang w:eastAsia="pl-PL"/>
        </w:rPr>
        <w:t>a</w:t>
      </w:r>
      <w:r w:rsidRPr="0028497E">
        <w:rPr>
          <w:rFonts w:eastAsia="Times New Roman" w:cstheme="majorHAnsi"/>
          <w:b/>
          <w:bCs/>
          <w:color w:val="auto"/>
          <w:sz w:val="28"/>
          <w:szCs w:val="28"/>
          <w:lang w:eastAsia="pl-PL"/>
        </w:rPr>
        <w:t xml:space="preserve"> </w:t>
      </w:r>
      <w:r w:rsidR="00B14BC6" w:rsidRPr="0028497E">
        <w:rPr>
          <w:rFonts w:eastAsia="Times New Roman" w:cstheme="majorHAnsi"/>
          <w:b/>
          <w:bCs/>
          <w:color w:val="auto"/>
          <w:sz w:val="28"/>
          <w:szCs w:val="28"/>
          <w:lang w:eastAsia="pl-PL"/>
        </w:rPr>
        <w:t xml:space="preserve"> </w:t>
      </w:r>
      <w:r w:rsidRPr="0028497E">
        <w:rPr>
          <w:rFonts w:eastAsia="Times New Roman" w:cstheme="majorHAnsi"/>
          <w:b/>
          <w:bCs/>
          <w:color w:val="auto"/>
          <w:sz w:val="28"/>
          <w:szCs w:val="28"/>
          <w:lang w:eastAsia="pl-PL"/>
        </w:rPr>
        <w:t>o</w:t>
      </w:r>
      <w:r w:rsidR="00B14BC6" w:rsidRPr="0028497E">
        <w:rPr>
          <w:rFonts w:eastAsia="Times New Roman" w:cstheme="majorHAnsi"/>
          <w:b/>
          <w:bCs/>
          <w:color w:val="auto"/>
          <w:sz w:val="28"/>
          <w:szCs w:val="28"/>
          <w:lang w:eastAsia="pl-PL"/>
        </w:rPr>
        <w:t xml:space="preserve"> </w:t>
      </w:r>
      <w:r w:rsidRPr="0028497E">
        <w:rPr>
          <w:rFonts w:eastAsia="Times New Roman" w:cstheme="majorHAnsi"/>
          <w:b/>
          <w:bCs/>
          <w:color w:val="auto"/>
          <w:sz w:val="28"/>
          <w:szCs w:val="28"/>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4E52834C" w14:textId="77777777" w:rsidR="00C729D1" w:rsidRDefault="00E74DC6"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Postępowanie prowadzone jest w języku polskim w formie elektronicznej za pośrednictwem </w:t>
      </w:r>
      <w:hyperlink r:id="rId10"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xml:space="preserve"> pod adresem:</w:t>
      </w:r>
    </w:p>
    <w:p w14:paraId="129623F8" w14:textId="12183B85" w:rsidR="00E74DC6" w:rsidRPr="0028497E" w:rsidRDefault="00E74DC6" w:rsidP="00C729D1">
      <w:pPr>
        <w:pStyle w:val="Akapitzlist"/>
        <w:spacing w:before="240" w:after="120" w:line="264" w:lineRule="auto"/>
        <w:ind w:left="1134"/>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 </w:t>
      </w:r>
      <w:r w:rsidR="00C729D1" w:rsidRPr="001828B2">
        <w:rPr>
          <w:rStyle w:val="Hipercze"/>
          <w:rFonts w:asciiTheme="majorHAnsi" w:hAnsiTheme="majorHAnsi" w:cstheme="majorHAnsi"/>
          <w:sz w:val="24"/>
          <w:szCs w:val="24"/>
          <w:lang w:eastAsia="pl-PL"/>
        </w:rPr>
        <w:t>https://platfo</w:t>
      </w:r>
      <w:r w:rsidR="001828B2">
        <w:rPr>
          <w:rStyle w:val="Hipercze"/>
          <w:rFonts w:asciiTheme="majorHAnsi" w:hAnsiTheme="majorHAnsi" w:cstheme="majorHAnsi"/>
          <w:sz w:val="24"/>
          <w:szCs w:val="24"/>
          <w:lang w:eastAsia="pl-PL"/>
        </w:rPr>
        <w:t>rmazakupowa.pl/</w:t>
      </w:r>
    </w:p>
    <w:p w14:paraId="39BBA194" w14:textId="77777777" w:rsidR="001E20F7" w:rsidRPr="0028497E" w:rsidRDefault="001E20F7" w:rsidP="00606A60">
      <w:pPr>
        <w:pStyle w:val="Akapitzlist"/>
        <w:spacing w:before="240" w:after="120" w:line="264" w:lineRule="auto"/>
        <w:ind w:left="1134" w:hanging="708"/>
        <w:jc w:val="both"/>
        <w:rPr>
          <w:rFonts w:asciiTheme="majorHAnsi" w:hAnsiTheme="majorHAnsi" w:cstheme="majorHAnsi"/>
          <w:sz w:val="24"/>
          <w:szCs w:val="24"/>
          <w:lang w:eastAsia="pl-PL"/>
        </w:rPr>
      </w:pPr>
    </w:p>
    <w:p w14:paraId="24EEA0EF" w14:textId="1041275B" w:rsidR="00E74DC6" w:rsidRPr="0028497E" w:rsidRDefault="00E74DC6"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1"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xml:space="preserve"> i formularza „Wyślij wiadomość do zamawiającego”. </w:t>
      </w:r>
    </w:p>
    <w:p w14:paraId="4B7C2E8A" w14:textId="77777777" w:rsidR="001E20F7" w:rsidRPr="0028497E" w:rsidRDefault="001E20F7" w:rsidP="00B9639D">
      <w:pPr>
        <w:pStyle w:val="Akapitzlist"/>
        <w:jc w:val="both"/>
        <w:rPr>
          <w:rFonts w:asciiTheme="majorHAnsi" w:hAnsiTheme="majorHAnsi" w:cstheme="majorHAnsi"/>
          <w:sz w:val="24"/>
          <w:szCs w:val="24"/>
          <w:lang w:eastAsia="pl-PL"/>
        </w:rPr>
      </w:pPr>
    </w:p>
    <w:p w14:paraId="71A0C15F" w14:textId="7020A6C2" w:rsidR="00E74DC6" w:rsidRPr="0028497E" w:rsidRDefault="00E74DC6"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Za datę przekazania (wpływu) oświadczeń, wniosków, zawiadomień oraz informacji przyjmuje się datę ich przesłania za pośrednictwem </w:t>
      </w:r>
      <w:hyperlink r:id="rId12"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xml:space="preserve"> poprzez kliknięcie przycisku  „Wyślij wiadomość do zamawiającego” po których pojawi się komunikat, że wiadomość została wysłana do zamawiającego.</w:t>
      </w:r>
    </w:p>
    <w:p w14:paraId="347FD9A7" w14:textId="77777777" w:rsidR="001E20F7" w:rsidRPr="0028497E" w:rsidRDefault="001E20F7" w:rsidP="00606A60">
      <w:pPr>
        <w:pStyle w:val="Akapitzlist"/>
        <w:ind w:left="1134" w:hanging="708"/>
        <w:jc w:val="both"/>
        <w:rPr>
          <w:rFonts w:asciiTheme="majorHAnsi" w:hAnsiTheme="majorHAnsi" w:cstheme="majorHAnsi"/>
          <w:sz w:val="24"/>
          <w:szCs w:val="24"/>
          <w:lang w:eastAsia="pl-PL"/>
        </w:rPr>
      </w:pPr>
    </w:p>
    <w:p w14:paraId="3F273D77" w14:textId="77394C09" w:rsidR="00E74DC6" w:rsidRPr="00EF6BCB" w:rsidRDefault="00E74DC6"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EF6BCB">
        <w:rPr>
          <w:rFonts w:asciiTheme="majorHAnsi" w:hAnsiTheme="majorHAnsi" w:cstheme="majorHAnsi"/>
          <w:sz w:val="24"/>
          <w:szCs w:val="24"/>
          <w:lang w:eastAsia="pl-PL"/>
        </w:rPr>
        <w:t xml:space="preserve">Zamawiający będzie przekazywał wykonawcom informacje w formie elektronicznej za pośrednictwem </w:t>
      </w:r>
      <w:hyperlink r:id="rId13" w:history="1">
        <w:r w:rsidRPr="00EF6BCB">
          <w:rPr>
            <w:rStyle w:val="Hipercze"/>
            <w:rFonts w:asciiTheme="majorHAnsi" w:hAnsiTheme="majorHAnsi" w:cstheme="majorHAnsi"/>
            <w:color w:val="auto"/>
            <w:sz w:val="24"/>
            <w:szCs w:val="24"/>
            <w:lang w:eastAsia="pl-PL"/>
          </w:rPr>
          <w:t>platformazakupowa.pl</w:t>
        </w:r>
      </w:hyperlink>
      <w:r w:rsidRPr="00EF6BCB">
        <w:rPr>
          <w:rFonts w:asciiTheme="majorHAnsi" w:hAnsiTheme="majorHAnsi" w:cstheme="majorHAnsi"/>
          <w:sz w:val="24"/>
          <w:szCs w:val="24"/>
          <w:lang w:eastAsia="pl-PL"/>
        </w:rPr>
        <w:t xml:space="preserve">. Informacje dotyczące odpowiedzi na pytania, zmiany </w:t>
      </w:r>
      <w:r w:rsidR="00A675BC" w:rsidRPr="00EF6BCB">
        <w:rPr>
          <w:rFonts w:asciiTheme="majorHAnsi" w:hAnsiTheme="majorHAnsi" w:cstheme="majorHAnsi"/>
          <w:sz w:val="24"/>
          <w:szCs w:val="24"/>
          <w:lang w:eastAsia="pl-PL"/>
        </w:rPr>
        <w:t>SWZ</w:t>
      </w:r>
      <w:r w:rsidRPr="00EF6BCB">
        <w:rPr>
          <w:rFonts w:asciiTheme="majorHAnsi" w:hAnsiTheme="majorHAnsi" w:cstheme="majorHAnsi"/>
          <w:sz w:val="24"/>
          <w:szCs w:val="24"/>
          <w:lang w:eastAsia="pl-PL"/>
        </w:rPr>
        <w:t xml:space="preserve">, zmiany terminu składania i otwarcia ofert Zamawiający będzie zamieszczał na platformie w sekcji “Komunikaty”. Korespondencja, której zgodnie z obowiązującymi przepisami adresatem jest konkretny wykonawca, będzie przekazywana w formie elektronicznej za pośrednictwem </w:t>
      </w:r>
      <w:bookmarkStart w:id="5" w:name="_Hlk62234089"/>
      <w:r w:rsidR="006F51A5" w:rsidRPr="00EF6BCB">
        <w:fldChar w:fldCharType="begin"/>
      </w:r>
      <w:r w:rsidR="006F51A5" w:rsidRPr="00EF6BCB">
        <w:rPr>
          <w:rFonts w:asciiTheme="majorHAnsi" w:hAnsiTheme="majorHAnsi" w:cstheme="majorHAnsi"/>
          <w:sz w:val="24"/>
          <w:szCs w:val="24"/>
        </w:rPr>
        <w:instrText xml:space="preserve"> HYPERLINK "http://platformazakupowa.pl" </w:instrText>
      </w:r>
      <w:r w:rsidR="006F51A5" w:rsidRPr="00EF6BCB">
        <w:fldChar w:fldCharType="separate"/>
      </w:r>
      <w:r w:rsidRPr="00EF6BCB">
        <w:rPr>
          <w:rStyle w:val="Hipercze"/>
          <w:rFonts w:asciiTheme="majorHAnsi" w:hAnsiTheme="majorHAnsi" w:cstheme="majorHAnsi"/>
          <w:color w:val="auto"/>
          <w:sz w:val="24"/>
          <w:szCs w:val="24"/>
          <w:lang w:eastAsia="pl-PL"/>
        </w:rPr>
        <w:t>platformazakupowa.pl</w:t>
      </w:r>
      <w:r w:rsidR="006F51A5" w:rsidRPr="00EF6BCB">
        <w:rPr>
          <w:rStyle w:val="Hipercze"/>
          <w:rFonts w:asciiTheme="majorHAnsi" w:hAnsiTheme="majorHAnsi" w:cstheme="majorHAnsi"/>
          <w:color w:val="auto"/>
          <w:sz w:val="24"/>
          <w:szCs w:val="24"/>
          <w:lang w:eastAsia="pl-PL"/>
        </w:rPr>
        <w:fldChar w:fldCharType="end"/>
      </w:r>
      <w:bookmarkEnd w:id="5"/>
      <w:r w:rsidRPr="00EF6BCB">
        <w:rPr>
          <w:rFonts w:asciiTheme="majorHAnsi" w:hAnsiTheme="majorHAnsi" w:cstheme="majorHAnsi"/>
          <w:sz w:val="24"/>
          <w:szCs w:val="24"/>
          <w:lang w:eastAsia="pl-PL"/>
        </w:rPr>
        <w:t xml:space="preserve"> do konkretnego wykonawcy.</w:t>
      </w:r>
    </w:p>
    <w:p w14:paraId="34B0D33E" w14:textId="77777777" w:rsidR="001E20F7" w:rsidRPr="0028497E" w:rsidRDefault="001E20F7" w:rsidP="00606A60">
      <w:pPr>
        <w:pStyle w:val="Akapitzlist"/>
        <w:ind w:left="1134" w:hanging="708"/>
        <w:jc w:val="both"/>
        <w:rPr>
          <w:rFonts w:asciiTheme="majorHAnsi" w:hAnsiTheme="majorHAnsi" w:cstheme="majorHAnsi"/>
          <w:sz w:val="24"/>
          <w:szCs w:val="24"/>
          <w:lang w:eastAsia="pl-PL"/>
        </w:rPr>
      </w:pPr>
    </w:p>
    <w:p w14:paraId="5F6DE40E" w14:textId="39660270" w:rsidR="00E74DC6" w:rsidRPr="0028497E" w:rsidRDefault="00E74DC6"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Wykonawca jako podmiot profesjonalny ma obowiązek sprawdzania komunikatów i wiadomości bezpośrednio na </w:t>
      </w:r>
      <w:hyperlink r:id="rId14" w:history="1">
        <w:r w:rsidR="007501F8" w:rsidRPr="0028497E">
          <w:rPr>
            <w:rStyle w:val="Hipercze"/>
            <w:rFonts w:asciiTheme="majorHAnsi" w:hAnsiTheme="majorHAnsi" w:cstheme="majorHAnsi"/>
            <w:color w:val="auto"/>
            <w:sz w:val="24"/>
            <w:szCs w:val="24"/>
            <w:lang w:eastAsia="pl-PL"/>
          </w:rPr>
          <w:t>platformazakupowa.pl</w:t>
        </w:r>
      </w:hyperlink>
      <w:r w:rsidR="007501F8" w:rsidRPr="0028497E">
        <w:rPr>
          <w:rStyle w:val="Hipercze"/>
          <w:rFonts w:asciiTheme="majorHAnsi" w:hAnsiTheme="majorHAnsi" w:cstheme="majorHAnsi"/>
          <w:color w:val="auto"/>
          <w:sz w:val="24"/>
          <w:szCs w:val="24"/>
          <w:u w:val="none"/>
          <w:lang w:eastAsia="pl-PL"/>
        </w:rPr>
        <w:t xml:space="preserve"> </w:t>
      </w:r>
      <w:r w:rsidRPr="0028497E">
        <w:rPr>
          <w:rFonts w:asciiTheme="majorHAnsi" w:hAnsiTheme="majorHAnsi" w:cstheme="majorHAnsi"/>
          <w:sz w:val="24"/>
          <w:szCs w:val="24"/>
          <w:lang w:eastAsia="pl-PL"/>
        </w:rPr>
        <w:t>przesłanych przez zamawiającego, gdyż system powiadomień może ulec awarii lub powiadomienie może trafić do folderu SPAM.</w:t>
      </w:r>
    </w:p>
    <w:p w14:paraId="5F72B74C" w14:textId="77777777" w:rsidR="001E20F7" w:rsidRPr="0028497E" w:rsidRDefault="001E20F7" w:rsidP="00606A60">
      <w:pPr>
        <w:pStyle w:val="Akapitzlist"/>
        <w:ind w:left="1134" w:hanging="708"/>
        <w:jc w:val="both"/>
        <w:rPr>
          <w:rFonts w:asciiTheme="majorHAnsi" w:hAnsiTheme="majorHAnsi" w:cstheme="majorHAnsi"/>
          <w:sz w:val="24"/>
          <w:szCs w:val="24"/>
          <w:lang w:eastAsia="pl-PL"/>
        </w:rPr>
      </w:pPr>
    </w:p>
    <w:p w14:paraId="15D2E786" w14:textId="2705CC90" w:rsidR="00E74DC6" w:rsidRPr="0028497E" w:rsidRDefault="00E74DC6"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zgodnie z § 3 ust. 3 Rozporządzenia Prezesa Rady Ministrów w sprawie użycia środków komunikacji elektronicznej w postępowaniu o udzielenie zamówienia oraz udostępnienia i przechowywania dokumentów elektronicznych</w:t>
      </w:r>
      <w:r w:rsidR="00A0639F"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 xml:space="preserve">dalej: “Rozporządzenie w sprawie środków komunikacji”, określa niezbędne wymagania sprzętowo - aplikacyjne umożliwiające pracę na </w:t>
      </w:r>
      <w:hyperlink r:id="rId15"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tj.:</w:t>
      </w:r>
    </w:p>
    <w:p w14:paraId="46BBB6A1" w14:textId="4FF88E81" w:rsidR="00E74DC6" w:rsidRPr="0028497E" w:rsidRDefault="00E74DC6" w:rsidP="00546CA1">
      <w:pPr>
        <w:pStyle w:val="Akapitzlist"/>
        <w:numPr>
          <w:ilvl w:val="2"/>
          <w:numId w:val="16"/>
        </w:numPr>
        <w:spacing w:before="240" w:after="120" w:line="264" w:lineRule="auto"/>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stały dostęp do sieci Internet o gwarantowanej przepustowości nie mniejszej niż 512 </w:t>
      </w:r>
      <w:proofErr w:type="spellStart"/>
      <w:r w:rsidRPr="0028497E">
        <w:rPr>
          <w:rFonts w:asciiTheme="majorHAnsi" w:hAnsiTheme="majorHAnsi" w:cstheme="majorHAnsi"/>
          <w:sz w:val="24"/>
          <w:szCs w:val="24"/>
          <w:lang w:eastAsia="pl-PL"/>
        </w:rPr>
        <w:t>kb</w:t>
      </w:r>
      <w:proofErr w:type="spellEnd"/>
      <w:r w:rsidRPr="0028497E">
        <w:rPr>
          <w:rFonts w:asciiTheme="majorHAnsi" w:hAnsiTheme="majorHAnsi" w:cstheme="majorHAnsi"/>
          <w:sz w:val="24"/>
          <w:szCs w:val="24"/>
          <w:lang w:eastAsia="pl-PL"/>
        </w:rPr>
        <w:t>/s,</w:t>
      </w:r>
    </w:p>
    <w:p w14:paraId="2A5A07FF" w14:textId="77777777" w:rsidR="00E74DC6" w:rsidRPr="0028497E" w:rsidRDefault="00E74DC6" w:rsidP="00546CA1">
      <w:pPr>
        <w:pStyle w:val="Akapitzlist"/>
        <w:numPr>
          <w:ilvl w:val="2"/>
          <w:numId w:val="16"/>
        </w:numPr>
        <w:spacing w:before="240" w:after="120" w:line="264" w:lineRule="auto"/>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AF17C61" w14:textId="77777777" w:rsidR="00E74DC6" w:rsidRPr="0028497E" w:rsidRDefault="00E74DC6" w:rsidP="00546CA1">
      <w:pPr>
        <w:pStyle w:val="Akapitzlist"/>
        <w:numPr>
          <w:ilvl w:val="2"/>
          <w:numId w:val="16"/>
        </w:numPr>
        <w:spacing w:before="240" w:after="120" w:line="264" w:lineRule="auto"/>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zainstalowana dowolna przeglądarka internetowa, w przypadku Internet Explorer minimalnie wersja 10 0.,</w:t>
      </w:r>
    </w:p>
    <w:p w14:paraId="7D3D7EA9" w14:textId="77777777" w:rsidR="00E74DC6" w:rsidRPr="0028497E" w:rsidRDefault="00E74DC6" w:rsidP="00546CA1">
      <w:pPr>
        <w:pStyle w:val="Akapitzlist"/>
        <w:numPr>
          <w:ilvl w:val="2"/>
          <w:numId w:val="16"/>
        </w:numPr>
        <w:spacing w:before="240" w:after="120" w:line="264" w:lineRule="auto"/>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włączona obsługa JavaScript,</w:t>
      </w:r>
    </w:p>
    <w:p w14:paraId="3B31090A" w14:textId="77777777" w:rsidR="00E74DC6" w:rsidRPr="0028497E" w:rsidRDefault="00E74DC6" w:rsidP="00546CA1">
      <w:pPr>
        <w:pStyle w:val="Akapitzlist"/>
        <w:numPr>
          <w:ilvl w:val="2"/>
          <w:numId w:val="16"/>
        </w:numPr>
        <w:spacing w:before="240" w:after="120" w:line="264" w:lineRule="auto"/>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zainstalowany program Adobe </w:t>
      </w:r>
      <w:proofErr w:type="spellStart"/>
      <w:r w:rsidRPr="0028497E">
        <w:rPr>
          <w:rFonts w:asciiTheme="majorHAnsi" w:hAnsiTheme="majorHAnsi" w:cstheme="majorHAnsi"/>
          <w:sz w:val="24"/>
          <w:szCs w:val="24"/>
          <w:lang w:eastAsia="pl-PL"/>
        </w:rPr>
        <w:t>Acrobat</w:t>
      </w:r>
      <w:proofErr w:type="spellEnd"/>
      <w:r w:rsidRPr="0028497E">
        <w:rPr>
          <w:rFonts w:asciiTheme="majorHAnsi" w:hAnsiTheme="majorHAnsi" w:cstheme="majorHAnsi"/>
          <w:sz w:val="24"/>
          <w:szCs w:val="24"/>
          <w:lang w:eastAsia="pl-PL"/>
        </w:rPr>
        <w:t xml:space="preserve"> Reader lub inny obsługujący format plików .pdf,</w:t>
      </w:r>
    </w:p>
    <w:p w14:paraId="633490FC" w14:textId="77777777" w:rsidR="00E74DC6" w:rsidRPr="0028497E" w:rsidRDefault="00E74DC6" w:rsidP="00546CA1">
      <w:pPr>
        <w:pStyle w:val="Akapitzlist"/>
        <w:numPr>
          <w:ilvl w:val="2"/>
          <w:numId w:val="16"/>
        </w:numPr>
        <w:spacing w:before="240" w:after="120" w:line="264" w:lineRule="auto"/>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Platformazakupowa.pl działa według standardu przyjętego w komunikacji sieciowej - kodowanie UTF8,</w:t>
      </w:r>
    </w:p>
    <w:p w14:paraId="72AAF0E8" w14:textId="142C9E9F" w:rsidR="00E74DC6" w:rsidRPr="0028497E" w:rsidRDefault="00E74DC6" w:rsidP="00546CA1">
      <w:pPr>
        <w:pStyle w:val="Akapitzlist"/>
        <w:numPr>
          <w:ilvl w:val="2"/>
          <w:numId w:val="16"/>
        </w:numPr>
        <w:spacing w:before="240" w:after="120" w:line="264" w:lineRule="auto"/>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Oznaczenie czasu odbioru danych przez platformę zakupową stanowi datę oraz dokładny czas (</w:t>
      </w:r>
      <w:proofErr w:type="spellStart"/>
      <w:r w:rsidRPr="0028497E">
        <w:rPr>
          <w:rFonts w:asciiTheme="majorHAnsi" w:hAnsiTheme="majorHAnsi" w:cstheme="majorHAnsi"/>
          <w:sz w:val="24"/>
          <w:szCs w:val="24"/>
          <w:lang w:eastAsia="pl-PL"/>
        </w:rPr>
        <w:t>hh:mm:ss</w:t>
      </w:r>
      <w:proofErr w:type="spellEnd"/>
      <w:r w:rsidRPr="0028497E">
        <w:rPr>
          <w:rFonts w:asciiTheme="majorHAnsi" w:hAnsiTheme="majorHAnsi" w:cstheme="majorHAnsi"/>
          <w:sz w:val="24"/>
          <w:szCs w:val="24"/>
          <w:lang w:eastAsia="pl-PL"/>
        </w:rPr>
        <w:t>) generowany wg. czasu lokalnego serwera synchronizowanego z zegarem Głównego Urzędu Miar.</w:t>
      </w:r>
    </w:p>
    <w:p w14:paraId="0ECDFB54" w14:textId="77777777" w:rsidR="001E20F7" w:rsidRPr="0028497E"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12F6F0F2" w14:textId="08063FA5" w:rsidR="00E74DC6" w:rsidRPr="0028497E" w:rsidRDefault="00E74DC6"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Wykonawca, przystępując do niniejszego postępowania o udzielenie zamówienia:</w:t>
      </w:r>
    </w:p>
    <w:p w14:paraId="0C4CF77B" w14:textId="3B1F626B" w:rsidR="00E74DC6" w:rsidRPr="0028497E" w:rsidRDefault="00E74DC6" w:rsidP="00546CA1">
      <w:pPr>
        <w:pStyle w:val="Akapitzlist"/>
        <w:numPr>
          <w:ilvl w:val="2"/>
          <w:numId w:val="16"/>
        </w:numPr>
        <w:spacing w:before="240" w:after="120" w:line="264" w:lineRule="auto"/>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akceptuje warunki korzystania z </w:t>
      </w:r>
      <w:hyperlink r:id="rId16"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xml:space="preserve"> określone w Regulaminie zamieszczonym na stronie internetowej </w:t>
      </w:r>
      <w:hyperlink r:id="rId17" w:history="1">
        <w:r w:rsidRPr="0028497E">
          <w:rPr>
            <w:rStyle w:val="Hipercze"/>
            <w:rFonts w:asciiTheme="majorHAnsi" w:hAnsiTheme="majorHAnsi" w:cstheme="majorHAnsi"/>
            <w:color w:val="auto"/>
            <w:sz w:val="24"/>
            <w:szCs w:val="24"/>
            <w:lang w:eastAsia="pl-PL"/>
          </w:rPr>
          <w:t>pod linkiem</w:t>
        </w:r>
      </w:hyperlink>
      <w:r w:rsidRPr="0028497E">
        <w:rPr>
          <w:rFonts w:asciiTheme="majorHAnsi" w:hAnsiTheme="majorHAnsi" w:cstheme="majorHAnsi"/>
          <w:sz w:val="24"/>
          <w:szCs w:val="24"/>
          <w:lang w:eastAsia="pl-PL"/>
        </w:rPr>
        <w:t>  w zakładce „Regulamin" oraz uznaje go za wiążący,</w:t>
      </w:r>
    </w:p>
    <w:p w14:paraId="7FBED61D" w14:textId="0F2F7686" w:rsidR="00E74DC6" w:rsidRPr="0028497E" w:rsidRDefault="00E74DC6" w:rsidP="00546CA1">
      <w:pPr>
        <w:pStyle w:val="Akapitzlist"/>
        <w:numPr>
          <w:ilvl w:val="2"/>
          <w:numId w:val="16"/>
        </w:numPr>
        <w:spacing w:before="240" w:after="120" w:line="264" w:lineRule="auto"/>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zapoznał i stosuje się do Instrukcji składania ofert/wniosków dostępnej </w:t>
      </w:r>
      <w:hyperlink r:id="rId18" w:history="1">
        <w:r w:rsidRPr="0028497E">
          <w:rPr>
            <w:rStyle w:val="Hipercze"/>
            <w:rFonts w:asciiTheme="majorHAnsi" w:hAnsiTheme="majorHAnsi" w:cstheme="majorHAnsi"/>
            <w:color w:val="auto"/>
            <w:sz w:val="24"/>
            <w:szCs w:val="24"/>
            <w:lang w:eastAsia="pl-PL"/>
          </w:rPr>
          <w:t>pod linkiem</w:t>
        </w:r>
      </w:hyperlink>
      <w:r w:rsidRPr="0028497E">
        <w:rPr>
          <w:rFonts w:asciiTheme="majorHAnsi" w:hAnsiTheme="majorHAnsi" w:cstheme="majorHAnsi"/>
          <w:sz w:val="24"/>
          <w:szCs w:val="24"/>
          <w:lang w:eastAsia="pl-PL"/>
        </w:rPr>
        <w:t>. </w:t>
      </w:r>
    </w:p>
    <w:p w14:paraId="2AE29E37" w14:textId="77777777" w:rsidR="001E20F7" w:rsidRPr="0028497E"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6F89CAC7" w14:textId="1AEAC5D6" w:rsidR="00E74DC6" w:rsidRPr="0028497E" w:rsidRDefault="00E74DC6"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lastRenderedPageBreak/>
        <w:t xml:space="preserve">Zamawiający nie ponosi odpowiedzialności za złożenie oferty w sposób niezgodny z Instrukcją korzystania z </w:t>
      </w:r>
      <w:hyperlink r:id="rId19"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28497E">
        <w:rPr>
          <w:rFonts w:asciiTheme="majorHAnsi" w:hAnsiTheme="majorHAnsi" w:cstheme="majorHAnsi"/>
          <w:sz w:val="24"/>
          <w:szCs w:val="24"/>
          <w:lang w:eastAsia="pl-PL"/>
        </w:rPr>
        <w:br/>
        <w:t xml:space="preserve">Taka oferta zostanie uznana przez Zamawiającego za ofertę handlową i nie będzie brana pod uwagę w przedmiotowym postępowaniu ponieważ nie został spełniony obowiązek narzucony w art. 221 </w:t>
      </w:r>
      <w:r w:rsidR="001E20F7" w:rsidRPr="0028497E">
        <w:rPr>
          <w:rFonts w:asciiTheme="majorHAnsi" w:hAnsiTheme="majorHAnsi" w:cstheme="majorHAnsi"/>
          <w:sz w:val="24"/>
          <w:szCs w:val="24"/>
          <w:lang w:eastAsia="pl-PL"/>
        </w:rPr>
        <w:t xml:space="preserve">ustawy </w:t>
      </w:r>
      <w:proofErr w:type="spellStart"/>
      <w:r w:rsidR="001E20F7"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eastAsia="pl-PL"/>
        </w:rPr>
        <w:t>.</w:t>
      </w:r>
    </w:p>
    <w:p w14:paraId="6D24B1DE" w14:textId="77777777" w:rsidR="001E20F7" w:rsidRPr="0028497E"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EC798A" w14:textId="3BB45CAA" w:rsidR="00A363F7" w:rsidRPr="0028497E" w:rsidRDefault="00E74DC6"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Zamawiający informuje, że instrukcje korzystania z </w:t>
      </w:r>
      <w:hyperlink r:id="rId20"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xml:space="preserve"> dotyczące w szczególności logowania, składania wniosków o wyjaśnienie treści SWZ, składania ofert oraz innych czynności podejmowanych w niniejszym postępowaniu przy użyciu </w:t>
      </w:r>
      <w:hyperlink r:id="rId21"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xml:space="preserve"> znajdują się w zakładce „Instrukcje dla Wykonawców" na stronie internetowej pod adresem: </w:t>
      </w:r>
      <w:hyperlink r:id="rId22" w:history="1">
        <w:r w:rsidRPr="0028497E">
          <w:rPr>
            <w:rStyle w:val="Hipercze"/>
            <w:rFonts w:asciiTheme="majorHAnsi" w:hAnsiTheme="majorHAnsi" w:cstheme="majorHAnsi"/>
            <w:color w:val="auto"/>
            <w:sz w:val="24"/>
            <w:szCs w:val="24"/>
            <w:lang w:eastAsia="pl-PL"/>
          </w:rPr>
          <w:t>https://platformazakupowa.pl/strona/45-instrukcje</w:t>
        </w:r>
      </w:hyperlink>
      <w:r w:rsidR="00A363F7" w:rsidRPr="0028497E">
        <w:rPr>
          <w:rFonts w:asciiTheme="majorHAnsi" w:hAnsiTheme="majorHAnsi" w:cstheme="majorHAnsi"/>
          <w:sz w:val="24"/>
          <w:szCs w:val="24"/>
          <w:lang w:eastAsia="pl-PL"/>
        </w:rPr>
        <w:t xml:space="preserve">  </w:t>
      </w:r>
    </w:p>
    <w:p w14:paraId="533C658D"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rekomenduje wykorzystanie formatów: .pdf .</w:t>
      </w:r>
      <w:proofErr w:type="spellStart"/>
      <w:r w:rsidRPr="0028497E">
        <w:rPr>
          <w:rFonts w:asciiTheme="majorHAnsi" w:hAnsiTheme="majorHAnsi" w:cstheme="majorHAnsi"/>
          <w:sz w:val="24"/>
          <w:szCs w:val="24"/>
          <w:lang w:eastAsia="pl-PL"/>
        </w:rPr>
        <w:t>doc</w:t>
      </w:r>
      <w:proofErr w:type="spellEnd"/>
      <w:r w:rsidRPr="0028497E">
        <w:rPr>
          <w:rFonts w:asciiTheme="majorHAnsi" w:hAnsiTheme="majorHAnsi" w:cstheme="majorHAnsi"/>
          <w:sz w:val="24"/>
          <w:szCs w:val="24"/>
          <w:lang w:eastAsia="pl-PL"/>
        </w:rPr>
        <w:t xml:space="preserve"> .xls .jpg (.</w:t>
      </w:r>
      <w:proofErr w:type="spellStart"/>
      <w:r w:rsidRPr="0028497E">
        <w:rPr>
          <w:rFonts w:asciiTheme="majorHAnsi" w:hAnsiTheme="majorHAnsi" w:cstheme="majorHAnsi"/>
          <w:sz w:val="24"/>
          <w:szCs w:val="24"/>
          <w:lang w:eastAsia="pl-PL"/>
        </w:rPr>
        <w:t>jpeg</w:t>
      </w:r>
      <w:proofErr w:type="spellEnd"/>
      <w:r w:rsidRPr="0028497E">
        <w:rPr>
          <w:rFonts w:asciiTheme="majorHAnsi" w:hAnsiTheme="majorHAnsi" w:cstheme="majorHAnsi"/>
          <w:sz w:val="24"/>
          <w:szCs w:val="24"/>
          <w:lang w:eastAsia="pl-PL"/>
        </w:rPr>
        <w:t>) ze szczególnym wskazaniem na .pdf</w:t>
      </w:r>
    </w:p>
    <w:p w14:paraId="26A6FED1"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17BC1F47" w14:textId="5EBF9DF7"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 celu ewentualnej kompresji danych Zamawiający rekomenduje wykorzystanie jednego z formatów: .zip, .7Z.</w:t>
      </w:r>
    </w:p>
    <w:p w14:paraId="6596909A"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4AA15BEB" w14:textId="5892B3A0"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Wśród formatów powszechnych</w:t>
      </w:r>
      <w:r w:rsidR="00BA7B22" w:rsidRPr="0028497E">
        <w:rPr>
          <w:rFonts w:asciiTheme="majorHAnsi" w:hAnsiTheme="majorHAnsi" w:cstheme="majorHAnsi"/>
          <w:sz w:val="24"/>
          <w:szCs w:val="24"/>
          <w:lang w:eastAsia="pl-PL"/>
        </w:rPr>
        <w:t>,</w:t>
      </w:r>
      <w:r w:rsidRPr="0028497E">
        <w:rPr>
          <w:rFonts w:asciiTheme="majorHAnsi" w:hAnsiTheme="majorHAnsi" w:cstheme="majorHAnsi"/>
          <w:sz w:val="24"/>
          <w:szCs w:val="24"/>
          <w:lang w:eastAsia="pl-PL"/>
        </w:rPr>
        <w:t xml:space="preserve"> a NIE występujących w rozporządzeniu występują: .</w:t>
      </w:r>
      <w:proofErr w:type="spellStart"/>
      <w:r w:rsidRPr="0028497E">
        <w:rPr>
          <w:rFonts w:asciiTheme="majorHAnsi" w:hAnsiTheme="majorHAnsi" w:cstheme="majorHAnsi"/>
          <w:sz w:val="24"/>
          <w:szCs w:val="24"/>
          <w:lang w:eastAsia="pl-PL"/>
        </w:rPr>
        <w:t>rar</w:t>
      </w:r>
      <w:proofErr w:type="spellEnd"/>
      <w:r w:rsidRPr="0028497E">
        <w:rPr>
          <w:rFonts w:asciiTheme="majorHAnsi" w:hAnsiTheme="majorHAnsi" w:cstheme="majorHAnsi"/>
          <w:sz w:val="24"/>
          <w:szCs w:val="24"/>
          <w:lang w:eastAsia="pl-PL"/>
        </w:rPr>
        <w:t xml:space="preserve"> .gif .</w:t>
      </w:r>
      <w:proofErr w:type="spellStart"/>
      <w:r w:rsidRPr="0028497E">
        <w:rPr>
          <w:rFonts w:asciiTheme="majorHAnsi" w:hAnsiTheme="majorHAnsi" w:cstheme="majorHAnsi"/>
          <w:sz w:val="24"/>
          <w:szCs w:val="24"/>
          <w:lang w:eastAsia="pl-PL"/>
        </w:rPr>
        <w:t>bmp</w:t>
      </w:r>
      <w:proofErr w:type="spellEnd"/>
      <w:r w:rsidRPr="0028497E">
        <w:rPr>
          <w:rFonts w:asciiTheme="majorHAnsi" w:hAnsiTheme="majorHAnsi" w:cstheme="majorHAnsi"/>
          <w:sz w:val="24"/>
          <w:szCs w:val="24"/>
          <w:lang w:eastAsia="pl-PL"/>
        </w:rPr>
        <w:t xml:space="preserve"> .</w:t>
      </w:r>
      <w:proofErr w:type="spellStart"/>
      <w:r w:rsidRPr="0028497E">
        <w:rPr>
          <w:rFonts w:asciiTheme="majorHAnsi" w:hAnsiTheme="majorHAnsi" w:cstheme="majorHAnsi"/>
          <w:sz w:val="24"/>
          <w:szCs w:val="24"/>
          <w:lang w:eastAsia="pl-PL"/>
        </w:rPr>
        <w:t>numbers</w:t>
      </w:r>
      <w:proofErr w:type="spellEnd"/>
      <w:r w:rsidRPr="0028497E">
        <w:rPr>
          <w:rFonts w:asciiTheme="majorHAnsi" w:hAnsiTheme="majorHAnsi" w:cstheme="majorHAnsi"/>
          <w:sz w:val="24"/>
          <w:szCs w:val="24"/>
          <w:lang w:eastAsia="pl-PL"/>
        </w:rPr>
        <w:t xml:space="preserve"> .</w:t>
      </w:r>
      <w:proofErr w:type="spellStart"/>
      <w:r w:rsidRPr="0028497E">
        <w:rPr>
          <w:rFonts w:asciiTheme="majorHAnsi" w:hAnsiTheme="majorHAnsi" w:cstheme="majorHAnsi"/>
          <w:sz w:val="24"/>
          <w:szCs w:val="24"/>
          <w:lang w:eastAsia="pl-PL"/>
        </w:rPr>
        <w:t>pages</w:t>
      </w:r>
      <w:proofErr w:type="spellEnd"/>
      <w:r w:rsidRPr="0028497E">
        <w:rPr>
          <w:rFonts w:asciiTheme="majorHAnsi" w:hAnsiTheme="majorHAnsi" w:cstheme="majorHAnsi"/>
          <w:sz w:val="24"/>
          <w:szCs w:val="24"/>
          <w:lang w:eastAsia="pl-PL"/>
        </w:rPr>
        <w:t>. Dokumenty złożone w takich plikach zostaną uznane za złożone nieskutecznie.</w:t>
      </w:r>
    </w:p>
    <w:p w14:paraId="39114B20"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2B501C51" w14:textId="7A4257F9"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28497E">
        <w:rPr>
          <w:rFonts w:asciiTheme="majorHAnsi" w:hAnsiTheme="majorHAnsi" w:cstheme="majorHAnsi"/>
          <w:sz w:val="24"/>
          <w:szCs w:val="24"/>
          <w:lang w:eastAsia="pl-PL"/>
        </w:rPr>
        <w:t>eDoApp</w:t>
      </w:r>
      <w:proofErr w:type="spellEnd"/>
      <w:r w:rsidRPr="0028497E">
        <w:rPr>
          <w:rFonts w:asciiTheme="majorHAnsi" w:hAnsiTheme="majorHAnsi" w:cstheme="majorHAnsi"/>
          <w:sz w:val="24"/>
          <w:szCs w:val="24"/>
          <w:lang w:eastAsia="pl-PL"/>
        </w:rPr>
        <w:t xml:space="preserve"> służącej do składania podpisu osobistego, który wynosi max 5MB.</w:t>
      </w:r>
    </w:p>
    <w:p w14:paraId="52C744EF"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8497E">
        <w:rPr>
          <w:rFonts w:asciiTheme="majorHAnsi" w:hAnsiTheme="majorHAnsi" w:cstheme="majorHAnsi"/>
          <w:sz w:val="24"/>
          <w:szCs w:val="24"/>
          <w:lang w:eastAsia="pl-PL"/>
        </w:rPr>
        <w:t>PAdES</w:t>
      </w:r>
      <w:proofErr w:type="spellEnd"/>
      <w:r w:rsidRPr="0028497E">
        <w:rPr>
          <w:rFonts w:asciiTheme="majorHAnsi" w:hAnsiTheme="majorHAnsi" w:cstheme="majorHAnsi"/>
          <w:sz w:val="24"/>
          <w:szCs w:val="24"/>
          <w:lang w:eastAsia="pl-PL"/>
        </w:rPr>
        <w:t>. </w:t>
      </w:r>
    </w:p>
    <w:p w14:paraId="72E27582"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Pliki w innych formatach niż PDF zaleca się opatrzyć zewnętrznym podpisem </w:t>
      </w:r>
      <w:proofErr w:type="spellStart"/>
      <w:r w:rsidRPr="0028497E">
        <w:rPr>
          <w:rFonts w:asciiTheme="majorHAnsi" w:hAnsiTheme="majorHAnsi" w:cstheme="majorHAnsi"/>
          <w:sz w:val="24"/>
          <w:szCs w:val="24"/>
          <w:lang w:eastAsia="pl-PL"/>
        </w:rPr>
        <w:t>XAdES</w:t>
      </w:r>
      <w:proofErr w:type="spellEnd"/>
      <w:r w:rsidRPr="0028497E">
        <w:rPr>
          <w:rFonts w:asciiTheme="majorHAnsi" w:hAnsiTheme="majorHAnsi" w:cstheme="majorHAnsi"/>
          <w:sz w:val="24"/>
          <w:szCs w:val="24"/>
          <w:lang w:eastAsia="pl-PL"/>
        </w:rPr>
        <w:t>. Wykonawca powinien pamiętać, aby plik z podpisem przekazywać łącznie z dokumentem podpisywanym.</w:t>
      </w:r>
    </w:p>
    <w:p w14:paraId="546395C9"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30E9C21D" w14:textId="2F16CD32"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18CAC70A" w14:textId="77777777" w:rsidR="001E20F7" w:rsidRPr="0028497E"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12C89599" w14:textId="3642963D"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zaleca, aby Wykonawca z odpowiednim wyprzedzeniem przetestował możliwość prawidłowego wykorzystania wybranej metody podpisania plików oferty.</w:t>
      </w:r>
    </w:p>
    <w:p w14:paraId="5E996DA6"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44A9057D" w14:textId="035DA646" w:rsidR="00A363F7" w:rsidRPr="001557D9" w:rsidRDefault="006E3B50"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1557D9">
        <w:rPr>
          <w:rFonts w:asciiTheme="majorHAnsi" w:hAnsiTheme="majorHAnsi" w:cstheme="majorHAnsi"/>
          <w:sz w:val="24"/>
          <w:szCs w:val="24"/>
          <w:lang w:eastAsia="pl-PL"/>
        </w:rPr>
        <w:t>Zaleca się by osoba</w:t>
      </w:r>
      <w:r w:rsidR="00A363F7" w:rsidRPr="001557D9">
        <w:rPr>
          <w:rFonts w:asciiTheme="majorHAnsi" w:hAnsiTheme="majorHAnsi" w:cstheme="majorHAnsi"/>
          <w:sz w:val="24"/>
          <w:szCs w:val="24"/>
          <w:lang w:eastAsia="pl-PL"/>
        </w:rPr>
        <w:t xml:space="preserve"> składając</w:t>
      </w:r>
      <w:r w:rsidRPr="001557D9">
        <w:rPr>
          <w:rFonts w:asciiTheme="majorHAnsi" w:hAnsiTheme="majorHAnsi" w:cstheme="majorHAnsi"/>
          <w:sz w:val="24"/>
          <w:szCs w:val="24"/>
          <w:lang w:eastAsia="pl-PL"/>
        </w:rPr>
        <w:t>a</w:t>
      </w:r>
      <w:r w:rsidR="00A363F7" w:rsidRPr="001557D9">
        <w:rPr>
          <w:rFonts w:asciiTheme="majorHAnsi" w:hAnsiTheme="majorHAnsi" w:cstheme="majorHAnsi"/>
          <w:sz w:val="24"/>
          <w:szCs w:val="24"/>
          <w:lang w:eastAsia="pl-PL"/>
        </w:rPr>
        <w:t xml:space="preserve"> ofertę </w:t>
      </w:r>
      <w:r w:rsidRPr="001557D9">
        <w:rPr>
          <w:rFonts w:asciiTheme="majorHAnsi" w:hAnsiTheme="majorHAnsi" w:cstheme="majorHAnsi"/>
          <w:sz w:val="24"/>
          <w:szCs w:val="24"/>
          <w:lang w:eastAsia="pl-PL"/>
        </w:rPr>
        <w:t>była</w:t>
      </w:r>
      <w:r w:rsidR="00A363F7" w:rsidRPr="001557D9">
        <w:rPr>
          <w:rFonts w:asciiTheme="majorHAnsi" w:hAnsiTheme="majorHAnsi" w:cstheme="majorHAnsi"/>
          <w:sz w:val="24"/>
          <w:szCs w:val="24"/>
          <w:lang w:eastAsia="pl-PL"/>
        </w:rPr>
        <w:t xml:space="preserve"> osob</w:t>
      </w:r>
      <w:r w:rsidRPr="001557D9">
        <w:rPr>
          <w:rFonts w:asciiTheme="majorHAnsi" w:hAnsiTheme="majorHAnsi" w:cstheme="majorHAnsi"/>
          <w:sz w:val="24"/>
          <w:szCs w:val="24"/>
          <w:lang w:eastAsia="pl-PL"/>
        </w:rPr>
        <w:t>ą</w:t>
      </w:r>
      <w:r w:rsidR="00A363F7" w:rsidRPr="001557D9">
        <w:rPr>
          <w:rFonts w:asciiTheme="majorHAnsi" w:hAnsiTheme="majorHAnsi" w:cstheme="majorHAnsi"/>
          <w:sz w:val="24"/>
          <w:szCs w:val="24"/>
          <w:lang w:eastAsia="pl-PL"/>
        </w:rPr>
        <w:t xml:space="preserve"> </w:t>
      </w:r>
      <w:r w:rsidRPr="001557D9">
        <w:rPr>
          <w:rFonts w:asciiTheme="majorHAnsi" w:hAnsiTheme="majorHAnsi" w:cstheme="majorHAnsi"/>
          <w:sz w:val="24"/>
          <w:szCs w:val="24"/>
          <w:lang w:eastAsia="pl-PL"/>
        </w:rPr>
        <w:t>wskazan</w:t>
      </w:r>
      <w:r w:rsidR="004F5BF9" w:rsidRPr="001557D9">
        <w:rPr>
          <w:rFonts w:asciiTheme="majorHAnsi" w:hAnsiTheme="majorHAnsi" w:cstheme="majorHAnsi"/>
          <w:sz w:val="24"/>
          <w:szCs w:val="24"/>
          <w:lang w:eastAsia="pl-PL"/>
        </w:rPr>
        <w:t>ą</w:t>
      </w:r>
      <w:r w:rsidRPr="001557D9">
        <w:rPr>
          <w:rFonts w:asciiTheme="majorHAnsi" w:hAnsiTheme="majorHAnsi" w:cstheme="majorHAnsi"/>
          <w:sz w:val="24"/>
          <w:szCs w:val="24"/>
          <w:lang w:eastAsia="pl-PL"/>
        </w:rPr>
        <w:t xml:space="preserve"> do kontaktu </w:t>
      </w:r>
      <w:r w:rsidR="004F5BF9" w:rsidRPr="001557D9">
        <w:rPr>
          <w:rFonts w:asciiTheme="majorHAnsi" w:hAnsiTheme="majorHAnsi" w:cstheme="majorHAnsi"/>
          <w:sz w:val="24"/>
          <w:szCs w:val="24"/>
          <w:lang w:eastAsia="pl-PL"/>
        </w:rPr>
        <w:t xml:space="preserve"> i </w:t>
      </w:r>
      <w:r w:rsidR="00A363F7" w:rsidRPr="001557D9">
        <w:rPr>
          <w:rFonts w:asciiTheme="majorHAnsi" w:hAnsiTheme="majorHAnsi" w:cstheme="majorHAnsi"/>
          <w:sz w:val="24"/>
          <w:szCs w:val="24"/>
          <w:lang w:eastAsia="pl-PL"/>
        </w:rPr>
        <w:t xml:space="preserve"> poda</w:t>
      </w:r>
      <w:r w:rsidR="004F5BF9" w:rsidRPr="001557D9">
        <w:rPr>
          <w:rFonts w:asciiTheme="majorHAnsi" w:hAnsiTheme="majorHAnsi" w:cstheme="majorHAnsi"/>
          <w:sz w:val="24"/>
          <w:szCs w:val="24"/>
          <w:lang w:eastAsia="pl-PL"/>
        </w:rPr>
        <w:t>na</w:t>
      </w:r>
      <w:r w:rsidR="00A363F7" w:rsidRPr="001557D9">
        <w:rPr>
          <w:rFonts w:asciiTheme="majorHAnsi" w:hAnsiTheme="majorHAnsi" w:cstheme="majorHAnsi"/>
          <w:sz w:val="24"/>
          <w:szCs w:val="24"/>
          <w:lang w:eastAsia="pl-PL"/>
        </w:rPr>
        <w:t xml:space="preserve"> w dokumentacji</w:t>
      </w:r>
      <w:r w:rsidR="004F5BF9" w:rsidRPr="001557D9">
        <w:rPr>
          <w:rFonts w:asciiTheme="majorHAnsi" w:hAnsiTheme="majorHAnsi" w:cstheme="majorHAnsi"/>
          <w:sz w:val="24"/>
          <w:szCs w:val="24"/>
          <w:lang w:eastAsia="pl-PL"/>
        </w:rPr>
        <w:t xml:space="preserve"> (ofercie)</w:t>
      </w:r>
      <w:r w:rsidR="00A363F7" w:rsidRPr="001557D9">
        <w:rPr>
          <w:rFonts w:asciiTheme="majorHAnsi" w:hAnsiTheme="majorHAnsi" w:cstheme="majorHAnsi"/>
          <w:sz w:val="24"/>
          <w:szCs w:val="24"/>
          <w:lang w:eastAsia="pl-PL"/>
        </w:rPr>
        <w:t>.</w:t>
      </w:r>
    </w:p>
    <w:p w14:paraId="252A6E8A"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23445BD6" w14:textId="6F8E4CB8"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28497E"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28497E" w:rsidRDefault="00A363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28497E" w:rsidRDefault="001E20F7" w:rsidP="0046017A">
      <w:pPr>
        <w:pStyle w:val="Akapitzlist"/>
        <w:spacing w:before="240" w:after="120" w:line="264" w:lineRule="auto"/>
        <w:ind w:left="1134" w:hanging="708"/>
        <w:jc w:val="both"/>
        <w:rPr>
          <w:rFonts w:asciiTheme="majorHAnsi" w:hAnsiTheme="majorHAnsi" w:cstheme="majorHAnsi"/>
          <w:sz w:val="24"/>
          <w:szCs w:val="24"/>
          <w:highlight w:val="yellow"/>
          <w:lang w:eastAsia="pl-PL"/>
        </w:rPr>
      </w:pPr>
    </w:p>
    <w:p w14:paraId="2EBF4A43" w14:textId="4EF277E3" w:rsidR="00A363F7" w:rsidRPr="0028497E" w:rsidRDefault="001E20F7" w:rsidP="00546CA1">
      <w:pPr>
        <w:pStyle w:val="Akapitzlist"/>
        <w:numPr>
          <w:ilvl w:val="1"/>
          <w:numId w:val="16"/>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w:t>
      </w:r>
      <w:r w:rsidR="00A363F7" w:rsidRPr="0028497E">
        <w:rPr>
          <w:rFonts w:asciiTheme="majorHAnsi" w:hAnsiTheme="majorHAnsi" w:cstheme="majorHAnsi"/>
          <w:sz w:val="24"/>
          <w:szCs w:val="24"/>
          <w:lang w:eastAsia="pl-PL"/>
        </w:rPr>
        <w:t xml:space="preserve">amawiający zaleca aby </w:t>
      </w:r>
      <w:r w:rsidR="00A363F7" w:rsidRPr="0028497E">
        <w:rPr>
          <w:rFonts w:asciiTheme="majorHAnsi" w:hAnsiTheme="majorHAnsi" w:cstheme="majorHAnsi"/>
          <w:sz w:val="24"/>
          <w:szCs w:val="24"/>
          <w:u w:val="single"/>
          <w:lang w:eastAsia="pl-PL"/>
        </w:rPr>
        <w:t>nie</w:t>
      </w:r>
      <w:r w:rsidR="00A363F7" w:rsidRPr="0028497E">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04C7CBA" w14:textId="3E50E882" w:rsidR="005A6E6B" w:rsidRPr="0028497E" w:rsidRDefault="005A6E6B" w:rsidP="00F37803">
      <w:pPr>
        <w:pStyle w:val="Nagwek1"/>
        <w:spacing w:after="120" w:line="264" w:lineRule="auto"/>
        <w:ind w:left="426" w:hanging="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Wskazanie osób uprawnionych do komunikowania się z wykonawcami</w:t>
      </w:r>
    </w:p>
    <w:p w14:paraId="40F48D08" w14:textId="715A8245" w:rsidR="00E74DC6" w:rsidRPr="0028497E" w:rsidRDefault="00E74DC6" w:rsidP="00546CA1">
      <w:pPr>
        <w:pStyle w:val="Akapitzlist"/>
        <w:numPr>
          <w:ilvl w:val="1"/>
          <w:numId w:val="17"/>
        </w:numPr>
        <w:spacing w:before="240" w:after="120" w:line="264" w:lineRule="auto"/>
        <w:ind w:left="1276" w:hanging="850"/>
        <w:jc w:val="both"/>
        <w:rPr>
          <w:rFonts w:asciiTheme="majorHAnsi" w:hAnsiTheme="majorHAnsi" w:cstheme="majorHAnsi"/>
          <w:sz w:val="24"/>
          <w:szCs w:val="24"/>
          <w:lang w:eastAsia="pl-PL"/>
        </w:rPr>
      </w:pPr>
      <w:bookmarkStart w:id="6" w:name="_Hlk61950254"/>
      <w:r w:rsidRPr="0028497E">
        <w:rPr>
          <w:rFonts w:asciiTheme="majorHAnsi" w:hAnsiTheme="majorHAnsi" w:cstheme="majorHAnsi"/>
          <w:sz w:val="24"/>
          <w:szCs w:val="24"/>
          <w:lang w:eastAsia="pl-PL"/>
        </w:rPr>
        <w:t>Ze strony Zamawiającego osoby uprawnione do kontaktu:</w:t>
      </w:r>
    </w:p>
    <w:p w14:paraId="37C371B5" w14:textId="488E9224" w:rsidR="001E20F7" w:rsidRPr="009E4751" w:rsidRDefault="009E4751" w:rsidP="00FD502C">
      <w:pPr>
        <w:pStyle w:val="Akapitzlist"/>
        <w:numPr>
          <w:ilvl w:val="2"/>
          <w:numId w:val="17"/>
        </w:numPr>
        <w:spacing w:before="240" w:after="120" w:line="264" w:lineRule="auto"/>
        <w:ind w:left="1701" w:hanging="851"/>
        <w:jc w:val="both"/>
        <w:rPr>
          <w:rFonts w:asciiTheme="majorHAnsi" w:hAnsiTheme="majorHAnsi" w:cstheme="majorHAnsi"/>
          <w:sz w:val="24"/>
          <w:szCs w:val="24"/>
          <w:lang w:eastAsia="pl-PL"/>
        </w:rPr>
      </w:pPr>
      <w:r w:rsidRPr="009E4751">
        <w:rPr>
          <w:rFonts w:asciiTheme="majorHAnsi" w:hAnsiTheme="majorHAnsi" w:cstheme="majorHAnsi"/>
          <w:sz w:val="24"/>
          <w:szCs w:val="24"/>
          <w:lang w:eastAsia="pl-PL"/>
        </w:rPr>
        <w:t xml:space="preserve">Andrzej Czyż </w:t>
      </w:r>
      <w:proofErr w:type="spellStart"/>
      <w:r w:rsidRPr="009E4751">
        <w:rPr>
          <w:rFonts w:asciiTheme="majorHAnsi" w:hAnsiTheme="majorHAnsi" w:cstheme="majorHAnsi"/>
          <w:sz w:val="24"/>
          <w:szCs w:val="24"/>
          <w:lang w:eastAsia="pl-PL"/>
        </w:rPr>
        <w:t>tel</w:t>
      </w:r>
      <w:proofErr w:type="spellEnd"/>
      <w:r w:rsidRPr="009E4751">
        <w:rPr>
          <w:rFonts w:asciiTheme="majorHAnsi" w:hAnsiTheme="majorHAnsi" w:cstheme="majorHAnsi"/>
          <w:sz w:val="24"/>
          <w:szCs w:val="24"/>
          <w:lang w:eastAsia="pl-PL"/>
        </w:rPr>
        <w:t>: 726040888</w:t>
      </w:r>
      <w:r w:rsidR="00E87EA4" w:rsidRPr="009E4751">
        <w:rPr>
          <w:rFonts w:asciiTheme="majorHAnsi" w:hAnsiTheme="majorHAnsi" w:cstheme="majorHAnsi"/>
          <w:sz w:val="24"/>
          <w:szCs w:val="24"/>
          <w:lang w:eastAsia="pl-PL"/>
        </w:rPr>
        <w:t xml:space="preserve">, </w:t>
      </w:r>
      <w:r w:rsidR="006C45BC" w:rsidRPr="009E4751">
        <w:rPr>
          <w:rFonts w:asciiTheme="majorHAnsi" w:hAnsiTheme="majorHAnsi" w:cstheme="majorHAnsi"/>
          <w:sz w:val="24"/>
          <w:szCs w:val="24"/>
          <w:lang w:eastAsia="pl-PL"/>
        </w:rPr>
        <w:t>email</w:t>
      </w:r>
      <w:hyperlink r:id="rId23" w:history="1">
        <w:r w:rsidR="004E2E84" w:rsidRPr="009E4751">
          <w:rPr>
            <w:rStyle w:val="Hipercze"/>
            <w:rFonts w:asciiTheme="majorHAnsi" w:hAnsiTheme="majorHAnsi" w:cstheme="majorHAnsi"/>
            <w:sz w:val="24"/>
            <w:szCs w:val="24"/>
            <w:lang w:eastAsia="pl-PL"/>
          </w:rPr>
          <w:t>:</w:t>
        </w:r>
      </w:hyperlink>
      <w:r>
        <w:rPr>
          <w:rStyle w:val="Hipercze"/>
          <w:rFonts w:asciiTheme="majorHAnsi" w:hAnsiTheme="majorHAnsi" w:cstheme="majorHAnsi"/>
          <w:color w:val="auto"/>
          <w:sz w:val="24"/>
          <w:szCs w:val="24"/>
          <w:lang w:eastAsia="pl-PL"/>
        </w:rPr>
        <w:t xml:space="preserve"> andrzej.czyz@sieniawa.pl</w:t>
      </w:r>
    </w:p>
    <w:p w14:paraId="57AA068F" w14:textId="77777777" w:rsidR="00E87EA4" w:rsidRPr="0028497E" w:rsidRDefault="00E87EA4" w:rsidP="00546CA1">
      <w:pPr>
        <w:pStyle w:val="Akapitzlist"/>
        <w:numPr>
          <w:ilvl w:val="1"/>
          <w:numId w:val="17"/>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Zaleca się, aby komunikacja z wykonawcami odbywała się tylko na Platformie za pośrednictwem formularza “Wyślij wiadomość do zamawiającego”, nie za pośrednictwem </w:t>
      </w:r>
      <w:bookmarkEnd w:id="6"/>
      <w:r w:rsidRPr="0028497E">
        <w:rPr>
          <w:rFonts w:asciiTheme="majorHAnsi" w:hAnsiTheme="majorHAnsi" w:cstheme="majorHAnsi"/>
          <w:sz w:val="24"/>
          <w:szCs w:val="24"/>
          <w:lang w:eastAsia="pl-PL"/>
        </w:rPr>
        <w:t>adresu email.</w:t>
      </w:r>
    </w:p>
    <w:p w14:paraId="0592D99F" w14:textId="4241F5C8" w:rsidR="000D5189" w:rsidRPr="0028497E" w:rsidRDefault="0000264A" w:rsidP="00F37803">
      <w:pPr>
        <w:pStyle w:val="Nagwek1"/>
        <w:spacing w:after="120" w:line="264" w:lineRule="auto"/>
        <w:ind w:left="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Wyjaśnienia treści SWZ</w:t>
      </w:r>
    </w:p>
    <w:p w14:paraId="5CC9E2D3" w14:textId="74099AC0" w:rsidR="0000264A" w:rsidRPr="0028497E" w:rsidRDefault="0000264A" w:rsidP="00546CA1">
      <w:pPr>
        <w:pStyle w:val="Akapitzlist"/>
        <w:numPr>
          <w:ilvl w:val="1"/>
          <w:numId w:val="1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Wykonawca może zwrócić się do zamawiającego z wnioskiem o wyjaśnienie  treści SWZ.</w:t>
      </w:r>
    </w:p>
    <w:p w14:paraId="3906F958" w14:textId="77777777" w:rsidR="0000264A" w:rsidRPr="0028497E" w:rsidRDefault="0000264A" w:rsidP="00C73E46">
      <w:pPr>
        <w:pStyle w:val="Akapitzlist"/>
        <w:spacing w:before="240" w:after="120" w:line="264" w:lineRule="auto"/>
        <w:ind w:left="1134" w:hanging="708"/>
        <w:jc w:val="both"/>
        <w:rPr>
          <w:rFonts w:asciiTheme="majorHAnsi" w:hAnsiTheme="majorHAnsi" w:cstheme="majorHAnsi"/>
          <w:sz w:val="24"/>
          <w:szCs w:val="24"/>
          <w:lang w:eastAsia="pl-PL"/>
        </w:rPr>
      </w:pPr>
    </w:p>
    <w:p w14:paraId="2148F2E8" w14:textId="2525E15D" w:rsidR="0000264A" w:rsidRPr="0028497E" w:rsidRDefault="0000264A" w:rsidP="00546CA1">
      <w:pPr>
        <w:pStyle w:val="Akapitzlist"/>
        <w:numPr>
          <w:ilvl w:val="1"/>
          <w:numId w:val="1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2F356FE" w14:textId="77777777" w:rsidR="0000264A" w:rsidRPr="0028497E" w:rsidRDefault="0000264A" w:rsidP="00B9639D">
      <w:pPr>
        <w:pStyle w:val="Akapitzlist"/>
        <w:jc w:val="both"/>
        <w:rPr>
          <w:rFonts w:asciiTheme="majorHAnsi" w:hAnsiTheme="majorHAnsi" w:cstheme="majorHAnsi"/>
          <w:sz w:val="24"/>
          <w:szCs w:val="24"/>
          <w:lang w:eastAsia="pl-PL"/>
        </w:rPr>
      </w:pPr>
    </w:p>
    <w:p w14:paraId="17BE09BF" w14:textId="2375E7E3" w:rsidR="0000264A" w:rsidRPr="0028497E" w:rsidRDefault="0000264A" w:rsidP="00546CA1">
      <w:pPr>
        <w:pStyle w:val="Akapitzlist"/>
        <w:numPr>
          <w:ilvl w:val="1"/>
          <w:numId w:val="1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Jeżeli zamawiający nie udzieli wyjaśnień w terminie, o którym mowa w pkt 1</w:t>
      </w:r>
      <w:r w:rsidR="00C73E46" w:rsidRPr="0028497E">
        <w:rPr>
          <w:rFonts w:asciiTheme="majorHAnsi" w:hAnsiTheme="majorHAnsi" w:cstheme="majorHAnsi"/>
          <w:sz w:val="24"/>
          <w:szCs w:val="24"/>
          <w:lang w:eastAsia="pl-PL"/>
        </w:rPr>
        <w:t>2</w:t>
      </w:r>
      <w:r w:rsidRPr="0028497E">
        <w:rPr>
          <w:rFonts w:asciiTheme="majorHAnsi" w:hAnsiTheme="majorHAnsi" w:cstheme="majorHAnsi"/>
          <w:sz w:val="24"/>
          <w:szCs w:val="24"/>
          <w:lang w:eastAsia="pl-PL"/>
        </w:rPr>
        <w:t xml:space="preserve">.2., przedłuża termin składania  ofert o czas niezbędny do zapoznania się wszystkich </w:t>
      </w:r>
      <w:r w:rsidRPr="0028497E">
        <w:rPr>
          <w:rFonts w:asciiTheme="majorHAnsi" w:hAnsiTheme="majorHAnsi" w:cstheme="majorHAnsi"/>
          <w:sz w:val="24"/>
          <w:szCs w:val="24"/>
          <w:lang w:eastAsia="pl-PL"/>
        </w:rPr>
        <w:lastRenderedPageBreak/>
        <w:t>zainteresowanych wykonawców z wyjaśnieniami niezbędnymi do należytego przygotowania i złożenia  oferty.</w:t>
      </w:r>
    </w:p>
    <w:p w14:paraId="7088AA38" w14:textId="77777777" w:rsidR="0000264A" w:rsidRPr="0028497E" w:rsidRDefault="0000264A" w:rsidP="00B9639D">
      <w:pPr>
        <w:pStyle w:val="Akapitzlist"/>
        <w:jc w:val="both"/>
        <w:rPr>
          <w:rFonts w:asciiTheme="majorHAnsi" w:hAnsiTheme="majorHAnsi" w:cstheme="majorHAnsi"/>
          <w:sz w:val="24"/>
          <w:szCs w:val="24"/>
          <w:lang w:eastAsia="pl-PL"/>
        </w:rPr>
      </w:pPr>
    </w:p>
    <w:p w14:paraId="320D1BC4" w14:textId="2BD1AB47" w:rsidR="0000264A" w:rsidRPr="0028497E" w:rsidRDefault="0000264A" w:rsidP="00546CA1">
      <w:pPr>
        <w:pStyle w:val="Akapitzlist"/>
        <w:numPr>
          <w:ilvl w:val="1"/>
          <w:numId w:val="1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 przypadku gdy wniosek o wyjaśnienie treści SWZ nie wpłynął w terminie, o którym mowa w pkt 1</w:t>
      </w:r>
      <w:r w:rsidR="00C73E46" w:rsidRPr="0028497E">
        <w:rPr>
          <w:rFonts w:asciiTheme="majorHAnsi" w:hAnsiTheme="majorHAnsi" w:cstheme="majorHAnsi"/>
          <w:sz w:val="24"/>
          <w:szCs w:val="24"/>
          <w:lang w:eastAsia="pl-PL"/>
        </w:rPr>
        <w:t>2</w:t>
      </w:r>
      <w:r w:rsidRPr="0028497E">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28497E" w:rsidRDefault="0000264A" w:rsidP="00B9639D">
      <w:pPr>
        <w:pStyle w:val="Akapitzlist"/>
        <w:jc w:val="both"/>
        <w:rPr>
          <w:rFonts w:asciiTheme="majorHAnsi" w:hAnsiTheme="majorHAnsi" w:cstheme="majorHAnsi"/>
          <w:sz w:val="24"/>
          <w:szCs w:val="24"/>
          <w:lang w:eastAsia="pl-PL"/>
        </w:rPr>
      </w:pPr>
    </w:p>
    <w:p w14:paraId="0DE69BCA" w14:textId="171F5FCD" w:rsidR="0000264A" w:rsidRPr="0028497E" w:rsidRDefault="0000264A" w:rsidP="00546CA1">
      <w:pPr>
        <w:pStyle w:val="Akapitzlist"/>
        <w:numPr>
          <w:ilvl w:val="1"/>
          <w:numId w:val="1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Przedłużenie terminu składania ofert, o których mowa w pkt 1</w:t>
      </w:r>
      <w:r w:rsidR="00C73E46" w:rsidRPr="0028497E">
        <w:rPr>
          <w:rFonts w:asciiTheme="majorHAnsi" w:hAnsiTheme="majorHAnsi" w:cstheme="majorHAnsi"/>
          <w:sz w:val="24"/>
          <w:szCs w:val="24"/>
          <w:lang w:eastAsia="pl-PL"/>
        </w:rPr>
        <w:t>2</w:t>
      </w:r>
      <w:r w:rsidRPr="0028497E">
        <w:rPr>
          <w:rFonts w:asciiTheme="majorHAnsi" w:hAnsiTheme="majorHAnsi" w:cstheme="majorHAnsi"/>
          <w:sz w:val="24"/>
          <w:szCs w:val="24"/>
          <w:lang w:eastAsia="pl-PL"/>
        </w:rPr>
        <w:t>.</w:t>
      </w:r>
      <w:r w:rsidR="00CF5A3A" w:rsidRPr="0028497E">
        <w:rPr>
          <w:rFonts w:asciiTheme="majorHAnsi" w:hAnsiTheme="majorHAnsi" w:cstheme="majorHAnsi"/>
          <w:sz w:val="24"/>
          <w:szCs w:val="24"/>
          <w:lang w:eastAsia="pl-PL"/>
        </w:rPr>
        <w:t>2</w:t>
      </w:r>
      <w:r w:rsidRPr="0028497E">
        <w:rPr>
          <w:rFonts w:asciiTheme="majorHAnsi" w:hAnsiTheme="majorHAnsi" w:cstheme="majorHAnsi"/>
          <w:sz w:val="24"/>
          <w:szCs w:val="24"/>
          <w:lang w:eastAsia="pl-PL"/>
        </w:rPr>
        <w:t xml:space="preserve">.  nie wpływa na bieg terminu składania wniosku o wyjaśnienie treści SWZ. </w:t>
      </w:r>
    </w:p>
    <w:p w14:paraId="0737B9B8" w14:textId="24C30D52" w:rsidR="00F35EB9" w:rsidRPr="0028497E" w:rsidRDefault="005A6E6B" w:rsidP="00F37803">
      <w:pPr>
        <w:pStyle w:val="Nagwek1"/>
        <w:spacing w:after="120" w:line="264" w:lineRule="auto"/>
        <w:ind w:left="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O</w:t>
      </w:r>
      <w:r w:rsidR="00F35EB9" w:rsidRPr="0028497E">
        <w:rPr>
          <w:rFonts w:eastAsia="Times New Roman" w:cstheme="majorHAnsi"/>
          <w:b/>
          <w:bCs/>
          <w:color w:val="auto"/>
          <w:sz w:val="28"/>
          <w:szCs w:val="28"/>
          <w:lang w:eastAsia="pl-PL"/>
        </w:rPr>
        <w:t>pis sposobu przygotowania oferty</w:t>
      </w:r>
    </w:p>
    <w:p w14:paraId="3F22B566" w14:textId="563F91E3" w:rsidR="00B42270" w:rsidRPr="0028497E" w:rsidRDefault="00B42270"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 postępowaniu o udzielenie zamówienia ofertę, oświadczenie, o którym mowa w art. 125 ust. 1 ustawy </w:t>
      </w:r>
      <w:proofErr w:type="spellStart"/>
      <w:r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eastAsia="pl-PL"/>
        </w:rPr>
        <w:t>, składa się, pod rygorem nieważności, w formie elektronicznej lub w postaci elektronicznej opatrzonej podpisem zaufanym lub podpisem osobistym.</w:t>
      </w:r>
    </w:p>
    <w:p w14:paraId="44794779" w14:textId="77777777" w:rsidR="00AD5661" w:rsidRPr="0028497E" w:rsidRDefault="00AD5661" w:rsidP="00AD5661">
      <w:pPr>
        <w:pStyle w:val="Akapitzlist"/>
        <w:rPr>
          <w:rFonts w:asciiTheme="majorHAnsi" w:hAnsiTheme="majorHAnsi" w:cstheme="majorHAnsi"/>
          <w:sz w:val="24"/>
          <w:szCs w:val="24"/>
          <w:lang w:eastAsia="pl-PL"/>
        </w:rPr>
      </w:pPr>
    </w:p>
    <w:p w14:paraId="40043777" w14:textId="55F58710" w:rsidR="00726504" w:rsidRPr="0028497E" w:rsidRDefault="003A596D"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wykonawców wspólnie ubiegających się o udzielenie zamówienia) ustawy </w:t>
      </w:r>
      <w:proofErr w:type="spellStart"/>
      <w:r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eastAsia="pl-PL"/>
        </w:rPr>
        <w:t>, 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28497E" w:rsidRDefault="00726504" w:rsidP="00726504">
      <w:pPr>
        <w:pStyle w:val="Akapitzlist"/>
        <w:rPr>
          <w:rFonts w:asciiTheme="majorHAnsi" w:hAnsiTheme="majorHAnsi" w:cstheme="majorHAnsi"/>
          <w:sz w:val="24"/>
          <w:szCs w:val="24"/>
          <w:lang w:eastAsia="pl-PL"/>
        </w:rPr>
      </w:pPr>
    </w:p>
    <w:p w14:paraId="31363AEA" w14:textId="20F08BAC" w:rsidR="003A596D" w:rsidRPr="0028497E" w:rsidRDefault="003A596D"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Informacje, oświadczenia lub dokumenty, inne niż określone w ust. 13.</w:t>
      </w:r>
      <w:r w:rsidR="00CF5A3A" w:rsidRPr="0028497E">
        <w:rPr>
          <w:rFonts w:asciiTheme="majorHAnsi" w:hAnsiTheme="majorHAnsi" w:cstheme="majorHAnsi"/>
          <w:sz w:val="24"/>
          <w:szCs w:val="24"/>
          <w:lang w:eastAsia="pl-PL"/>
        </w:rPr>
        <w:t>2</w:t>
      </w:r>
      <w:r w:rsidRPr="0028497E">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hyperlink r:id="rId24" w:history="1">
        <w:r w:rsidRPr="0028497E">
          <w:rPr>
            <w:rStyle w:val="Hipercze"/>
            <w:rFonts w:asciiTheme="majorHAnsi" w:hAnsiTheme="majorHAnsi" w:cstheme="majorHAnsi"/>
            <w:color w:val="auto"/>
            <w:sz w:val="24"/>
            <w:szCs w:val="24"/>
            <w:lang w:eastAsia="pl-PL"/>
          </w:rPr>
          <w:t>platformazakupowa.pl</w:t>
        </w:r>
      </w:hyperlink>
    </w:p>
    <w:p w14:paraId="087EF86E" w14:textId="77777777" w:rsidR="003A596D" w:rsidRPr="0028497E" w:rsidRDefault="003A596D" w:rsidP="003A596D">
      <w:pPr>
        <w:pStyle w:val="Akapitzlist"/>
        <w:rPr>
          <w:rFonts w:asciiTheme="majorHAnsi" w:hAnsiTheme="majorHAnsi" w:cstheme="majorHAnsi"/>
          <w:sz w:val="24"/>
          <w:szCs w:val="24"/>
          <w:lang w:eastAsia="pl-PL"/>
        </w:rPr>
      </w:pPr>
    </w:p>
    <w:p w14:paraId="196DA425" w14:textId="657D2F77" w:rsidR="003A596D" w:rsidRPr="0028497E" w:rsidRDefault="003A596D"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Podmiotowe środki dowodowe, w tym oświadczenie, o którym mowa w art. 117 ust. 4 (</w:t>
      </w:r>
      <w:r w:rsidR="00606A60" w:rsidRPr="0028497E">
        <w:rPr>
          <w:rFonts w:asciiTheme="majorHAnsi" w:hAnsiTheme="majorHAnsi" w:cstheme="majorHAnsi"/>
          <w:sz w:val="24"/>
          <w:szCs w:val="24"/>
          <w:lang w:eastAsia="pl-PL"/>
        </w:rPr>
        <w:t xml:space="preserve">dot. </w:t>
      </w:r>
      <w:r w:rsidRPr="0028497E">
        <w:rPr>
          <w:rFonts w:asciiTheme="majorHAnsi" w:hAnsiTheme="majorHAnsi" w:cstheme="majorHAnsi"/>
          <w:sz w:val="24"/>
          <w:szCs w:val="24"/>
          <w:lang w:eastAsia="pl-PL"/>
        </w:rPr>
        <w:t>wyk</w:t>
      </w:r>
      <w:r w:rsidR="00606A60" w:rsidRPr="0028497E">
        <w:rPr>
          <w:rFonts w:asciiTheme="majorHAnsi" w:hAnsiTheme="majorHAnsi" w:cstheme="majorHAnsi"/>
          <w:sz w:val="24"/>
          <w:szCs w:val="24"/>
          <w:lang w:eastAsia="pl-PL"/>
        </w:rPr>
        <w:t>onawców wspólnie ubiegających się o udzielenie zamówienia)</w:t>
      </w:r>
      <w:r w:rsidRPr="0028497E">
        <w:rPr>
          <w:rFonts w:asciiTheme="majorHAnsi" w:hAnsiTheme="majorHAnsi" w:cstheme="majorHAnsi"/>
          <w:sz w:val="24"/>
          <w:szCs w:val="24"/>
          <w:lang w:eastAsia="pl-PL"/>
        </w:rPr>
        <w:t xml:space="preserve"> ustawy</w:t>
      </w:r>
      <w:r w:rsidR="00606A60" w:rsidRPr="0028497E">
        <w:rPr>
          <w:rFonts w:asciiTheme="majorHAnsi" w:hAnsiTheme="majorHAnsi" w:cstheme="majorHAnsi"/>
          <w:sz w:val="24"/>
          <w:szCs w:val="24"/>
          <w:lang w:eastAsia="pl-PL"/>
        </w:rPr>
        <w:t xml:space="preserve"> </w:t>
      </w:r>
      <w:proofErr w:type="spellStart"/>
      <w:r w:rsidR="00606A60"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eastAsia="pl-PL"/>
        </w:rPr>
        <w:t xml:space="preserve">, niewystawione przez upoważnione podmioty, oraz pełnomocnictwo przekazuje się w postaci elektronicznej </w:t>
      </w:r>
      <w:r w:rsidR="00606A60" w:rsidRPr="0028497E">
        <w:rPr>
          <w:rFonts w:asciiTheme="majorHAnsi" w:hAnsiTheme="majorHAnsi" w:cstheme="majorHAnsi"/>
          <w:sz w:val="24"/>
          <w:szCs w:val="24"/>
          <w:lang w:eastAsia="pl-PL"/>
        </w:rPr>
        <w:t xml:space="preserve">i opatruje </w:t>
      </w:r>
      <w:r w:rsidRPr="0028497E">
        <w:rPr>
          <w:rFonts w:asciiTheme="majorHAnsi" w:hAnsiTheme="majorHAnsi" w:cstheme="majorHAnsi"/>
          <w:sz w:val="24"/>
          <w:szCs w:val="24"/>
          <w:lang w:eastAsia="pl-PL"/>
        </w:rPr>
        <w:t>kwalifikowanym podpisem elektronicznym, podpisem zaufanym lub podpisem osobistym.</w:t>
      </w:r>
    </w:p>
    <w:p w14:paraId="1E3ED05F" w14:textId="77777777" w:rsidR="003A596D" w:rsidRPr="0028497E" w:rsidRDefault="003A596D" w:rsidP="003A596D">
      <w:pPr>
        <w:pStyle w:val="Akapitzlist"/>
        <w:rPr>
          <w:rFonts w:asciiTheme="majorHAnsi" w:hAnsiTheme="majorHAnsi" w:cstheme="majorHAnsi"/>
          <w:sz w:val="24"/>
          <w:szCs w:val="24"/>
          <w:lang w:eastAsia="pl-PL"/>
        </w:rPr>
      </w:pPr>
    </w:p>
    <w:p w14:paraId="137AEB2C" w14:textId="278F8FAB" w:rsidR="00AD5661" w:rsidRPr="0028497E" w:rsidRDefault="00AD5661"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 przypadku gdy podmiotowe środki dowodowe</w:t>
      </w:r>
      <w:r w:rsidR="00606A60" w:rsidRPr="0028497E">
        <w:rPr>
          <w:rFonts w:asciiTheme="majorHAnsi" w:hAnsiTheme="majorHAnsi" w:cstheme="majorHAnsi"/>
          <w:sz w:val="24"/>
          <w:szCs w:val="24"/>
          <w:lang w:eastAsia="pl-PL"/>
        </w:rPr>
        <w:t xml:space="preserve"> i </w:t>
      </w:r>
      <w:r w:rsidRPr="0028497E">
        <w:rPr>
          <w:rFonts w:asciiTheme="majorHAnsi" w:hAnsiTheme="majorHAnsi" w:cstheme="majorHAnsi"/>
          <w:sz w:val="24"/>
          <w:szCs w:val="24"/>
          <w:lang w:eastAsia="pl-PL"/>
        </w:rPr>
        <w:t xml:space="preserve">inne dokumenty wymienione w ustawie </w:t>
      </w:r>
      <w:proofErr w:type="spellStart"/>
      <w:r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eastAsia="pl-PL"/>
        </w:rPr>
        <w:t xml:space="preserve"> lub dokumenty potwierdzające umocowanie do reprezentowania, </w:t>
      </w:r>
      <w:r w:rsidR="00A34559" w:rsidRPr="0028497E">
        <w:rPr>
          <w:rFonts w:asciiTheme="majorHAnsi" w:hAnsiTheme="majorHAnsi" w:cstheme="majorHAnsi"/>
          <w:sz w:val="24"/>
          <w:szCs w:val="24"/>
          <w:lang w:eastAsia="pl-PL"/>
        </w:rPr>
        <w:t xml:space="preserve">pełnomocnictwo,  </w:t>
      </w:r>
      <w:r w:rsidRPr="0028497E">
        <w:rPr>
          <w:rFonts w:asciiTheme="majorHAnsi" w:hAnsiTheme="majorHAnsi" w:cstheme="majorHAnsi"/>
          <w:sz w:val="24"/>
          <w:szCs w:val="24"/>
          <w:lang w:eastAsia="pl-PL"/>
        </w:rPr>
        <w:t xml:space="preserve">zostały wystawione przez upoważnione podmioty jako dokument w postaci papierowej, przekazuje się cyfrowe odwzorowanie tego dokumentu opatrzone kwalifikowanym podpisem elektronicznym, podpisem </w:t>
      </w:r>
      <w:r w:rsidRPr="0028497E">
        <w:rPr>
          <w:rFonts w:asciiTheme="majorHAnsi" w:hAnsiTheme="majorHAnsi" w:cstheme="majorHAnsi"/>
          <w:sz w:val="24"/>
          <w:szCs w:val="24"/>
          <w:lang w:eastAsia="pl-PL"/>
        </w:rPr>
        <w:lastRenderedPageBreak/>
        <w:t>zaufanym lub podpisem osobistym, poświadczające zgodność cyfrowego odwzorowania z dokumentem w postaci papierowej.</w:t>
      </w:r>
    </w:p>
    <w:p w14:paraId="6D9CB27A" w14:textId="77777777" w:rsidR="00AD5661" w:rsidRPr="0028497E" w:rsidRDefault="00AD5661" w:rsidP="00AD5661">
      <w:pPr>
        <w:pStyle w:val="Akapitzlist"/>
        <w:spacing w:before="240" w:after="120" w:line="264" w:lineRule="auto"/>
        <w:ind w:left="1134"/>
        <w:jc w:val="both"/>
        <w:rPr>
          <w:rFonts w:asciiTheme="majorHAnsi" w:hAnsiTheme="majorHAnsi" w:cstheme="majorHAnsi"/>
          <w:sz w:val="24"/>
          <w:szCs w:val="24"/>
          <w:lang w:eastAsia="pl-PL"/>
        </w:rPr>
      </w:pPr>
    </w:p>
    <w:p w14:paraId="2F77D4B4" w14:textId="0C998F88" w:rsidR="00AD5661" w:rsidRPr="0028497E" w:rsidRDefault="00AD5661"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Poświadczenia zgodności cyfrowego odwzorowania z dokumentem w postaci papierowej, o którym mowa w pkt 13.5., dokonuje w przypadku: </w:t>
      </w:r>
    </w:p>
    <w:p w14:paraId="245706D6" w14:textId="5B857947" w:rsidR="00AD5661" w:rsidRPr="0028497E" w:rsidRDefault="00AD5661" w:rsidP="00546CA1">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podwykonawca, w zakresie podmiotowych środków dowodowych lub dokumentów potwierdzających</w:t>
      </w:r>
      <w:r w:rsidRPr="0028497E">
        <w:t xml:space="preserve"> </w:t>
      </w:r>
      <w:r w:rsidRPr="0028497E">
        <w:rPr>
          <w:rFonts w:asciiTheme="majorHAnsi" w:hAnsiTheme="majorHAnsi" w:cstheme="majorHAnsi"/>
          <w:sz w:val="24"/>
          <w:szCs w:val="24"/>
          <w:lang w:eastAsia="pl-PL"/>
        </w:rPr>
        <w:t>umocowanie do reprezentowania, które każdego z nich dotyczą,</w:t>
      </w:r>
    </w:p>
    <w:p w14:paraId="39AE0880" w14:textId="6BBD35C4" w:rsidR="00AD5661" w:rsidRPr="0028497E" w:rsidRDefault="00AD5661" w:rsidP="00546CA1">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innych dokumentów – odpowiednio wykonawca lub wykonawca wspólnie ubiegający się o udzielenie zamówienia, w zakresie dokumentów, które każdego z nich dotyczą, </w:t>
      </w:r>
    </w:p>
    <w:p w14:paraId="6488D849" w14:textId="77777777" w:rsidR="00AD5661" w:rsidRPr="0028497E" w:rsidRDefault="00AD5661" w:rsidP="00546CA1">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pełnomocnictwa – mocodawca,</w:t>
      </w:r>
    </w:p>
    <w:p w14:paraId="70DE54CA" w14:textId="1D36DF53" w:rsidR="00AD5661" w:rsidRPr="0028497E" w:rsidRDefault="00AD5661" w:rsidP="00546CA1">
      <w:pPr>
        <w:pStyle w:val="Akapitzlist"/>
        <w:numPr>
          <w:ilvl w:val="2"/>
          <w:numId w:val="8"/>
        </w:numPr>
        <w:spacing w:before="240" w:after="120" w:line="264" w:lineRule="auto"/>
        <w:ind w:left="1985" w:hanging="850"/>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poświadczenia zgodności cyfrowego odwzorowania z dokumentem w postaci papierowej</w:t>
      </w:r>
      <w:r w:rsidR="00CF5A3A"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może dokonać również notariusz.</w:t>
      </w:r>
    </w:p>
    <w:p w14:paraId="1C67B548" w14:textId="77777777" w:rsidR="00AD5661" w:rsidRPr="0028497E" w:rsidRDefault="00AD5661" w:rsidP="00AD5661">
      <w:pPr>
        <w:pStyle w:val="Akapitzlist"/>
        <w:spacing w:before="240" w:after="120" w:line="264" w:lineRule="auto"/>
        <w:ind w:left="1985"/>
        <w:jc w:val="both"/>
        <w:rPr>
          <w:rFonts w:asciiTheme="majorHAnsi" w:hAnsiTheme="majorHAnsi" w:cstheme="majorHAnsi"/>
          <w:sz w:val="24"/>
          <w:szCs w:val="24"/>
          <w:lang w:eastAsia="pl-PL"/>
        </w:rPr>
      </w:pPr>
    </w:p>
    <w:p w14:paraId="2B5C1778" w14:textId="77777777" w:rsidR="00AD5661" w:rsidRPr="0028497E" w:rsidRDefault="00AD5661"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 procesie składania oferty, w tym przedmiotowych środków dowodowych na platformie,  kwalifikowany podpis elektroniczny wykonawca może złożyć bezpośrednio na dokumencie, który następnie przesyła do systemu (opcja rekomendowana przez </w:t>
      </w:r>
      <w:bookmarkStart w:id="7" w:name="_Hlk62546645"/>
      <w:r w:rsidR="00726504" w:rsidRPr="0028497E">
        <w:fldChar w:fldCharType="begin"/>
      </w:r>
      <w:r w:rsidR="00726504" w:rsidRPr="0028497E">
        <w:instrText xml:space="preserve"> HYPERLINK "https://platformazakupowa.pl/strona/1-regulamin" </w:instrText>
      </w:r>
      <w:r w:rsidR="00726504" w:rsidRPr="0028497E">
        <w:fldChar w:fldCharType="separate"/>
      </w:r>
      <w:r w:rsidRPr="0028497E">
        <w:rPr>
          <w:rStyle w:val="Hipercze"/>
          <w:rFonts w:asciiTheme="majorHAnsi" w:hAnsiTheme="majorHAnsi" w:cstheme="majorHAnsi"/>
          <w:color w:val="auto"/>
          <w:sz w:val="24"/>
          <w:szCs w:val="24"/>
          <w:lang w:eastAsia="pl-PL"/>
        </w:rPr>
        <w:t>platformazakupowa.pl</w:t>
      </w:r>
      <w:r w:rsidR="00726504" w:rsidRPr="0028497E">
        <w:rPr>
          <w:rStyle w:val="Hipercze"/>
          <w:rFonts w:asciiTheme="majorHAnsi" w:hAnsiTheme="majorHAnsi" w:cstheme="majorHAnsi"/>
          <w:color w:val="auto"/>
          <w:sz w:val="24"/>
          <w:szCs w:val="24"/>
          <w:lang w:eastAsia="pl-PL"/>
        </w:rPr>
        <w:fldChar w:fldCharType="end"/>
      </w:r>
      <w:bookmarkEnd w:id="7"/>
      <w:r w:rsidRPr="0028497E">
        <w:rPr>
          <w:rFonts w:asciiTheme="majorHAnsi" w:hAnsiTheme="majorHAnsi" w:cstheme="majorHAnsi"/>
          <w:sz w:val="24"/>
          <w:szCs w:val="24"/>
          <w:lang w:eastAsia="pl-PL"/>
        </w:rPr>
        <w:t>) oraz dodatkowo dla całego pakietu dokumentów w kroku 2 Formularza składania oferty lub wniosku (po kliknięciu w przycisk Przejdź do podsumowania).</w:t>
      </w:r>
    </w:p>
    <w:p w14:paraId="1869BBF3" w14:textId="77777777" w:rsidR="00AD5661" w:rsidRPr="0028497E" w:rsidRDefault="00AD5661" w:rsidP="00AD5661">
      <w:pPr>
        <w:pStyle w:val="Akapitzlist"/>
        <w:spacing w:before="240" w:after="120" w:line="264" w:lineRule="auto"/>
        <w:ind w:left="1134"/>
        <w:jc w:val="both"/>
        <w:rPr>
          <w:rFonts w:asciiTheme="majorHAnsi" w:hAnsiTheme="majorHAnsi" w:cstheme="majorHAnsi"/>
          <w:strike/>
          <w:sz w:val="24"/>
          <w:szCs w:val="24"/>
          <w:lang w:eastAsia="pl-PL"/>
        </w:rPr>
      </w:pPr>
    </w:p>
    <w:p w14:paraId="328A3153" w14:textId="3C004FCA" w:rsidR="003D3B96" w:rsidRPr="0028497E" w:rsidRDefault="003D3B96"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Oferta powinna być:</w:t>
      </w:r>
    </w:p>
    <w:p w14:paraId="3817F21D" w14:textId="32C6B4B3" w:rsidR="00F65587" w:rsidRPr="0028497E" w:rsidRDefault="00606A60" w:rsidP="00546CA1">
      <w:pPr>
        <w:pStyle w:val="Akapitzlist"/>
        <w:numPr>
          <w:ilvl w:val="2"/>
          <w:numId w:val="8"/>
        </w:numPr>
        <w:spacing w:before="240" w:after="120" w:line="264" w:lineRule="auto"/>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s</w:t>
      </w:r>
      <w:r w:rsidR="00B255F0" w:rsidRPr="0028497E">
        <w:rPr>
          <w:rFonts w:asciiTheme="majorHAnsi" w:hAnsiTheme="majorHAnsi" w:cstheme="majorHAnsi"/>
          <w:sz w:val="24"/>
          <w:szCs w:val="24"/>
          <w:lang w:eastAsia="pl-PL"/>
        </w:rPr>
        <w:t xml:space="preserve">porządzona </w:t>
      </w:r>
      <w:r w:rsidR="00F65587" w:rsidRPr="0028497E">
        <w:rPr>
          <w:rFonts w:asciiTheme="majorHAnsi" w:hAnsiTheme="majorHAnsi" w:cstheme="majorHAnsi"/>
          <w:sz w:val="24"/>
          <w:szCs w:val="24"/>
          <w:lang w:eastAsia="pl-PL"/>
        </w:rPr>
        <w:t>w języku polskim,</w:t>
      </w:r>
    </w:p>
    <w:p w14:paraId="09B00F6A" w14:textId="77777777" w:rsidR="00F65587" w:rsidRPr="0028497E" w:rsidRDefault="00F65587" w:rsidP="00546CA1">
      <w:pPr>
        <w:pStyle w:val="Akapitzlist"/>
        <w:numPr>
          <w:ilvl w:val="2"/>
          <w:numId w:val="8"/>
        </w:numPr>
        <w:spacing w:before="240" w:after="120" w:line="264" w:lineRule="auto"/>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złożona przy użyciu środków komunikacji elektronicznej tzn. za pośrednictwem </w:t>
      </w:r>
      <w:hyperlink r:id="rId25"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w:t>
      </w:r>
    </w:p>
    <w:p w14:paraId="424C16EC" w14:textId="7FA9C1BD" w:rsidR="00F65587" w:rsidRPr="0028497E" w:rsidRDefault="00F65587" w:rsidP="00546CA1">
      <w:pPr>
        <w:pStyle w:val="Akapitzlist"/>
        <w:numPr>
          <w:ilvl w:val="2"/>
          <w:numId w:val="8"/>
        </w:numPr>
        <w:spacing w:before="240" w:after="120" w:line="264" w:lineRule="auto"/>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podpisana kwalifikowanym podpisem elektronicznym lub podpisem zaufanym lub podpisem osobistym przez osobę/osoby upoważnioną/upoważnione</w:t>
      </w:r>
      <w:r w:rsidR="00A675BC" w:rsidRPr="0028497E">
        <w:rPr>
          <w:rFonts w:asciiTheme="majorHAnsi" w:hAnsiTheme="majorHAnsi" w:cstheme="majorHAnsi"/>
          <w:sz w:val="24"/>
          <w:szCs w:val="24"/>
          <w:lang w:eastAsia="pl-PL"/>
        </w:rPr>
        <w:t>.</w:t>
      </w:r>
    </w:p>
    <w:p w14:paraId="2E7A599C" w14:textId="77777777" w:rsidR="00A675BC" w:rsidRPr="0028497E"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28497E" w:rsidRDefault="00F65587"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497E">
        <w:rPr>
          <w:rFonts w:asciiTheme="majorHAnsi" w:hAnsiTheme="majorHAnsi" w:cstheme="majorHAnsi"/>
          <w:sz w:val="24"/>
          <w:szCs w:val="24"/>
          <w:lang w:eastAsia="pl-PL"/>
        </w:rPr>
        <w:t>eIDAS</w:t>
      </w:r>
      <w:proofErr w:type="spellEnd"/>
      <w:r w:rsidRPr="0028497E">
        <w:rPr>
          <w:rFonts w:asciiTheme="majorHAnsi" w:hAnsiTheme="majorHAnsi" w:cstheme="majorHAnsi"/>
          <w:sz w:val="24"/>
          <w:szCs w:val="24"/>
          <w:lang w:eastAsia="pl-PL"/>
        </w:rPr>
        <w:t>) (UE) nr 910/2014 - od 1 lipca 2016 roku”.</w:t>
      </w:r>
    </w:p>
    <w:p w14:paraId="2D877666" w14:textId="77777777" w:rsidR="001E20F7" w:rsidRPr="0028497E"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0A85229A" w:rsidR="00F65587" w:rsidRPr="0028497E" w:rsidRDefault="00F65587"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W przypadku wykorzystania formatu podpisu </w:t>
      </w:r>
      <w:proofErr w:type="spellStart"/>
      <w:r w:rsidRPr="0028497E">
        <w:rPr>
          <w:rFonts w:asciiTheme="majorHAnsi" w:hAnsiTheme="majorHAnsi" w:cstheme="majorHAnsi"/>
          <w:sz w:val="24"/>
          <w:szCs w:val="24"/>
          <w:lang w:eastAsia="pl-PL"/>
        </w:rPr>
        <w:t>XAdES</w:t>
      </w:r>
      <w:proofErr w:type="spellEnd"/>
      <w:r w:rsidRPr="0028497E">
        <w:rPr>
          <w:rFonts w:asciiTheme="majorHAnsi" w:hAnsiTheme="majorHAnsi" w:cstheme="majorHAnsi"/>
          <w:sz w:val="24"/>
          <w:szCs w:val="24"/>
          <w:lang w:eastAsia="pl-PL"/>
        </w:rPr>
        <w:t xml:space="preserve"> zewnętrzny</w:t>
      </w:r>
      <w:r w:rsidR="008869AB" w:rsidRPr="0028497E">
        <w:rPr>
          <w:rFonts w:asciiTheme="majorHAnsi" w:hAnsiTheme="majorHAnsi" w:cstheme="majorHAnsi"/>
          <w:sz w:val="24"/>
          <w:szCs w:val="24"/>
          <w:lang w:eastAsia="pl-PL"/>
        </w:rPr>
        <w:t>, z</w:t>
      </w:r>
      <w:r w:rsidRPr="0028497E">
        <w:rPr>
          <w:rFonts w:asciiTheme="majorHAnsi" w:hAnsiTheme="majorHAnsi" w:cstheme="majorHAnsi"/>
          <w:sz w:val="24"/>
          <w:szCs w:val="24"/>
          <w:lang w:eastAsia="pl-PL"/>
        </w:rPr>
        <w:t xml:space="preserve">amawiający wymaga dołączenia odpowiedniej ilości plików tj. podpisywanych plików z danymi oraz plików </w:t>
      </w:r>
      <w:proofErr w:type="spellStart"/>
      <w:r w:rsidRPr="0028497E">
        <w:rPr>
          <w:rFonts w:asciiTheme="majorHAnsi" w:hAnsiTheme="majorHAnsi" w:cstheme="majorHAnsi"/>
          <w:sz w:val="24"/>
          <w:szCs w:val="24"/>
          <w:lang w:eastAsia="pl-PL"/>
        </w:rPr>
        <w:t>XAdES</w:t>
      </w:r>
      <w:proofErr w:type="spellEnd"/>
      <w:r w:rsidRPr="0028497E">
        <w:rPr>
          <w:rFonts w:asciiTheme="majorHAnsi" w:hAnsiTheme="majorHAnsi" w:cstheme="majorHAnsi"/>
          <w:sz w:val="24"/>
          <w:szCs w:val="24"/>
          <w:lang w:eastAsia="pl-PL"/>
        </w:rPr>
        <w:t>.</w:t>
      </w:r>
    </w:p>
    <w:p w14:paraId="048D2C8A" w14:textId="77777777" w:rsidR="001E20F7" w:rsidRPr="0028497E" w:rsidRDefault="001E20F7" w:rsidP="00B9639D">
      <w:pPr>
        <w:pStyle w:val="Akapitzlist"/>
        <w:jc w:val="both"/>
        <w:rPr>
          <w:rFonts w:asciiTheme="majorHAnsi" w:hAnsiTheme="majorHAnsi" w:cstheme="majorHAnsi"/>
          <w:sz w:val="24"/>
          <w:szCs w:val="24"/>
          <w:lang w:eastAsia="pl-PL"/>
        </w:rPr>
      </w:pPr>
    </w:p>
    <w:p w14:paraId="1110326B" w14:textId="4A34BACD" w:rsidR="00F65587" w:rsidRPr="0028497E" w:rsidRDefault="00F65587"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lastRenderedPageBreak/>
        <w:t>Na platformie w formularzu składania oferty znajduje się miejsce wyznaczone do dołączenia części oferty stanowiącej tajemnicę przedsiębiorstwa</w:t>
      </w:r>
      <w:r w:rsidR="00A13F6A" w:rsidRPr="0028497E">
        <w:rPr>
          <w:rFonts w:asciiTheme="majorHAnsi" w:hAnsiTheme="majorHAnsi" w:cstheme="majorHAnsi"/>
          <w:sz w:val="24"/>
          <w:szCs w:val="24"/>
          <w:lang w:eastAsia="pl-PL"/>
        </w:rPr>
        <w:t xml:space="preserve"> w rozumieniu przepisów ustawy dnia 16 kwietnia 1993 r. o zwalczaniu nieuczciwej konkurencji</w:t>
      </w:r>
      <w:r w:rsidRPr="0028497E">
        <w:rPr>
          <w:rFonts w:asciiTheme="majorHAnsi" w:hAnsiTheme="majorHAnsi" w:cstheme="majorHAnsi"/>
          <w:sz w:val="24"/>
          <w:szCs w:val="24"/>
          <w:lang w:eastAsia="pl-PL"/>
        </w:rPr>
        <w:t>.</w:t>
      </w:r>
    </w:p>
    <w:p w14:paraId="4EE70D8F" w14:textId="77777777" w:rsidR="001E20F7" w:rsidRPr="0028497E" w:rsidRDefault="001E20F7" w:rsidP="00B9639D">
      <w:pPr>
        <w:pStyle w:val="Akapitzlist"/>
        <w:jc w:val="both"/>
        <w:rPr>
          <w:rFonts w:asciiTheme="majorHAnsi" w:hAnsiTheme="majorHAnsi" w:cstheme="majorHAnsi"/>
          <w:sz w:val="24"/>
          <w:szCs w:val="24"/>
          <w:lang w:eastAsia="pl-PL"/>
        </w:rPr>
      </w:pPr>
    </w:p>
    <w:p w14:paraId="620DCAC0" w14:textId="39BF3334" w:rsidR="00F65587" w:rsidRPr="0028497E" w:rsidRDefault="00F65587" w:rsidP="00546CA1">
      <w:pPr>
        <w:pStyle w:val="Akapitzlist"/>
        <w:numPr>
          <w:ilvl w:val="1"/>
          <w:numId w:val="8"/>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28497E">
        <w:rPr>
          <w:rFonts w:asciiTheme="majorHAnsi" w:hAnsiTheme="majorHAnsi" w:cstheme="majorHAnsi"/>
          <w:sz w:val="24"/>
          <w:szCs w:val="24"/>
          <w:lang w:eastAsia="pl-PL"/>
        </w:rPr>
        <w:t xml:space="preserve">Wykonawca, za pośrednictwem </w:t>
      </w:r>
      <w:hyperlink r:id="rId26"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27" w:history="1">
        <w:r w:rsidRPr="0028497E">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28497E" w:rsidRDefault="001E20F7" w:rsidP="00B9639D">
      <w:pPr>
        <w:pStyle w:val="Akapitzlist"/>
        <w:jc w:val="both"/>
        <w:rPr>
          <w:rFonts w:asciiTheme="majorHAnsi" w:hAnsiTheme="majorHAnsi" w:cstheme="majorHAnsi"/>
          <w:sz w:val="24"/>
          <w:szCs w:val="24"/>
          <w:lang w:eastAsia="pl-PL"/>
        </w:rPr>
      </w:pPr>
    </w:p>
    <w:p w14:paraId="46281A3E" w14:textId="61122E02" w:rsidR="00F65587" w:rsidRPr="0028497E" w:rsidRDefault="00F65587"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Każdy z wykonawców może złożyć tylko jedną ofertę. Złożenie większej liczby ofert lub oferty zawierającej propozycje wariantowe</w:t>
      </w:r>
      <w:r w:rsidR="004E2E84">
        <w:rPr>
          <w:rFonts w:asciiTheme="majorHAnsi" w:hAnsiTheme="majorHAnsi" w:cstheme="majorHAnsi"/>
          <w:sz w:val="24"/>
          <w:szCs w:val="24"/>
          <w:lang w:eastAsia="pl-PL"/>
        </w:rPr>
        <w:t>,</w:t>
      </w:r>
      <w:r w:rsidRPr="0028497E">
        <w:rPr>
          <w:rFonts w:asciiTheme="majorHAnsi" w:hAnsiTheme="majorHAnsi" w:cstheme="majorHAnsi"/>
          <w:sz w:val="24"/>
          <w:szCs w:val="24"/>
          <w:lang w:eastAsia="pl-PL"/>
        </w:rPr>
        <w:t xml:space="preserve"> </w:t>
      </w:r>
      <w:r w:rsidR="004E2E84">
        <w:rPr>
          <w:rFonts w:asciiTheme="majorHAnsi" w:hAnsiTheme="majorHAnsi" w:cstheme="majorHAnsi"/>
          <w:sz w:val="24"/>
          <w:szCs w:val="24"/>
          <w:lang w:eastAsia="pl-PL"/>
        </w:rPr>
        <w:t>skutkować będzie odrzuceniem</w:t>
      </w:r>
      <w:r w:rsidRPr="0028497E">
        <w:rPr>
          <w:rFonts w:asciiTheme="majorHAnsi" w:hAnsiTheme="majorHAnsi" w:cstheme="majorHAnsi"/>
          <w:sz w:val="24"/>
          <w:szCs w:val="24"/>
          <w:lang w:eastAsia="pl-PL"/>
        </w:rPr>
        <w:t>.</w:t>
      </w:r>
    </w:p>
    <w:p w14:paraId="310D9A04" w14:textId="77777777" w:rsidR="001E20F7" w:rsidRPr="0028497E" w:rsidRDefault="001E20F7" w:rsidP="00B9639D">
      <w:pPr>
        <w:pStyle w:val="Akapitzlist"/>
        <w:jc w:val="both"/>
        <w:rPr>
          <w:rFonts w:asciiTheme="majorHAnsi" w:hAnsiTheme="majorHAnsi" w:cstheme="majorHAnsi"/>
          <w:sz w:val="24"/>
          <w:szCs w:val="24"/>
          <w:lang w:eastAsia="pl-PL"/>
        </w:rPr>
      </w:pPr>
    </w:p>
    <w:p w14:paraId="4F915D76" w14:textId="49749067" w:rsidR="00F65587" w:rsidRPr="0028497E" w:rsidRDefault="00F65587"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Dokumenty i oświadczenia składane przez wykonawcę powinny być w języku polskim</w:t>
      </w:r>
      <w:r w:rsidR="00C67C59"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W przypadku  załączenia dokumentów sporządzonych w innym języku niż dopuszczony, wykonawca zobowiązany jest załączyć tłumaczenie na język polski.</w:t>
      </w:r>
    </w:p>
    <w:p w14:paraId="4687AA3F" w14:textId="77777777" w:rsidR="001E20F7" w:rsidRPr="0028497E" w:rsidRDefault="001E20F7" w:rsidP="00B9639D">
      <w:pPr>
        <w:pStyle w:val="Akapitzlist"/>
        <w:jc w:val="both"/>
        <w:rPr>
          <w:rFonts w:asciiTheme="majorHAnsi" w:hAnsiTheme="majorHAnsi" w:cstheme="majorHAnsi"/>
          <w:sz w:val="24"/>
          <w:szCs w:val="24"/>
          <w:highlight w:val="yellow"/>
          <w:lang w:eastAsia="pl-PL"/>
        </w:rPr>
      </w:pPr>
    </w:p>
    <w:p w14:paraId="16BB4E43" w14:textId="69932BD3" w:rsidR="00F65587" w:rsidRPr="0028497E" w:rsidRDefault="00F65587"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Zgodnie z definicją dokumentu elektronicznego z art.</w:t>
      </w:r>
      <w:r w:rsidR="00C24B45"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3 ust</w:t>
      </w:r>
      <w:r w:rsidR="00C24B45" w:rsidRPr="0028497E">
        <w:rPr>
          <w:rFonts w:asciiTheme="majorHAnsi" w:hAnsiTheme="majorHAnsi" w:cstheme="majorHAnsi"/>
          <w:sz w:val="24"/>
          <w:szCs w:val="24"/>
          <w:lang w:eastAsia="pl-PL"/>
        </w:rPr>
        <w:t>.</w:t>
      </w:r>
      <w:r w:rsidRPr="0028497E">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28497E" w:rsidRDefault="001E20F7" w:rsidP="00B9639D">
      <w:pPr>
        <w:pStyle w:val="Akapitzlist"/>
        <w:jc w:val="both"/>
        <w:rPr>
          <w:rFonts w:asciiTheme="majorHAnsi" w:hAnsiTheme="majorHAnsi" w:cstheme="majorHAnsi"/>
          <w:sz w:val="24"/>
          <w:szCs w:val="24"/>
          <w:lang w:eastAsia="pl-PL"/>
        </w:rPr>
      </w:pPr>
    </w:p>
    <w:p w14:paraId="2AB62460" w14:textId="0E571DA5" w:rsidR="00F65587" w:rsidRPr="0028497E" w:rsidRDefault="00F65587" w:rsidP="00546CA1">
      <w:pPr>
        <w:pStyle w:val="Akapitzlist"/>
        <w:numPr>
          <w:ilvl w:val="1"/>
          <w:numId w:val="8"/>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4D5C760" w14:textId="77777777" w:rsidR="00FD6109" w:rsidRPr="0028497E" w:rsidRDefault="00FD6109" w:rsidP="00FD6109">
      <w:pPr>
        <w:pStyle w:val="Akapitzlist"/>
        <w:rPr>
          <w:rFonts w:asciiTheme="majorHAnsi" w:hAnsiTheme="majorHAnsi" w:cstheme="majorHAnsi"/>
          <w:sz w:val="24"/>
          <w:szCs w:val="24"/>
          <w:lang w:eastAsia="pl-PL"/>
        </w:rPr>
      </w:pPr>
    </w:p>
    <w:p w14:paraId="66064F16" w14:textId="674308DD" w:rsidR="00F65587" w:rsidRPr="0028497E" w:rsidRDefault="00F65587" w:rsidP="00F37803">
      <w:pPr>
        <w:pStyle w:val="Nagwek1"/>
        <w:tabs>
          <w:tab w:val="left" w:pos="4395"/>
        </w:tabs>
        <w:spacing w:after="120" w:line="264" w:lineRule="auto"/>
        <w:ind w:left="426" w:hanging="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Sposób oraz termin składania ofert, termin otwarcia ofert</w:t>
      </w:r>
    </w:p>
    <w:p w14:paraId="54EB0A5E" w14:textId="77777777" w:rsidR="00AE52F5"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Ofertę wraz z wymaganymi dokumentami należy umieścić na </w:t>
      </w:r>
      <w:hyperlink r:id="rId28"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xml:space="preserve"> pod adresem: </w:t>
      </w:r>
    </w:p>
    <w:p w14:paraId="56E988CD" w14:textId="4D43533B" w:rsidR="001E20F7" w:rsidRDefault="00A9412E" w:rsidP="00AE52F5">
      <w:pPr>
        <w:pStyle w:val="Akapitzlist"/>
        <w:spacing w:before="240" w:after="120" w:line="264" w:lineRule="auto"/>
        <w:ind w:left="1134"/>
        <w:jc w:val="both"/>
        <w:rPr>
          <w:rFonts w:asciiTheme="majorHAnsi" w:hAnsiTheme="majorHAnsi" w:cstheme="majorHAnsi"/>
          <w:sz w:val="24"/>
          <w:szCs w:val="24"/>
          <w:lang w:eastAsia="pl-PL"/>
        </w:rPr>
      </w:pPr>
      <w:r>
        <w:rPr>
          <w:rStyle w:val="Hipercze"/>
          <w:rFonts w:asciiTheme="majorHAnsi" w:hAnsiTheme="majorHAnsi" w:cstheme="majorHAnsi"/>
          <w:sz w:val="24"/>
          <w:szCs w:val="24"/>
          <w:lang w:eastAsia="pl-PL"/>
        </w:rPr>
        <w:t>………………………………..</w:t>
      </w:r>
      <w:r w:rsidR="00AE52F5">
        <w:rPr>
          <w:rFonts w:asciiTheme="majorHAnsi" w:hAnsiTheme="majorHAnsi" w:cstheme="majorHAnsi"/>
          <w:sz w:val="24"/>
          <w:szCs w:val="24"/>
          <w:lang w:eastAsia="pl-PL"/>
        </w:rPr>
        <w:t xml:space="preserve"> </w:t>
      </w:r>
      <w:r w:rsidR="00A831BD" w:rsidRPr="00AE52F5">
        <w:rPr>
          <w:rFonts w:asciiTheme="majorHAnsi" w:hAnsiTheme="majorHAnsi" w:cstheme="majorHAnsi"/>
          <w:sz w:val="24"/>
          <w:szCs w:val="24"/>
          <w:lang w:eastAsia="pl-PL"/>
        </w:rPr>
        <w:t xml:space="preserve">w myśl </w:t>
      </w:r>
      <w:r w:rsidR="00A13F6A" w:rsidRPr="00AE52F5">
        <w:rPr>
          <w:rFonts w:asciiTheme="majorHAnsi" w:hAnsiTheme="majorHAnsi" w:cstheme="majorHAnsi"/>
          <w:sz w:val="24"/>
          <w:szCs w:val="24"/>
          <w:lang w:eastAsia="pl-PL"/>
        </w:rPr>
        <w:t xml:space="preserve">ustawy </w:t>
      </w:r>
      <w:proofErr w:type="spellStart"/>
      <w:r w:rsidR="00A13F6A" w:rsidRPr="00AE52F5">
        <w:rPr>
          <w:rFonts w:asciiTheme="majorHAnsi" w:hAnsiTheme="majorHAnsi" w:cstheme="majorHAnsi"/>
          <w:sz w:val="24"/>
          <w:szCs w:val="24"/>
          <w:lang w:eastAsia="pl-PL"/>
        </w:rPr>
        <w:t>Pzp</w:t>
      </w:r>
      <w:proofErr w:type="spellEnd"/>
      <w:r w:rsidR="00A831BD" w:rsidRPr="00AE52F5">
        <w:rPr>
          <w:rFonts w:asciiTheme="majorHAnsi" w:hAnsiTheme="majorHAnsi" w:cstheme="majorHAnsi"/>
          <w:sz w:val="24"/>
          <w:szCs w:val="24"/>
          <w:lang w:eastAsia="pl-PL"/>
        </w:rPr>
        <w:t xml:space="preserve"> na stronie internetowej prowadzonego postępowania</w:t>
      </w:r>
      <w:r w:rsidR="005F2A22" w:rsidRPr="00AE52F5">
        <w:rPr>
          <w:rFonts w:asciiTheme="majorHAnsi" w:hAnsiTheme="majorHAnsi" w:cstheme="majorHAnsi"/>
          <w:sz w:val="24"/>
          <w:szCs w:val="24"/>
          <w:lang w:eastAsia="pl-PL"/>
        </w:rPr>
        <w:t>.</w:t>
      </w:r>
    </w:p>
    <w:p w14:paraId="581C169E" w14:textId="77777777" w:rsidR="00AE52F5" w:rsidRPr="0028497E" w:rsidRDefault="00AE52F5" w:rsidP="00AE52F5">
      <w:pPr>
        <w:pStyle w:val="Akapitzlist"/>
        <w:spacing w:before="240" w:after="120" w:line="264" w:lineRule="auto"/>
        <w:ind w:left="1134"/>
        <w:jc w:val="both"/>
        <w:rPr>
          <w:rFonts w:asciiTheme="majorHAnsi" w:hAnsiTheme="majorHAnsi" w:cstheme="majorHAnsi"/>
          <w:sz w:val="24"/>
          <w:szCs w:val="24"/>
          <w:lang w:eastAsia="pl-PL"/>
        </w:rPr>
      </w:pPr>
    </w:p>
    <w:p w14:paraId="3FCBF881" w14:textId="2D1F2A48" w:rsidR="00A0639F" w:rsidRPr="0028497E" w:rsidRDefault="00A0639F"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Termin składania ofert</w:t>
      </w:r>
      <w:r w:rsidR="005F2A22" w:rsidRPr="0028497E">
        <w:rPr>
          <w:rFonts w:asciiTheme="majorHAnsi" w:hAnsiTheme="majorHAnsi" w:cstheme="majorHAnsi"/>
          <w:sz w:val="24"/>
          <w:szCs w:val="24"/>
          <w:lang w:eastAsia="pl-PL"/>
        </w:rPr>
        <w:t xml:space="preserve"> do dnia</w:t>
      </w:r>
      <w:r w:rsidRPr="0028497E">
        <w:rPr>
          <w:rFonts w:asciiTheme="majorHAnsi" w:hAnsiTheme="majorHAnsi" w:cstheme="majorHAnsi"/>
          <w:sz w:val="24"/>
          <w:szCs w:val="24"/>
          <w:lang w:eastAsia="pl-PL"/>
        </w:rPr>
        <w:t>:</w:t>
      </w:r>
      <w:r w:rsidR="0019149B">
        <w:rPr>
          <w:rFonts w:asciiTheme="majorHAnsi" w:hAnsiTheme="majorHAnsi" w:cstheme="majorHAnsi"/>
          <w:sz w:val="24"/>
          <w:szCs w:val="24"/>
          <w:lang w:eastAsia="pl-PL"/>
        </w:rPr>
        <w:t xml:space="preserve"> 25</w:t>
      </w:r>
      <w:r w:rsidR="00363FF5">
        <w:rPr>
          <w:rFonts w:asciiTheme="majorHAnsi" w:hAnsiTheme="majorHAnsi" w:cstheme="majorHAnsi"/>
          <w:sz w:val="24"/>
          <w:szCs w:val="24"/>
          <w:lang w:eastAsia="pl-PL"/>
        </w:rPr>
        <w:t>.0</w:t>
      </w:r>
      <w:r w:rsidR="0019149B">
        <w:rPr>
          <w:rFonts w:asciiTheme="majorHAnsi" w:hAnsiTheme="majorHAnsi" w:cstheme="majorHAnsi"/>
          <w:sz w:val="24"/>
          <w:szCs w:val="24"/>
          <w:lang w:eastAsia="pl-PL"/>
        </w:rPr>
        <w:t>5</w:t>
      </w:r>
      <w:r w:rsidR="006C45BC">
        <w:rPr>
          <w:rFonts w:asciiTheme="majorHAnsi" w:hAnsiTheme="majorHAnsi" w:cstheme="majorHAnsi"/>
          <w:sz w:val="24"/>
          <w:szCs w:val="24"/>
          <w:lang w:eastAsia="pl-PL"/>
        </w:rPr>
        <w:t>.2021 godz. 10.00</w:t>
      </w:r>
    </w:p>
    <w:p w14:paraId="03EDF34F" w14:textId="77777777" w:rsidR="00A0639F" w:rsidRPr="0028497E" w:rsidRDefault="00A0639F" w:rsidP="00A0639F">
      <w:pPr>
        <w:pStyle w:val="Akapitzlist"/>
        <w:rPr>
          <w:rFonts w:asciiTheme="majorHAnsi" w:hAnsiTheme="majorHAnsi" w:cstheme="majorHAnsi"/>
          <w:sz w:val="24"/>
          <w:szCs w:val="24"/>
          <w:lang w:eastAsia="pl-PL"/>
        </w:rPr>
      </w:pPr>
    </w:p>
    <w:p w14:paraId="1407A267" w14:textId="38B4CD7C" w:rsidR="00A0639F" w:rsidRPr="0028497E" w:rsidRDefault="00A0639F"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Termin otwarcia ofert:</w:t>
      </w:r>
      <w:r w:rsidR="005F2A22" w:rsidRPr="0028497E">
        <w:rPr>
          <w:rFonts w:asciiTheme="majorHAnsi" w:hAnsiTheme="majorHAnsi" w:cstheme="majorHAnsi"/>
          <w:sz w:val="24"/>
          <w:szCs w:val="24"/>
          <w:lang w:eastAsia="pl-PL"/>
        </w:rPr>
        <w:t xml:space="preserve"> </w:t>
      </w:r>
      <w:r w:rsidR="0019149B">
        <w:rPr>
          <w:rFonts w:asciiTheme="majorHAnsi" w:hAnsiTheme="majorHAnsi" w:cstheme="majorHAnsi"/>
          <w:sz w:val="24"/>
          <w:szCs w:val="24"/>
          <w:lang w:eastAsia="pl-PL"/>
        </w:rPr>
        <w:t>25</w:t>
      </w:r>
      <w:r w:rsidR="00363FF5">
        <w:rPr>
          <w:rFonts w:asciiTheme="majorHAnsi" w:hAnsiTheme="majorHAnsi" w:cstheme="majorHAnsi"/>
          <w:sz w:val="24"/>
          <w:szCs w:val="24"/>
          <w:lang w:eastAsia="pl-PL"/>
        </w:rPr>
        <w:t>.05</w:t>
      </w:r>
      <w:r w:rsidR="006C45BC">
        <w:rPr>
          <w:rFonts w:asciiTheme="majorHAnsi" w:hAnsiTheme="majorHAnsi" w:cstheme="majorHAnsi"/>
          <w:sz w:val="24"/>
          <w:szCs w:val="24"/>
          <w:lang w:eastAsia="pl-PL"/>
        </w:rPr>
        <w:t>.2021 godz. 10.15</w:t>
      </w:r>
    </w:p>
    <w:p w14:paraId="0F093C71" w14:textId="77777777" w:rsidR="00A0639F" w:rsidRPr="0028497E" w:rsidRDefault="00A0639F" w:rsidP="00A0639F">
      <w:pPr>
        <w:pStyle w:val="Akapitzlist"/>
        <w:rPr>
          <w:rFonts w:asciiTheme="majorHAnsi" w:hAnsiTheme="majorHAnsi" w:cstheme="majorHAnsi"/>
          <w:sz w:val="24"/>
          <w:szCs w:val="24"/>
          <w:lang w:eastAsia="pl-PL"/>
        </w:rPr>
      </w:pPr>
    </w:p>
    <w:p w14:paraId="129171E3" w14:textId="6134C08E" w:rsidR="00A831BD" w:rsidRPr="0028497E"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Do oferty należy dołączyć wszystkie wymagane w SWZ dokumenty.</w:t>
      </w:r>
    </w:p>
    <w:p w14:paraId="4E37CF89" w14:textId="77777777" w:rsidR="001E20F7" w:rsidRPr="0028497E" w:rsidRDefault="001E20F7" w:rsidP="00B9639D">
      <w:pPr>
        <w:pStyle w:val="Akapitzlist"/>
        <w:jc w:val="both"/>
        <w:rPr>
          <w:rFonts w:asciiTheme="majorHAnsi" w:hAnsiTheme="majorHAnsi" w:cstheme="majorHAnsi"/>
          <w:sz w:val="24"/>
          <w:szCs w:val="24"/>
          <w:lang w:eastAsia="pl-PL"/>
        </w:rPr>
      </w:pPr>
    </w:p>
    <w:p w14:paraId="70CACF6E" w14:textId="7DDDEE86" w:rsidR="00A831BD" w:rsidRPr="0028497E"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28497E" w:rsidRDefault="001E20F7" w:rsidP="00B9639D">
      <w:pPr>
        <w:pStyle w:val="Akapitzlist"/>
        <w:jc w:val="both"/>
        <w:rPr>
          <w:rFonts w:asciiTheme="majorHAnsi" w:hAnsiTheme="majorHAnsi" w:cstheme="majorHAnsi"/>
          <w:sz w:val="24"/>
          <w:szCs w:val="24"/>
          <w:lang w:eastAsia="pl-PL"/>
        </w:rPr>
      </w:pPr>
    </w:p>
    <w:p w14:paraId="2F84911E" w14:textId="0F20E80E" w:rsidR="00A831BD" w:rsidRPr="0028497E"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Oferta musi zostać podpisana elektronicznym podpisem kwalifikowanym</w:t>
      </w:r>
      <w:r w:rsidR="00A13F6A" w:rsidRPr="0028497E">
        <w:rPr>
          <w:rFonts w:asciiTheme="majorHAnsi" w:hAnsiTheme="majorHAnsi" w:cstheme="majorHAnsi"/>
          <w:sz w:val="24"/>
          <w:szCs w:val="24"/>
          <w:lang w:eastAsia="pl-PL"/>
        </w:rPr>
        <w:t xml:space="preserve"> lub</w:t>
      </w:r>
      <w:r w:rsidRPr="0028497E">
        <w:rPr>
          <w:rFonts w:asciiTheme="majorHAnsi" w:hAnsiTheme="majorHAnsi" w:cstheme="majorHAnsi"/>
          <w:sz w:val="24"/>
          <w:szCs w:val="24"/>
          <w:lang w:eastAsia="pl-PL"/>
        </w:rPr>
        <w:t xml:space="preserve"> podpisem zaufanym lub podpisem osobistym. W procesie składania oferty za pośrednictwem </w:t>
      </w:r>
      <w:hyperlink r:id="rId29"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xml:space="preserve">, wykonawca powinien złożyć podpis bezpośrednio na dokumentach przesłanych za pośrednictwem </w:t>
      </w:r>
      <w:hyperlink r:id="rId30" w:history="1">
        <w:r w:rsidRPr="0028497E">
          <w:rPr>
            <w:rStyle w:val="Hipercze"/>
            <w:rFonts w:asciiTheme="majorHAnsi" w:hAnsiTheme="majorHAnsi" w:cstheme="majorHAnsi"/>
            <w:color w:val="auto"/>
            <w:sz w:val="24"/>
            <w:szCs w:val="24"/>
            <w:lang w:eastAsia="pl-PL"/>
          </w:rPr>
          <w:t>platformazakupowa.pl</w:t>
        </w:r>
      </w:hyperlink>
      <w:r w:rsidRPr="0028497E">
        <w:rPr>
          <w:rFonts w:asciiTheme="majorHAnsi" w:hAnsiTheme="majorHAnsi" w:cstheme="majorHAnsi"/>
          <w:sz w:val="24"/>
          <w:szCs w:val="24"/>
          <w:lang w:eastAsia="pl-PL"/>
        </w:rPr>
        <w:t>. Zalecamy stosowanie podpisu na każdym załączonym pliku osobno, w szczególności wskazanych w art. 63 ust 1 oraz ust.</w:t>
      </w:r>
      <w:r w:rsidR="000776D4"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 xml:space="preserve">2  </w:t>
      </w:r>
      <w:r w:rsidR="000776D4" w:rsidRPr="0028497E">
        <w:rPr>
          <w:rFonts w:asciiTheme="majorHAnsi" w:hAnsiTheme="majorHAnsi" w:cstheme="majorHAnsi"/>
          <w:sz w:val="24"/>
          <w:szCs w:val="24"/>
          <w:lang w:eastAsia="pl-PL"/>
        </w:rPr>
        <w:t xml:space="preserve">ustawy </w:t>
      </w:r>
      <w:proofErr w:type="spellStart"/>
      <w:r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eastAsia="pl-PL"/>
        </w:rPr>
        <w:t>, gdzie zaznaczono, iż oferty, w postępowaniu oraz oświadczenie, o którym mowa w art. 125 ust.</w:t>
      </w:r>
      <w:r w:rsidR="0060522B"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 xml:space="preserve">1 sporządza się, pod rygorem nieważności, w postaci lub formie elektronicznej </w:t>
      </w:r>
      <w:r w:rsidR="0060522B" w:rsidRPr="0028497E">
        <w:rPr>
          <w:rFonts w:asciiTheme="majorHAnsi" w:hAnsiTheme="majorHAnsi" w:cstheme="majorHAnsi"/>
          <w:sz w:val="24"/>
          <w:szCs w:val="24"/>
          <w:lang w:eastAsia="pl-PL"/>
        </w:rPr>
        <w:t xml:space="preserve">lub w  postaci elektronicznej opatrzonej </w:t>
      </w:r>
      <w:r w:rsidRPr="0028497E">
        <w:rPr>
          <w:rFonts w:asciiTheme="majorHAnsi" w:hAnsiTheme="majorHAnsi" w:cstheme="majorHAnsi"/>
          <w:sz w:val="24"/>
          <w:szCs w:val="24"/>
          <w:lang w:eastAsia="pl-PL"/>
        </w:rPr>
        <w:t xml:space="preserve"> podpisem zaufanym lub podpisem osobistym.</w:t>
      </w:r>
    </w:p>
    <w:p w14:paraId="5B815E04" w14:textId="77777777" w:rsidR="001E20F7" w:rsidRPr="0028497E" w:rsidRDefault="001E20F7" w:rsidP="00B9639D">
      <w:pPr>
        <w:pStyle w:val="Akapitzlist"/>
        <w:jc w:val="both"/>
        <w:rPr>
          <w:rFonts w:asciiTheme="majorHAnsi" w:hAnsiTheme="majorHAnsi" w:cstheme="majorHAnsi"/>
          <w:sz w:val="24"/>
          <w:szCs w:val="24"/>
          <w:lang w:eastAsia="pl-PL"/>
        </w:rPr>
      </w:pPr>
    </w:p>
    <w:p w14:paraId="0BC003F1" w14:textId="27D381CC" w:rsidR="00A831BD" w:rsidRPr="0028497E"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423DB1A" w14:textId="77777777" w:rsidR="001E20F7" w:rsidRPr="0028497E" w:rsidRDefault="001E20F7" w:rsidP="00B9639D">
      <w:pPr>
        <w:pStyle w:val="Akapitzlist"/>
        <w:jc w:val="both"/>
        <w:rPr>
          <w:rFonts w:asciiTheme="majorHAnsi" w:hAnsiTheme="majorHAnsi" w:cstheme="majorHAnsi"/>
          <w:sz w:val="24"/>
          <w:szCs w:val="24"/>
          <w:lang w:eastAsia="pl-PL"/>
        </w:rPr>
      </w:pPr>
    </w:p>
    <w:p w14:paraId="6063F86F" w14:textId="059C8004" w:rsidR="00A831BD" w:rsidRPr="0028497E" w:rsidRDefault="00A831BD" w:rsidP="00546CA1">
      <w:pPr>
        <w:pStyle w:val="Akapitzlist"/>
        <w:numPr>
          <w:ilvl w:val="1"/>
          <w:numId w:val="9"/>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28497E">
        <w:rPr>
          <w:rFonts w:asciiTheme="majorHAnsi" w:hAnsiTheme="majorHAnsi" w:cstheme="majorHAnsi"/>
          <w:sz w:val="24"/>
          <w:szCs w:val="24"/>
          <w:lang w:eastAsia="pl-PL"/>
        </w:rPr>
        <w:t xml:space="preserve">Szczegółowa instrukcja dla Wykonawców dotycząca złożenia, zmiany i wycofania oferty znajduje się na stronie internetowej pod adresem:  </w:t>
      </w:r>
      <w:hyperlink r:id="rId31" w:history="1">
        <w:r w:rsidRPr="0028497E">
          <w:rPr>
            <w:rStyle w:val="Hipercze"/>
            <w:rFonts w:asciiTheme="majorHAnsi" w:hAnsiTheme="majorHAnsi" w:cstheme="majorHAnsi"/>
            <w:color w:val="auto"/>
            <w:sz w:val="24"/>
            <w:szCs w:val="24"/>
            <w:lang w:eastAsia="pl-PL"/>
          </w:rPr>
          <w:t>https://platformazakupowa.pl/strona/45-instrukcje</w:t>
        </w:r>
      </w:hyperlink>
    </w:p>
    <w:p w14:paraId="58ADEF27" w14:textId="77777777" w:rsidR="001E20F7" w:rsidRPr="0028497E" w:rsidRDefault="001E20F7" w:rsidP="00B9639D">
      <w:pPr>
        <w:pStyle w:val="Akapitzlist"/>
        <w:jc w:val="both"/>
        <w:rPr>
          <w:rFonts w:asciiTheme="majorHAnsi" w:hAnsiTheme="majorHAnsi" w:cstheme="majorHAnsi"/>
          <w:sz w:val="24"/>
          <w:szCs w:val="24"/>
          <w:lang w:eastAsia="pl-PL"/>
        </w:rPr>
      </w:pPr>
    </w:p>
    <w:p w14:paraId="33E64802" w14:textId="6CBA31A5" w:rsidR="001E20F7" w:rsidRPr="0028497E"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28497E">
        <w:rPr>
          <w:rFonts w:asciiTheme="majorHAnsi" w:hAnsiTheme="majorHAnsi" w:cstheme="majorHAnsi"/>
          <w:sz w:val="24"/>
          <w:szCs w:val="24"/>
          <w:lang w:eastAsia="pl-PL"/>
        </w:rPr>
        <w:t>.</w:t>
      </w:r>
    </w:p>
    <w:p w14:paraId="748F8A75" w14:textId="77777777" w:rsidR="00A0639F" w:rsidRPr="0028497E" w:rsidRDefault="00A0639F" w:rsidP="00A0639F">
      <w:pPr>
        <w:pStyle w:val="Akapitzlist"/>
        <w:rPr>
          <w:rFonts w:asciiTheme="majorHAnsi" w:hAnsiTheme="majorHAnsi" w:cstheme="majorHAnsi"/>
          <w:sz w:val="24"/>
          <w:szCs w:val="24"/>
          <w:lang w:eastAsia="pl-PL"/>
        </w:rPr>
      </w:pPr>
    </w:p>
    <w:p w14:paraId="63E530F1" w14:textId="3AFF0B4D" w:rsidR="00A831BD" w:rsidRPr="0028497E"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28497E" w:rsidRDefault="001E20F7" w:rsidP="00B9639D">
      <w:pPr>
        <w:pStyle w:val="Akapitzlist"/>
        <w:jc w:val="both"/>
        <w:rPr>
          <w:rFonts w:asciiTheme="majorHAnsi" w:hAnsiTheme="majorHAnsi" w:cstheme="majorHAnsi"/>
          <w:sz w:val="24"/>
          <w:szCs w:val="24"/>
          <w:lang w:eastAsia="pl-PL"/>
        </w:rPr>
      </w:pPr>
    </w:p>
    <w:p w14:paraId="6A9380DD" w14:textId="63ED79B0" w:rsidR="00A831BD" w:rsidRPr="0028497E"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28497E"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28497E"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28497E" w:rsidRDefault="001E20F7" w:rsidP="00B9639D">
      <w:pPr>
        <w:pStyle w:val="Akapitzlist"/>
        <w:jc w:val="both"/>
        <w:rPr>
          <w:rFonts w:asciiTheme="majorHAnsi" w:hAnsiTheme="majorHAnsi" w:cstheme="majorHAnsi"/>
          <w:sz w:val="24"/>
          <w:szCs w:val="24"/>
          <w:lang w:eastAsia="pl-PL"/>
        </w:rPr>
      </w:pPr>
    </w:p>
    <w:p w14:paraId="64063137" w14:textId="59B2D26D" w:rsidR="00A831BD" w:rsidRPr="0028497E"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28497E" w:rsidRDefault="00A831BD" w:rsidP="00546CA1">
      <w:pPr>
        <w:pStyle w:val="Akapitzlist"/>
        <w:numPr>
          <w:ilvl w:val="2"/>
          <w:numId w:val="9"/>
        </w:numPr>
        <w:spacing w:before="240" w:after="120" w:line="264" w:lineRule="auto"/>
        <w:ind w:left="2127" w:hanging="993"/>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28497E">
        <w:rPr>
          <w:rFonts w:asciiTheme="majorHAnsi" w:hAnsiTheme="majorHAnsi" w:cstheme="majorHAnsi"/>
          <w:sz w:val="24"/>
          <w:szCs w:val="24"/>
          <w:lang w:eastAsia="pl-PL"/>
        </w:rPr>
        <w:t>,</w:t>
      </w:r>
    </w:p>
    <w:p w14:paraId="7699A4D8" w14:textId="3CB07DC0" w:rsidR="00A831BD" w:rsidRPr="0028497E" w:rsidRDefault="00A831BD" w:rsidP="00546CA1">
      <w:pPr>
        <w:pStyle w:val="Akapitzlist"/>
        <w:numPr>
          <w:ilvl w:val="2"/>
          <w:numId w:val="9"/>
        </w:numPr>
        <w:spacing w:before="240" w:after="120" w:line="264" w:lineRule="auto"/>
        <w:ind w:left="2127" w:hanging="993"/>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cenach lub kosztach zawartych w ofertach</w:t>
      </w:r>
      <w:r w:rsidR="00CF44C5" w:rsidRPr="0028497E">
        <w:rPr>
          <w:rFonts w:asciiTheme="majorHAnsi" w:hAnsiTheme="majorHAnsi" w:cstheme="majorHAnsi"/>
          <w:sz w:val="24"/>
          <w:szCs w:val="24"/>
          <w:lang w:eastAsia="pl-PL"/>
        </w:rPr>
        <w:t>,</w:t>
      </w:r>
    </w:p>
    <w:p w14:paraId="7F55EB1A" w14:textId="31CC749F" w:rsidR="00A831BD" w:rsidRPr="0028497E" w:rsidRDefault="00A831BD" w:rsidP="00546CA1">
      <w:pPr>
        <w:pStyle w:val="Akapitzlist"/>
        <w:numPr>
          <w:ilvl w:val="2"/>
          <w:numId w:val="9"/>
        </w:numPr>
        <w:spacing w:before="240" w:after="120" w:line="264" w:lineRule="auto"/>
        <w:ind w:left="2127" w:hanging="993"/>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Informacja zostanie opublikowana na stronie postępowania na</w:t>
      </w:r>
      <w:hyperlink r:id="rId32" w:history="1">
        <w:r w:rsidRPr="0028497E">
          <w:rPr>
            <w:rStyle w:val="Hipercze"/>
            <w:rFonts w:asciiTheme="majorHAnsi" w:hAnsiTheme="majorHAnsi" w:cstheme="majorHAnsi"/>
            <w:color w:val="auto"/>
            <w:sz w:val="24"/>
            <w:szCs w:val="24"/>
            <w:lang w:eastAsia="pl-PL"/>
          </w:rPr>
          <w:t xml:space="preserve"> platformazakupowa.pl</w:t>
        </w:r>
      </w:hyperlink>
      <w:r w:rsidRPr="0028497E">
        <w:rPr>
          <w:rFonts w:asciiTheme="majorHAnsi" w:hAnsiTheme="majorHAnsi" w:cstheme="majorHAnsi"/>
          <w:sz w:val="24"/>
          <w:szCs w:val="24"/>
          <w:lang w:eastAsia="pl-PL"/>
        </w:rPr>
        <w:t xml:space="preserve"> w sekcji ,,Komunikaty”</w:t>
      </w:r>
      <w:r w:rsidR="00312851" w:rsidRPr="0028497E">
        <w:rPr>
          <w:rFonts w:asciiTheme="majorHAnsi" w:hAnsiTheme="majorHAnsi" w:cstheme="majorHAnsi"/>
          <w:sz w:val="24"/>
          <w:szCs w:val="24"/>
          <w:lang w:eastAsia="pl-PL"/>
        </w:rPr>
        <w:t>.</w:t>
      </w:r>
    </w:p>
    <w:p w14:paraId="63050B43" w14:textId="77777777" w:rsidR="001E20F7" w:rsidRPr="0028497E"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34985E2A" w:rsidR="00A831BD" w:rsidRPr="0028497E" w:rsidRDefault="00A831BD" w:rsidP="00546CA1">
      <w:pPr>
        <w:pStyle w:val="Akapitzlist"/>
        <w:numPr>
          <w:ilvl w:val="1"/>
          <w:numId w:val="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Zgodnie z </w:t>
      </w:r>
      <w:r w:rsidR="00A675BC" w:rsidRPr="0028497E">
        <w:rPr>
          <w:rFonts w:asciiTheme="majorHAnsi" w:hAnsiTheme="majorHAnsi" w:cstheme="majorHAnsi"/>
          <w:sz w:val="24"/>
          <w:szCs w:val="24"/>
          <w:lang w:eastAsia="pl-PL"/>
        </w:rPr>
        <w:t xml:space="preserve">ustawą </w:t>
      </w:r>
      <w:proofErr w:type="spellStart"/>
      <w:r w:rsidR="00A675BC"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eastAsia="pl-PL"/>
        </w:rPr>
        <w:t xml:space="preserve"> Zamawiający nie ma obowiązku przeprowadzania jawnej sesji otwarcia ofert w sposób jawny z udziałem wykonawców lub transmitowania sesji otwarcia za pośrednictwem elektronicznych narzędzi do przekazu wideo on-line</w:t>
      </w:r>
      <w:r w:rsidR="00A65DB3" w:rsidRPr="0028497E">
        <w:rPr>
          <w:rFonts w:asciiTheme="majorHAnsi" w:hAnsiTheme="majorHAnsi" w:cstheme="majorHAnsi"/>
          <w:sz w:val="24"/>
          <w:szCs w:val="24"/>
          <w:lang w:eastAsia="pl-PL"/>
        </w:rPr>
        <w:t>,</w:t>
      </w:r>
      <w:r w:rsidRPr="0028497E">
        <w:rPr>
          <w:rFonts w:asciiTheme="majorHAnsi" w:hAnsiTheme="majorHAnsi" w:cstheme="majorHAnsi"/>
          <w:sz w:val="24"/>
          <w:szCs w:val="24"/>
          <w:lang w:eastAsia="pl-PL"/>
        </w:rPr>
        <w:t xml:space="preserve"> a ma jedynie takie uprawnienie.</w:t>
      </w:r>
    </w:p>
    <w:p w14:paraId="235546FE" w14:textId="77777777" w:rsidR="001E20F7" w:rsidRPr="0028497E" w:rsidRDefault="001E20F7" w:rsidP="00B9639D">
      <w:pPr>
        <w:pStyle w:val="Akapitzlist"/>
        <w:jc w:val="both"/>
        <w:rPr>
          <w:rFonts w:asciiTheme="majorHAnsi" w:hAnsiTheme="majorHAnsi" w:cstheme="majorHAnsi"/>
          <w:sz w:val="24"/>
          <w:szCs w:val="24"/>
          <w:lang w:eastAsia="pl-PL"/>
        </w:rPr>
      </w:pPr>
    </w:p>
    <w:p w14:paraId="2E9E78B2" w14:textId="71C137A2" w:rsidR="005C6BCA" w:rsidRPr="0028497E" w:rsidRDefault="005C6BCA" w:rsidP="00546CA1">
      <w:pPr>
        <w:pStyle w:val="Akapitzlist"/>
        <w:numPr>
          <w:ilvl w:val="1"/>
          <w:numId w:val="9"/>
        </w:numPr>
        <w:autoSpaceDE w:val="0"/>
        <w:spacing w:before="240" w:after="120" w:line="264" w:lineRule="auto"/>
        <w:ind w:left="1134" w:hanging="708"/>
        <w:jc w:val="both"/>
        <w:rPr>
          <w:rFonts w:asciiTheme="majorHAnsi" w:hAnsiTheme="majorHAnsi" w:cstheme="majorHAnsi"/>
          <w:sz w:val="24"/>
          <w:szCs w:val="24"/>
        </w:rPr>
      </w:pPr>
      <w:r w:rsidRPr="0028497E">
        <w:rPr>
          <w:rFonts w:asciiTheme="majorHAnsi" w:hAnsiTheme="majorHAnsi" w:cstheme="majorHAnsi"/>
          <w:sz w:val="24"/>
          <w:szCs w:val="24"/>
        </w:rPr>
        <w:t xml:space="preserve">Zaleca się przy sporządzaniu oferty </w:t>
      </w:r>
      <w:r w:rsidR="00A65DB3" w:rsidRPr="0028497E">
        <w:rPr>
          <w:rFonts w:asciiTheme="majorHAnsi" w:hAnsiTheme="majorHAnsi" w:cstheme="majorHAnsi"/>
          <w:sz w:val="24"/>
          <w:szCs w:val="24"/>
        </w:rPr>
        <w:t xml:space="preserve">ze </w:t>
      </w:r>
      <w:r w:rsidRPr="0028497E">
        <w:rPr>
          <w:rFonts w:asciiTheme="majorHAnsi" w:hAnsiTheme="majorHAnsi" w:cstheme="majorHAnsi"/>
          <w:sz w:val="24"/>
          <w:szCs w:val="24"/>
        </w:rPr>
        <w:t>skorzystani</w:t>
      </w:r>
      <w:r w:rsidR="00A65DB3" w:rsidRPr="0028497E">
        <w:rPr>
          <w:rFonts w:asciiTheme="majorHAnsi" w:hAnsiTheme="majorHAnsi" w:cstheme="majorHAnsi"/>
          <w:sz w:val="24"/>
          <w:szCs w:val="24"/>
        </w:rPr>
        <w:t>a</w:t>
      </w:r>
      <w:r w:rsidRPr="0028497E">
        <w:rPr>
          <w:rFonts w:asciiTheme="majorHAnsi" w:hAnsiTheme="majorHAnsi" w:cstheme="majorHAnsi"/>
          <w:sz w:val="24"/>
          <w:szCs w:val="24"/>
        </w:rPr>
        <w:t xml:space="preserve"> </w:t>
      </w:r>
      <w:r w:rsidR="00A65DB3" w:rsidRPr="0028497E">
        <w:rPr>
          <w:rFonts w:asciiTheme="majorHAnsi" w:hAnsiTheme="majorHAnsi" w:cstheme="majorHAnsi"/>
          <w:sz w:val="24"/>
          <w:szCs w:val="24"/>
        </w:rPr>
        <w:t>ze</w:t>
      </w:r>
      <w:r w:rsidRPr="0028497E">
        <w:rPr>
          <w:rFonts w:asciiTheme="majorHAnsi" w:hAnsiTheme="majorHAnsi" w:cstheme="majorHAnsi"/>
          <w:sz w:val="24"/>
          <w:szCs w:val="24"/>
        </w:rPr>
        <w:t> wzorów (formularz ofer</w:t>
      </w:r>
      <w:r w:rsidR="00312851" w:rsidRPr="0028497E">
        <w:rPr>
          <w:rFonts w:asciiTheme="majorHAnsi" w:hAnsiTheme="majorHAnsi" w:cstheme="majorHAnsi"/>
          <w:sz w:val="24"/>
          <w:szCs w:val="24"/>
        </w:rPr>
        <w:t>towy</w:t>
      </w:r>
      <w:r w:rsidRPr="0028497E">
        <w:rPr>
          <w:rFonts w:asciiTheme="majorHAnsi" w:hAnsiTheme="majorHAnsi" w:cstheme="majorHAnsi"/>
          <w:sz w:val="24"/>
          <w:szCs w:val="24"/>
        </w:rPr>
        <w:t>, oświadczenia) przygotowanych przez Zamawiającego. Wykonawca może przedstawić ofertę na swoich formularzach z zastrzeżeniem, że muszą one zawierać wszystkie informacje określone przez Zamawiającego w </w:t>
      </w:r>
      <w:r w:rsidR="00312851" w:rsidRPr="0028497E">
        <w:rPr>
          <w:rFonts w:asciiTheme="majorHAnsi" w:hAnsiTheme="majorHAnsi" w:cstheme="majorHAnsi"/>
          <w:sz w:val="24"/>
          <w:szCs w:val="24"/>
        </w:rPr>
        <w:t>SWZ.</w:t>
      </w:r>
    </w:p>
    <w:p w14:paraId="04C81F61" w14:textId="77777777" w:rsidR="001E20F7" w:rsidRPr="0028497E"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5A74E654" w14:textId="50093A69" w:rsidR="00C73E46" w:rsidRPr="0028497E" w:rsidRDefault="00C73E46" w:rsidP="00F37803">
      <w:pPr>
        <w:pStyle w:val="Nagwek1"/>
        <w:ind w:left="426"/>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Termin związania ofertą</w:t>
      </w:r>
    </w:p>
    <w:p w14:paraId="3E8843FB" w14:textId="77777777" w:rsidR="00C73E46" w:rsidRPr="0028497E" w:rsidRDefault="00C73E46" w:rsidP="00C73E46">
      <w:pPr>
        <w:rPr>
          <w:rFonts w:asciiTheme="majorHAnsi" w:hAnsiTheme="majorHAnsi" w:cstheme="majorHAnsi"/>
          <w:sz w:val="24"/>
          <w:szCs w:val="24"/>
          <w:lang w:eastAsia="pl-PL"/>
        </w:rPr>
      </w:pPr>
    </w:p>
    <w:p w14:paraId="0009FF81" w14:textId="53AB6F51" w:rsidR="00C73E46" w:rsidRPr="0028497E" w:rsidRDefault="00C73E46" w:rsidP="00C73E46">
      <w:pPr>
        <w:rPr>
          <w:rFonts w:asciiTheme="majorHAnsi" w:hAnsiTheme="majorHAnsi" w:cstheme="majorHAnsi"/>
          <w:sz w:val="24"/>
          <w:szCs w:val="24"/>
          <w:lang w:eastAsia="pl-PL"/>
        </w:rPr>
      </w:pPr>
      <w:r w:rsidRPr="0028497E">
        <w:rPr>
          <w:rFonts w:asciiTheme="majorHAnsi" w:hAnsiTheme="majorHAnsi" w:cstheme="majorHAnsi"/>
          <w:sz w:val="24"/>
          <w:szCs w:val="24"/>
          <w:lang w:eastAsia="pl-PL"/>
        </w:rPr>
        <w:t>Wykonawca jest związany ofertą do dnia</w:t>
      </w:r>
      <w:r w:rsidR="0019149B">
        <w:rPr>
          <w:rFonts w:asciiTheme="majorHAnsi" w:hAnsiTheme="majorHAnsi" w:cstheme="majorHAnsi"/>
          <w:sz w:val="24"/>
          <w:szCs w:val="24"/>
          <w:lang w:eastAsia="pl-PL"/>
        </w:rPr>
        <w:t xml:space="preserve"> 25</w:t>
      </w:r>
      <w:r w:rsidR="00363FF5">
        <w:rPr>
          <w:rFonts w:asciiTheme="majorHAnsi" w:hAnsiTheme="majorHAnsi" w:cstheme="majorHAnsi"/>
          <w:sz w:val="24"/>
          <w:szCs w:val="24"/>
          <w:lang w:eastAsia="pl-PL"/>
        </w:rPr>
        <w:t>.06</w:t>
      </w:r>
      <w:r w:rsidR="006C45BC">
        <w:rPr>
          <w:rFonts w:asciiTheme="majorHAnsi" w:hAnsiTheme="majorHAnsi" w:cstheme="majorHAnsi"/>
          <w:sz w:val="24"/>
          <w:szCs w:val="24"/>
          <w:lang w:eastAsia="pl-PL"/>
        </w:rPr>
        <w:t>.2021 r.</w:t>
      </w:r>
    </w:p>
    <w:p w14:paraId="46864E22" w14:textId="62D77AFD" w:rsidR="00F35EB9" w:rsidRPr="0028497E" w:rsidRDefault="005979E5" w:rsidP="00F37803">
      <w:pPr>
        <w:pStyle w:val="Nagwek1"/>
        <w:spacing w:after="120" w:line="264" w:lineRule="auto"/>
        <w:ind w:left="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S</w:t>
      </w:r>
      <w:r w:rsidR="00F35EB9" w:rsidRPr="0028497E">
        <w:rPr>
          <w:rFonts w:eastAsia="Times New Roman" w:cstheme="majorHAnsi"/>
          <w:b/>
          <w:bCs/>
          <w:color w:val="auto"/>
          <w:sz w:val="28"/>
          <w:szCs w:val="28"/>
          <w:lang w:eastAsia="pl-PL"/>
        </w:rPr>
        <w:t>posób obliczenia ceny</w:t>
      </w:r>
    </w:p>
    <w:p w14:paraId="3BD8043E" w14:textId="136024CF" w:rsidR="005C6BCA" w:rsidRPr="0028497E" w:rsidRDefault="005C6BCA" w:rsidP="00546CA1">
      <w:pPr>
        <w:pStyle w:val="Akapitzlist"/>
        <w:numPr>
          <w:ilvl w:val="1"/>
          <w:numId w:val="19"/>
        </w:numPr>
        <w:spacing w:before="240" w:after="120" w:line="264" w:lineRule="auto"/>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val="x-none" w:eastAsia="pl-PL"/>
        </w:rPr>
        <w:t xml:space="preserve">Wykonawca uwzględniając wszystkie wymogi, o których mowa w niniejszej </w:t>
      </w:r>
      <w:r w:rsidR="00A675BC" w:rsidRPr="0028497E">
        <w:rPr>
          <w:rFonts w:asciiTheme="majorHAnsi" w:hAnsiTheme="majorHAnsi" w:cstheme="majorHAnsi"/>
          <w:sz w:val="24"/>
          <w:szCs w:val="24"/>
          <w:lang w:eastAsia="pl-PL"/>
        </w:rPr>
        <w:t>SWZ</w:t>
      </w:r>
      <w:r w:rsidRPr="0028497E">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28497E">
        <w:rPr>
          <w:rFonts w:asciiTheme="majorHAnsi" w:hAnsiTheme="majorHAnsi" w:cstheme="majorHAnsi"/>
          <w:sz w:val="24"/>
          <w:szCs w:val="24"/>
          <w:lang w:eastAsia="pl-PL"/>
        </w:rPr>
        <w:t xml:space="preserve">Rozdziale </w:t>
      </w:r>
      <w:r w:rsidR="008C0DC9" w:rsidRPr="0028497E">
        <w:rPr>
          <w:rFonts w:asciiTheme="majorHAnsi" w:hAnsiTheme="majorHAnsi" w:cstheme="majorHAnsi"/>
          <w:sz w:val="24"/>
          <w:szCs w:val="24"/>
          <w:lang w:eastAsia="pl-PL"/>
        </w:rPr>
        <w:t>4</w:t>
      </w:r>
      <w:r w:rsidRPr="0028497E">
        <w:rPr>
          <w:rFonts w:asciiTheme="majorHAnsi" w:hAnsiTheme="majorHAnsi" w:cstheme="majorHAnsi"/>
          <w:sz w:val="24"/>
          <w:szCs w:val="24"/>
          <w:lang w:eastAsia="pl-PL"/>
        </w:rPr>
        <w:t xml:space="preserve"> SWZ </w:t>
      </w:r>
      <w:r w:rsidRPr="0028497E">
        <w:rPr>
          <w:rFonts w:asciiTheme="majorHAnsi" w:hAnsiTheme="majorHAnsi" w:cstheme="majorHAnsi"/>
          <w:sz w:val="24"/>
          <w:szCs w:val="24"/>
          <w:lang w:val="x-none" w:eastAsia="pl-PL"/>
        </w:rPr>
        <w:t xml:space="preserve"> oraz uwzględnić inne opłaty i podatki, a także ewentualne upusty i rabaty. </w:t>
      </w:r>
    </w:p>
    <w:p w14:paraId="1E20F65D" w14:textId="77777777" w:rsidR="001E20F7" w:rsidRPr="0028497E" w:rsidRDefault="001E20F7" w:rsidP="00B0616F">
      <w:pPr>
        <w:pStyle w:val="Akapitzlist"/>
        <w:spacing w:before="240" w:after="120" w:line="264" w:lineRule="auto"/>
        <w:ind w:left="1134" w:hanging="708"/>
        <w:jc w:val="both"/>
        <w:rPr>
          <w:rFonts w:asciiTheme="majorHAnsi" w:hAnsiTheme="majorHAnsi" w:cstheme="majorHAnsi"/>
          <w:sz w:val="24"/>
          <w:szCs w:val="24"/>
          <w:lang w:val="x-none" w:eastAsia="pl-PL"/>
        </w:rPr>
      </w:pPr>
    </w:p>
    <w:p w14:paraId="1D031184" w14:textId="3482BEA7" w:rsidR="009D6BB0" w:rsidRPr="0028497E" w:rsidRDefault="009D6BB0" w:rsidP="00546CA1">
      <w:pPr>
        <w:pStyle w:val="Akapitzlist"/>
        <w:numPr>
          <w:ilvl w:val="1"/>
          <w:numId w:val="19"/>
        </w:numPr>
        <w:tabs>
          <w:tab w:val="left" w:pos="8364"/>
        </w:tabs>
        <w:spacing w:before="240" w:after="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Cena oferty brutto za realizację całego zamówienia zostanie wyliczona przez Wykonawcę na podstawie wypełnionego formularza ofertowego, stanowiącego Załącznik nr 3 do SWZ. W formularzu ofertowym Wykon</w:t>
      </w:r>
      <w:r w:rsidR="00B47190">
        <w:rPr>
          <w:rFonts w:asciiTheme="majorHAnsi" w:hAnsiTheme="majorHAnsi" w:cstheme="majorHAnsi"/>
          <w:sz w:val="24"/>
          <w:szCs w:val="24"/>
          <w:lang w:eastAsia="pl-PL"/>
        </w:rPr>
        <w:t xml:space="preserve">awca podaje cenę dla całego </w:t>
      </w:r>
      <w:r w:rsidRPr="0028497E">
        <w:rPr>
          <w:rFonts w:asciiTheme="majorHAnsi" w:hAnsiTheme="majorHAnsi" w:cstheme="majorHAnsi"/>
          <w:sz w:val="24"/>
          <w:szCs w:val="24"/>
          <w:lang w:eastAsia="pl-PL"/>
        </w:rPr>
        <w:t xml:space="preserve"> za</w:t>
      </w:r>
      <w:r w:rsidR="00B47190">
        <w:rPr>
          <w:rFonts w:asciiTheme="majorHAnsi" w:hAnsiTheme="majorHAnsi" w:cstheme="majorHAnsi"/>
          <w:sz w:val="24"/>
          <w:szCs w:val="24"/>
          <w:lang w:eastAsia="pl-PL"/>
        </w:rPr>
        <w:t>mówienia.</w:t>
      </w:r>
    </w:p>
    <w:p w14:paraId="6FB0EE52" w14:textId="77777777" w:rsidR="009D6BB0" w:rsidRPr="0028497E" w:rsidRDefault="009D6BB0" w:rsidP="009D6BB0">
      <w:pPr>
        <w:pStyle w:val="Akapitzlist"/>
        <w:rPr>
          <w:rFonts w:asciiTheme="majorHAnsi" w:hAnsiTheme="majorHAnsi" w:cstheme="majorHAnsi"/>
          <w:sz w:val="24"/>
          <w:szCs w:val="24"/>
          <w:lang w:eastAsia="pl-PL"/>
        </w:rPr>
      </w:pPr>
    </w:p>
    <w:p w14:paraId="56A95DF2" w14:textId="63E0398C" w:rsidR="009D6BB0" w:rsidRPr="0028497E" w:rsidRDefault="005C6BCA" w:rsidP="00546CA1">
      <w:pPr>
        <w:pStyle w:val="Akapitzlist"/>
        <w:numPr>
          <w:ilvl w:val="1"/>
          <w:numId w:val="19"/>
        </w:numPr>
        <w:spacing w:before="240" w:after="120" w:line="264" w:lineRule="auto"/>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val="x-none" w:eastAsia="pl-PL"/>
        </w:rPr>
        <w:t xml:space="preserve">Cenę oferty należy podać w walucie polskiej (liczbowo oraz słownie) z dokładnością do dwóch miejsc po przecinku, ponieważ w takiej walucie dokonywane będą rozliczenia </w:t>
      </w:r>
      <w:r w:rsidR="008C0DC9" w:rsidRPr="0028497E">
        <w:rPr>
          <w:rFonts w:asciiTheme="majorHAnsi" w:hAnsiTheme="majorHAnsi" w:cstheme="majorHAnsi"/>
          <w:sz w:val="24"/>
          <w:szCs w:val="24"/>
          <w:lang w:val="x-none" w:eastAsia="pl-PL"/>
        </w:rPr>
        <w:t xml:space="preserve">pomiędzy zamawiającym a wykonawcą, którego </w:t>
      </w:r>
      <w:r w:rsidRPr="0028497E">
        <w:rPr>
          <w:rFonts w:asciiTheme="majorHAnsi" w:hAnsiTheme="majorHAnsi" w:cstheme="majorHAnsi"/>
          <w:sz w:val="24"/>
          <w:szCs w:val="24"/>
          <w:lang w:val="x-none" w:eastAsia="pl-PL"/>
        </w:rPr>
        <w:t>oferta uznana zostanie za najkorzystniejszą.</w:t>
      </w:r>
      <w:r w:rsidR="009D6BB0" w:rsidRPr="0028497E">
        <w:rPr>
          <w:rFonts w:asciiTheme="majorHAnsi" w:hAnsiTheme="majorHAnsi" w:cstheme="majorHAnsi"/>
          <w:sz w:val="24"/>
          <w:szCs w:val="24"/>
          <w:lang w:eastAsia="pl-PL"/>
        </w:rPr>
        <w:t xml:space="preserve"> </w:t>
      </w:r>
      <w:r w:rsidR="002B119B" w:rsidRPr="0028497E">
        <w:rPr>
          <w:rFonts w:asciiTheme="majorHAnsi" w:hAnsiTheme="majorHAnsi" w:cstheme="majorHAnsi"/>
          <w:sz w:val="24"/>
          <w:szCs w:val="24"/>
          <w:lang w:val="x-none" w:eastAsia="pl-PL"/>
        </w:rPr>
        <w:t>Cen</w:t>
      </w:r>
      <w:r w:rsidR="002B119B" w:rsidRPr="0028497E">
        <w:rPr>
          <w:rFonts w:asciiTheme="majorHAnsi" w:hAnsiTheme="majorHAnsi" w:cstheme="majorHAnsi"/>
          <w:sz w:val="24"/>
          <w:szCs w:val="24"/>
          <w:lang w:eastAsia="pl-PL"/>
        </w:rPr>
        <w:t>a</w:t>
      </w:r>
      <w:r w:rsidR="002B119B" w:rsidRPr="0028497E">
        <w:rPr>
          <w:rFonts w:asciiTheme="majorHAnsi" w:hAnsiTheme="majorHAnsi" w:cstheme="majorHAnsi"/>
          <w:sz w:val="24"/>
          <w:szCs w:val="24"/>
          <w:lang w:val="x-none" w:eastAsia="pl-PL"/>
        </w:rPr>
        <w:t xml:space="preserve"> brutto oferty oraz </w:t>
      </w:r>
      <w:r w:rsidR="002B119B" w:rsidRPr="0028497E">
        <w:rPr>
          <w:rFonts w:asciiTheme="majorHAnsi" w:hAnsiTheme="majorHAnsi" w:cstheme="majorHAnsi"/>
          <w:sz w:val="24"/>
          <w:szCs w:val="24"/>
          <w:lang w:eastAsia="pl-PL"/>
        </w:rPr>
        <w:t xml:space="preserve">kwota podatku Vat, </w:t>
      </w:r>
      <w:r w:rsidR="002B119B" w:rsidRPr="0028497E">
        <w:rPr>
          <w:rFonts w:asciiTheme="majorHAnsi" w:hAnsiTheme="majorHAnsi" w:cstheme="majorHAnsi"/>
          <w:sz w:val="24"/>
          <w:szCs w:val="24"/>
          <w:lang w:val="x-none" w:eastAsia="pl-PL"/>
        </w:rPr>
        <w:t>wartości netto</w:t>
      </w:r>
      <w:r w:rsidR="002B119B" w:rsidRPr="0028497E">
        <w:rPr>
          <w:rFonts w:asciiTheme="majorHAnsi" w:hAnsiTheme="majorHAnsi" w:cstheme="majorHAnsi"/>
          <w:sz w:val="24"/>
          <w:szCs w:val="24"/>
          <w:lang w:eastAsia="pl-PL"/>
        </w:rPr>
        <w:t xml:space="preserve">, </w:t>
      </w:r>
      <w:r w:rsidR="002B119B" w:rsidRPr="0028497E">
        <w:rPr>
          <w:rFonts w:asciiTheme="majorHAns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009D6BB0" w:rsidRPr="0028497E">
        <w:rPr>
          <w:rFonts w:asciiTheme="majorHAnsi" w:hAnsiTheme="majorHAnsi" w:cstheme="majorHAnsi"/>
          <w:sz w:val="24"/>
          <w:szCs w:val="24"/>
          <w:lang w:eastAsia="pl-PL"/>
        </w:rPr>
        <w:t>, natomiast cena jednostkowa netto winna być podana z dokładnością do czterech miejsc po przecinku.</w:t>
      </w:r>
    </w:p>
    <w:p w14:paraId="5EF3579D" w14:textId="77777777" w:rsidR="001E20F7" w:rsidRPr="0028497E" w:rsidRDefault="001E20F7" w:rsidP="00B9639D">
      <w:pPr>
        <w:pStyle w:val="Akapitzlist"/>
        <w:spacing w:before="240" w:after="120" w:line="264" w:lineRule="auto"/>
        <w:ind w:left="1134"/>
        <w:jc w:val="both"/>
        <w:rPr>
          <w:rFonts w:asciiTheme="majorHAnsi" w:hAnsiTheme="majorHAnsi" w:cstheme="majorHAnsi"/>
          <w:sz w:val="24"/>
          <w:szCs w:val="24"/>
          <w:lang w:val="x-none" w:eastAsia="pl-PL"/>
        </w:rPr>
      </w:pPr>
    </w:p>
    <w:p w14:paraId="467A2E60" w14:textId="0A7483D6" w:rsidR="005C6BCA" w:rsidRPr="0028497E" w:rsidRDefault="005C6BCA" w:rsidP="00546CA1">
      <w:pPr>
        <w:pStyle w:val="Akapitzlist"/>
        <w:numPr>
          <w:ilvl w:val="1"/>
          <w:numId w:val="19"/>
        </w:numPr>
        <w:spacing w:before="240" w:after="120" w:line="264" w:lineRule="auto"/>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val="x-none" w:eastAsia="pl-PL"/>
        </w:rPr>
        <w:t>Każdy z </w:t>
      </w:r>
      <w:r w:rsidR="008C0DC9" w:rsidRPr="0028497E">
        <w:rPr>
          <w:rFonts w:asciiTheme="majorHAnsi" w:hAnsiTheme="majorHAnsi" w:cstheme="majorHAnsi"/>
          <w:sz w:val="24"/>
          <w:szCs w:val="24"/>
          <w:lang w:val="x-none" w:eastAsia="pl-PL"/>
        </w:rPr>
        <w:t>wy</w:t>
      </w:r>
      <w:r w:rsidRPr="0028497E">
        <w:rPr>
          <w:rFonts w:asciiTheme="majorHAnsi" w:hAnsiTheme="majorHAnsi" w:cstheme="majorHAnsi"/>
          <w:sz w:val="24"/>
          <w:szCs w:val="24"/>
          <w:lang w:val="x-none" w:eastAsia="pl-PL"/>
        </w:rPr>
        <w:t>konawców może zaproponować tylko jedną cenę.</w:t>
      </w:r>
    </w:p>
    <w:p w14:paraId="13AE7FEB" w14:textId="0ADFAE21" w:rsidR="00CF44C5" w:rsidRPr="0028497E" w:rsidRDefault="00DF6E10" w:rsidP="00DF6E10">
      <w:pPr>
        <w:pStyle w:val="Akapitzlist"/>
        <w:tabs>
          <w:tab w:val="left" w:pos="2964"/>
        </w:tabs>
        <w:jc w:val="both"/>
        <w:rPr>
          <w:rFonts w:asciiTheme="majorHAnsi" w:hAnsiTheme="majorHAnsi" w:cstheme="majorHAnsi"/>
          <w:sz w:val="24"/>
          <w:szCs w:val="24"/>
          <w:lang w:val="x-none" w:eastAsia="pl-PL"/>
        </w:rPr>
      </w:pPr>
      <w:r>
        <w:rPr>
          <w:rFonts w:asciiTheme="majorHAnsi" w:hAnsiTheme="majorHAnsi" w:cstheme="majorHAnsi"/>
          <w:sz w:val="24"/>
          <w:szCs w:val="24"/>
          <w:lang w:val="x-none" w:eastAsia="pl-PL"/>
        </w:rPr>
        <w:tab/>
      </w:r>
    </w:p>
    <w:p w14:paraId="217B5667" w14:textId="78E492AE" w:rsidR="00CF44C5" w:rsidRPr="0028497E" w:rsidRDefault="00CF44C5" w:rsidP="00546CA1">
      <w:pPr>
        <w:pStyle w:val="Akapitzlist"/>
        <w:numPr>
          <w:ilvl w:val="1"/>
          <w:numId w:val="19"/>
        </w:numPr>
        <w:spacing w:before="240" w:after="120" w:line="264" w:lineRule="auto"/>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eastAsia="pl-PL"/>
        </w:rPr>
        <w:t>Jeżeli została złożona oferta, której wybór prowadziłby do powstania u zamawiającego obowiązku podatkowego zgodnie z ustawą z dnia 11</w:t>
      </w:r>
      <w:r w:rsidR="00217A09" w:rsidRPr="0028497E">
        <w:rPr>
          <w:rFonts w:asciiTheme="majorHAnsi" w:hAnsiTheme="majorHAnsi" w:cstheme="majorHAnsi"/>
          <w:sz w:val="24"/>
          <w:szCs w:val="24"/>
          <w:lang w:eastAsia="pl-PL"/>
        </w:rPr>
        <w:t xml:space="preserve"> </w:t>
      </w:r>
      <w:r w:rsidRPr="0028497E">
        <w:rPr>
          <w:rFonts w:asciiTheme="majorHAnsi" w:hAnsiTheme="majorHAnsi" w:cstheme="majorHAnsi"/>
          <w:sz w:val="24"/>
          <w:szCs w:val="24"/>
          <w:lang w:eastAsia="pl-PL"/>
        </w:rPr>
        <w:t xml:space="preserve">marca 2004 r. o podatku od towarów i usług dla celów zastosowania kryterium ceny zamawiający </w:t>
      </w:r>
      <w:r w:rsidRPr="0028497E">
        <w:rPr>
          <w:rFonts w:asciiTheme="majorHAnsi" w:hAnsiTheme="majorHAnsi" w:cstheme="majorHAnsi"/>
          <w:sz w:val="24"/>
          <w:szCs w:val="24"/>
          <w:lang w:eastAsia="pl-PL"/>
        </w:rPr>
        <w:lastRenderedPageBreak/>
        <w:t>dolicza do przedstawionej w tej ofercie ceny kwotę podatku od towarów i usług, którą miałby obowiązek rozliczyć.</w:t>
      </w:r>
    </w:p>
    <w:p w14:paraId="6199679E" w14:textId="77777777" w:rsidR="00CF44C5" w:rsidRPr="0028497E" w:rsidRDefault="00CF44C5" w:rsidP="00B9639D">
      <w:pPr>
        <w:pStyle w:val="Akapitzlist"/>
        <w:jc w:val="both"/>
        <w:rPr>
          <w:rFonts w:asciiTheme="majorHAnsi" w:hAnsiTheme="majorHAnsi" w:cstheme="majorHAnsi"/>
          <w:sz w:val="24"/>
          <w:szCs w:val="24"/>
          <w:lang w:val="x-none" w:eastAsia="pl-PL"/>
        </w:rPr>
      </w:pPr>
    </w:p>
    <w:p w14:paraId="554C0CF1" w14:textId="3C1AD5F6" w:rsidR="00CF44C5" w:rsidRPr="0028497E" w:rsidRDefault="008C0DC9" w:rsidP="00546CA1">
      <w:pPr>
        <w:pStyle w:val="Akapitzlist"/>
        <w:numPr>
          <w:ilvl w:val="1"/>
          <w:numId w:val="19"/>
        </w:numPr>
        <w:spacing w:before="240" w:after="120" w:line="264" w:lineRule="auto"/>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eastAsia="pl-PL"/>
        </w:rPr>
        <w:t>W złożonej ofercie</w:t>
      </w:r>
      <w:r w:rsidR="00CF44C5" w:rsidRPr="0028497E">
        <w:rPr>
          <w:rFonts w:asciiTheme="majorHAnsi" w:hAnsiTheme="majorHAnsi" w:cstheme="majorHAnsi"/>
          <w:sz w:val="24"/>
          <w:szCs w:val="24"/>
          <w:lang w:eastAsia="pl-PL"/>
        </w:rPr>
        <w:t>, wykonawca ma obowiązek:</w:t>
      </w:r>
    </w:p>
    <w:p w14:paraId="1AA5CA48" w14:textId="76BFE493" w:rsidR="00CF44C5" w:rsidRPr="0028497E" w:rsidRDefault="00CF44C5" w:rsidP="00546CA1">
      <w:pPr>
        <w:pStyle w:val="Akapitzlist"/>
        <w:numPr>
          <w:ilvl w:val="2"/>
          <w:numId w:val="19"/>
        </w:numPr>
        <w:spacing w:before="240" w:after="120" w:line="264" w:lineRule="auto"/>
        <w:ind w:left="1985" w:hanging="851"/>
        <w:jc w:val="both"/>
        <w:rPr>
          <w:rFonts w:asciiTheme="majorHAnsi" w:hAnsiTheme="majorHAnsi" w:cstheme="majorHAnsi"/>
          <w:sz w:val="24"/>
          <w:szCs w:val="24"/>
          <w:lang w:eastAsia="pl-PL"/>
        </w:rPr>
      </w:pPr>
      <w:bookmarkStart w:id="8" w:name="_Hlk62461965"/>
      <w:r w:rsidRPr="0028497E">
        <w:rPr>
          <w:rFonts w:asciiTheme="majorHAnsi" w:hAnsiTheme="majorHAnsi" w:cstheme="majorHAnsi"/>
          <w:sz w:val="24"/>
          <w:szCs w:val="24"/>
          <w:lang w:eastAsia="pl-PL"/>
        </w:rPr>
        <w:t>poinformowania  zamawiającego,  że  wybór  jego  oferty  będzie  prowadził  do powstania u zamawiającego obowiązku podatkowego,</w:t>
      </w:r>
    </w:p>
    <w:p w14:paraId="27DA5E1B" w14:textId="649E08AC" w:rsidR="00CF44C5" w:rsidRPr="0028497E" w:rsidRDefault="00CF44C5" w:rsidP="00546CA1">
      <w:pPr>
        <w:pStyle w:val="Akapitzlist"/>
        <w:numPr>
          <w:ilvl w:val="2"/>
          <w:numId w:val="19"/>
        </w:numPr>
        <w:spacing w:before="240" w:after="120" w:line="264" w:lineRule="auto"/>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wskazania nazwy (rodzaju) towaru, których dostawa lub świadczenie będą prowadziły do powstania obowiązku podatkowego;</w:t>
      </w:r>
    </w:p>
    <w:p w14:paraId="47B41E1E" w14:textId="77777777" w:rsidR="00CF44C5" w:rsidRPr="0028497E" w:rsidRDefault="00CF44C5" w:rsidP="00546CA1">
      <w:pPr>
        <w:pStyle w:val="Akapitzlist"/>
        <w:numPr>
          <w:ilvl w:val="2"/>
          <w:numId w:val="19"/>
        </w:numPr>
        <w:spacing w:before="240" w:after="120" w:line="264" w:lineRule="auto"/>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wskazania  wartości  towaru  objętego  obowiązkiem  podatkowym zamawiającego, bez kwoty podatku,</w:t>
      </w:r>
    </w:p>
    <w:p w14:paraId="518AEBDB" w14:textId="5244FF56" w:rsidR="00CF44C5" w:rsidRPr="0028497E" w:rsidRDefault="00CF44C5" w:rsidP="00546CA1">
      <w:pPr>
        <w:pStyle w:val="Akapitzlist"/>
        <w:numPr>
          <w:ilvl w:val="2"/>
          <w:numId w:val="19"/>
        </w:numPr>
        <w:spacing w:before="240" w:after="120" w:line="264" w:lineRule="auto"/>
        <w:ind w:left="1985" w:hanging="851"/>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wskazania  stawki  podatku  od  towarów  i usług,  która  zgodnie  zwiedzą wykonawcy, będzie miała zastosowanie.</w:t>
      </w:r>
    </w:p>
    <w:bookmarkEnd w:id="8"/>
    <w:p w14:paraId="1EFE2AAF" w14:textId="77777777" w:rsidR="001E20F7" w:rsidRPr="0028497E" w:rsidRDefault="001E20F7" w:rsidP="00B9639D">
      <w:pPr>
        <w:pStyle w:val="Akapitzlist"/>
        <w:spacing w:before="240" w:after="120" w:line="264" w:lineRule="auto"/>
        <w:ind w:left="1134"/>
        <w:jc w:val="both"/>
        <w:rPr>
          <w:rFonts w:asciiTheme="majorHAnsi" w:hAnsiTheme="majorHAnsi" w:cstheme="majorHAnsi"/>
          <w:sz w:val="24"/>
          <w:szCs w:val="24"/>
          <w:lang w:val="x-none" w:eastAsia="pl-PL"/>
        </w:rPr>
      </w:pPr>
    </w:p>
    <w:p w14:paraId="06F03B7B" w14:textId="1EB336DD" w:rsidR="005C6BCA" w:rsidRPr="0028497E" w:rsidRDefault="00217A09" w:rsidP="00546CA1">
      <w:pPr>
        <w:pStyle w:val="Akapitzlist"/>
        <w:numPr>
          <w:ilvl w:val="1"/>
          <w:numId w:val="19"/>
        </w:numPr>
        <w:spacing w:before="240" w:after="120" w:line="264" w:lineRule="auto"/>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6BB1E546" w:rsidR="00F35EB9" w:rsidRPr="0028497E" w:rsidRDefault="005979E5" w:rsidP="00F37803">
      <w:pPr>
        <w:pStyle w:val="Nagwek1"/>
        <w:spacing w:after="120" w:line="264" w:lineRule="auto"/>
        <w:ind w:left="426" w:hanging="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O</w:t>
      </w:r>
      <w:r w:rsidR="00F35EB9" w:rsidRPr="0028497E">
        <w:rPr>
          <w:rFonts w:eastAsia="Times New Roman" w:cstheme="majorHAnsi"/>
          <w:b/>
          <w:bCs/>
          <w:color w:val="auto"/>
          <w:sz w:val="28"/>
          <w:szCs w:val="28"/>
          <w:lang w:eastAsia="pl-PL"/>
        </w:rPr>
        <w:t>pis kryteriów oceny ofert, wraz z podaniem wag tych kryteriów, i sposobu oceny ofert</w:t>
      </w:r>
      <w:r w:rsidR="008E5923" w:rsidRPr="0028497E">
        <w:rPr>
          <w:rFonts w:eastAsia="Times New Roman" w:cstheme="majorHAnsi"/>
          <w:b/>
          <w:bCs/>
          <w:color w:val="auto"/>
          <w:sz w:val="28"/>
          <w:szCs w:val="28"/>
          <w:lang w:eastAsia="pl-PL"/>
        </w:rPr>
        <w:t>, wybór najkorzystniejszej oferty</w:t>
      </w:r>
    </w:p>
    <w:p w14:paraId="1E390219" w14:textId="60210B63" w:rsidR="0099700C" w:rsidRPr="0028497E" w:rsidRDefault="0099700C" w:rsidP="00546CA1">
      <w:pPr>
        <w:pStyle w:val="Akapitzlist"/>
        <w:numPr>
          <w:ilvl w:val="1"/>
          <w:numId w:val="20"/>
        </w:numPr>
        <w:tabs>
          <w:tab w:val="num" w:pos="567"/>
        </w:tabs>
        <w:spacing w:before="240" w:after="120" w:line="264" w:lineRule="auto"/>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val="x-none" w:eastAsia="pl-PL"/>
        </w:rPr>
        <w:t>Przy wyborze najkorzystniejszej oferty Zamawiający będzie się kierował kr</w:t>
      </w:r>
      <w:r w:rsidR="00DD7E3F">
        <w:rPr>
          <w:rFonts w:asciiTheme="majorHAnsi" w:hAnsiTheme="majorHAnsi" w:cstheme="majorHAnsi"/>
          <w:sz w:val="24"/>
          <w:szCs w:val="24"/>
          <w:lang w:val="x-none" w:eastAsia="pl-PL"/>
        </w:rPr>
        <w:t>yterium opisanym w po</w:t>
      </w:r>
      <w:r w:rsidR="00DD7E3F">
        <w:rPr>
          <w:rFonts w:asciiTheme="majorHAnsi" w:hAnsiTheme="majorHAnsi" w:cstheme="majorHAnsi"/>
          <w:sz w:val="24"/>
          <w:szCs w:val="24"/>
          <w:lang w:eastAsia="pl-PL"/>
        </w:rPr>
        <w:t xml:space="preserve">niższej tabeli </w:t>
      </w:r>
      <w:r w:rsidR="00DD7E3F">
        <w:rPr>
          <w:rFonts w:asciiTheme="majorHAnsi" w:hAnsiTheme="majorHAnsi" w:cstheme="majorHAnsi"/>
          <w:sz w:val="24"/>
          <w:szCs w:val="24"/>
          <w:lang w:val="x-none" w:eastAsia="pl-PL"/>
        </w:rPr>
        <w:t xml:space="preserve"> </w:t>
      </w:r>
      <w:r w:rsidRPr="0028497E">
        <w:rPr>
          <w:rFonts w:asciiTheme="majorHAnsi" w:hAnsiTheme="majorHAnsi" w:cstheme="majorHAnsi"/>
          <w:sz w:val="24"/>
          <w:szCs w:val="24"/>
          <w:lang w:val="x-none" w:eastAsia="pl-PL"/>
        </w:rPr>
        <w:t xml:space="preserve"> za realizację przedmiotu zamówienia obliczonej przez Wykonawcę zgodnie zobowiązującymi przepisami prawa, zasadami określonymi w Rozdziale </w:t>
      </w:r>
      <w:r w:rsidR="00F5720A" w:rsidRPr="0028497E">
        <w:rPr>
          <w:rFonts w:asciiTheme="majorHAnsi" w:hAnsiTheme="majorHAnsi" w:cstheme="majorHAnsi"/>
          <w:sz w:val="24"/>
          <w:szCs w:val="24"/>
          <w:lang w:eastAsia="pl-PL"/>
        </w:rPr>
        <w:t>1</w:t>
      </w:r>
      <w:r w:rsidR="00175AAC" w:rsidRPr="0028497E">
        <w:rPr>
          <w:rFonts w:asciiTheme="majorHAnsi" w:hAnsiTheme="majorHAnsi" w:cstheme="majorHAnsi"/>
          <w:sz w:val="24"/>
          <w:szCs w:val="24"/>
          <w:lang w:eastAsia="pl-PL"/>
        </w:rPr>
        <w:t>6</w:t>
      </w:r>
      <w:r w:rsidRPr="0028497E">
        <w:rPr>
          <w:rFonts w:asciiTheme="majorHAnsi" w:hAnsiTheme="majorHAnsi" w:cstheme="majorHAnsi"/>
          <w:sz w:val="24"/>
          <w:szCs w:val="24"/>
          <w:lang w:val="x-none" w:eastAsia="pl-PL"/>
        </w:rPr>
        <w:t xml:space="preserve"> SWZ i podanej w formularzu ofertowym (wzór </w:t>
      </w:r>
      <w:r w:rsidR="00A0570B" w:rsidRPr="0028497E">
        <w:rPr>
          <w:rFonts w:asciiTheme="majorHAnsi" w:hAnsiTheme="majorHAnsi" w:cstheme="majorHAnsi"/>
          <w:sz w:val="24"/>
          <w:szCs w:val="24"/>
          <w:lang w:val="x-none" w:eastAsia="pl-PL"/>
        </w:rPr>
        <w:t>–</w:t>
      </w:r>
      <w:r w:rsidRPr="0028497E">
        <w:rPr>
          <w:rFonts w:asciiTheme="majorHAnsi" w:hAnsiTheme="majorHAnsi" w:cstheme="majorHAnsi"/>
          <w:sz w:val="24"/>
          <w:szCs w:val="24"/>
          <w:lang w:val="x-none" w:eastAsia="pl-PL"/>
        </w:rPr>
        <w:t xml:space="preserve"> </w:t>
      </w:r>
      <w:r w:rsidR="00A0570B" w:rsidRPr="0028497E">
        <w:rPr>
          <w:rFonts w:asciiTheme="majorHAnsi" w:hAnsiTheme="majorHAnsi" w:cstheme="majorHAnsi"/>
          <w:sz w:val="24"/>
          <w:szCs w:val="24"/>
          <w:lang w:eastAsia="pl-PL"/>
        </w:rPr>
        <w:t xml:space="preserve">wg załącznika </w:t>
      </w:r>
      <w:r w:rsidRPr="0028497E">
        <w:rPr>
          <w:rFonts w:asciiTheme="majorHAnsi" w:hAnsiTheme="majorHAnsi" w:cstheme="majorHAnsi"/>
          <w:sz w:val="24"/>
          <w:szCs w:val="24"/>
          <w:lang w:val="x-none" w:eastAsia="pl-PL"/>
        </w:rPr>
        <w:t xml:space="preserve"> nr </w:t>
      </w:r>
      <w:r w:rsidR="00F5720A" w:rsidRPr="0028497E">
        <w:rPr>
          <w:rFonts w:asciiTheme="majorHAnsi" w:hAnsiTheme="majorHAnsi" w:cstheme="majorHAnsi"/>
          <w:sz w:val="24"/>
          <w:szCs w:val="24"/>
          <w:lang w:eastAsia="pl-PL"/>
        </w:rPr>
        <w:t>3</w:t>
      </w:r>
      <w:r w:rsidRPr="0028497E">
        <w:rPr>
          <w:rFonts w:asciiTheme="majorHAnsi" w:hAnsiTheme="majorHAnsi" w:cstheme="majorHAnsi"/>
          <w:sz w:val="24"/>
          <w:szCs w:val="24"/>
          <w:lang w:val="x-none" w:eastAsia="pl-PL"/>
        </w:rPr>
        <w:t xml:space="preserve"> do SWZ).</w:t>
      </w:r>
    </w:p>
    <w:tbl>
      <w:tblPr>
        <w:tblW w:w="7938" w:type="dxa"/>
        <w:tblInd w:w="1129" w:type="dxa"/>
        <w:tblLayout w:type="fixed"/>
        <w:tblLook w:val="0000" w:firstRow="0" w:lastRow="0" w:firstColumn="0" w:lastColumn="0" w:noHBand="0" w:noVBand="0"/>
      </w:tblPr>
      <w:tblGrid>
        <w:gridCol w:w="851"/>
        <w:gridCol w:w="1984"/>
        <w:gridCol w:w="3969"/>
        <w:gridCol w:w="1134"/>
      </w:tblGrid>
      <w:tr w:rsidR="0028497E" w:rsidRPr="0028497E" w14:paraId="0E21E3B0" w14:textId="77777777" w:rsidTr="00A0570B">
        <w:trPr>
          <w:trHeight w:val="435"/>
        </w:trPr>
        <w:tc>
          <w:tcPr>
            <w:tcW w:w="851" w:type="dxa"/>
            <w:tcBorders>
              <w:top w:val="single" w:sz="4" w:space="0" w:color="000000"/>
              <w:left w:val="single" w:sz="4" w:space="0" w:color="000000"/>
              <w:bottom w:val="single" w:sz="4" w:space="0" w:color="000000"/>
            </w:tcBorders>
            <w:shd w:val="clear" w:color="auto" w:fill="auto"/>
          </w:tcPr>
          <w:p w14:paraId="3CEA19E9" w14:textId="77777777" w:rsidR="0099700C" w:rsidRPr="0028497E" w:rsidRDefault="0099700C" w:rsidP="00A0570B">
            <w:pPr>
              <w:suppressAutoHyphens/>
              <w:autoSpaceDE w:val="0"/>
              <w:spacing w:before="240" w:after="120" w:line="264" w:lineRule="auto"/>
              <w:jc w:val="center"/>
              <w:rPr>
                <w:rFonts w:asciiTheme="majorHAnsi" w:eastAsia="SimSun" w:hAnsiTheme="majorHAnsi" w:cstheme="majorHAnsi"/>
                <w:lang w:eastAsia="zh-CN"/>
              </w:rPr>
            </w:pPr>
            <w:r w:rsidRPr="0028497E">
              <w:rPr>
                <w:rFonts w:asciiTheme="majorHAnsi" w:eastAsia="SimSun" w:hAnsiTheme="majorHAnsi" w:cstheme="majorHAnsi"/>
                <w:lang w:eastAsia="zh-CN"/>
              </w:rPr>
              <w:t>L.p.</w:t>
            </w:r>
          </w:p>
        </w:tc>
        <w:tc>
          <w:tcPr>
            <w:tcW w:w="1984" w:type="dxa"/>
            <w:tcBorders>
              <w:top w:val="single" w:sz="4" w:space="0" w:color="000000"/>
              <w:left w:val="single" w:sz="4" w:space="0" w:color="000000"/>
              <w:bottom w:val="single" w:sz="4" w:space="0" w:color="000000"/>
            </w:tcBorders>
            <w:shd w:val="clear" w:color="auto" w:fill="auto"/>
          </w:tcPr>
          <w:p w14:paraId="7BF0DCC7" w14:textId="77777777" w:rsidR="0099700C" w:rsidRPr="0028497E" w:rsidRDefault="0099700C" w:rsidP="00A0570B">
            <w:pPr>
              <w:suppressAutoHyphens/>
              <w:autoSpaceDE w:val="0"/>
              <w:spacing w:before="240" w:after="120" w:line="264" w:lineRule="auto"/>
              <w:jc w:val="center"/>
              <w:rPr>
                <w:rFonts w:asciiTheme="majorHAnsi" w:eastAsia="SimSun" w:hAnsiTheme="majorHAnsi" w:cstheme="majorHAnsi"/>
                <w:lang w:eastAsia="zh-CN"/>
              </w:rPr>
            </w:pPr>
            <w:r w:rsidRPr="0028497E">
              <w:rPr>
                <w:rFonts w:asciiTheme="majorHAnsi" w:eastAsia="SimSun" w:hAnsiTheme="majorHAnsi" w:cstheme="majorHAnsi"/>
                <w:lang w:eastAsia="zh-CN"/>
              </w:rPr>
              <w:t>Kryterium</w:t>
            </w:r>
          </w:p>
        </w:tc>
        <w:tc>
          <w:tcPr>
            <w:tcW w:w="3969" w:type="dxa"/>
            <w:tcBorders>
              <w:top w:val="single" w:sz="4" w:space="0" w:color="000000"/>
              <w:left w:val="single" w:sz="4" w:space="0" w:color="000000"/>
              <w:bottom w:val="single" w:sz="4" w:space="0" w:color="000000"/>
            </w:tcBorders>
            <w:shd w:val="clear" w:color="auto" w:fill="auto"/>
          </w:tcPr>
          <w:p w14:paraId="6252B607" w14:textId="77777777" w:rsidR="0099700C" w:rsidRPr="0028497E" w:rsidRDefault="0099700C" w:rsidP="00A0570B">
            <w:pPr>
              <w:suppressAutoHyphens/>
              <w:autoSpaceDE w:val="0"/>
              <w:spacing w:before="240" w:after="120" w:line="264" w:lineRule="auto"/>
              <w:jc w:val="center"/>
              <w:rPr>
                <w:rFonts w:asciiTheme="majorHAnsi" w:eastAsia="SimSun" w:hAnsiTheme="majorHAnsi" w:cstheme="majorHAnsi"/>
                <w:lang w:eastAsia="zh-CN"/>
              </w:rPr>
            </w:pPr>
            <w:r w:rsidRPr="0028497E">
              <w:rPr>
                <w:rFonts w:asciiTheme="majorHAnsi" w:eastAsia="SimSun" w:hAnsiTheme="majorHAnsi" w:cstheme="majorHAnsi"/>
                <w:lang w:eastAsia="zh-CN"/>
              </w:rPr>
              <w:t>Opis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E0E93" w14:textId="77777777" w:rsidR="0099700C" w:rsidRPr="0028497E" w:rsidRDefault="0099700C" w:rsidP="00A0570B">
            <w:pPr>
              <w:suppressAutoHyphens/>
              <w:autoSpaceDE w:val="0"/>
              <w:spacing w:before="240" w:after="120" w:line="264" w:lineRule="auto"/>
              <w:jc w:val="center"/>
              <w:rPr>
                <w:rFonts w:asciiTheme="majorHAnsi" w:eastAsia="SimSun" w:hAnsiTheme="majorHAnsi" w:cstheme="majorHAnsi"/>
                <w:lang w:eastAsia="zh-CN"/>
              </w:rPr>
            </w:pPr>
            <w:r w:rsidRPr="0028497E">
              <w:rPr>
                <w:rFonts w:asciiTheme="majorHAnsi" w:eastAsia="SimSun" w:hAnsiTheme="majorHAnsi" w:cstheme="majorHAnsi"/>
                <w:lang w:eastAsia="zh-CN"/>
              </w:rPr>
              <w:t>Waga</w:t>
            </w:r>
          </w:p>
        </w:tc>
      </w:tr>
      <w:tr w:rsidR="0028497E" w:rsidRPr="0028497E" w14:paraId="5E412AF8" w14:textId="77777777" w:rsidTr="00A0570B">
        <w:trPr>
          <w:trHeight w:val="488"/>
        </w:trPr>
        <w:tc>
          <w:tcPr>
            <w:tcW w:w="851" w:type="dxa"/>
            <w:tcBorders>
              <w:top w:val="single" w:sz="4" w:space="0" w:color="000000"/>
              <w:left w:val="single" w:sz="4" w:space="0" w:color="000000"/>
              <w:bottom w:val="single" w:sz="4" w:space="0" w:color="000000"/>
            </w:tcBorders>
            <w:shd w:val="clear" w:color="auto" w:fill="auto"/>
          </w:tcPr>
          <w:p w14:paraId="452898F3" w14:textId="77777777" w:rsidR="0099700C" w:rsidRPr="0028497E" w:rsidRDefault="0099700C" w:rsidP="00B9639D">
            <w:pPr>
              <w:suppressAutoHyphens/>
              <w:autoSpaceDE w:val="0"/>
              <w:spacing w:before="240" w:after="120" w:line="264" w:lineRule="auto"/>
              <w:jc w:val="both"/>
              <w:rPr>
                <w:rFonts w:asciiTheme="majorHAnsi" w:eastAsia="SimSun" w:hAnsiTheme="majorHAnsi" w:cstheme="majorHAnsi"/>
                <w:lang w:eastAsia="zh-CN"/>
              </w:rPr>
            </w:pPr>
            <w:r w:rsidRPr="0028497E">
              <w:rPr>
                <w:rFonts w:asciiTheme="majorHAnsi" w:eastAsia="SimSun" w:hAnsiTheme="majorHAnsi" w:cstheme="majorHAnsi"/>
                <w:lang w:eastAsia="zh-CN"/>
              </w:rPr>
              <w:t>1.</w:t>
            </w:r>
          </w:p>
        </w:tc>
        <w:tc>
          <w:tcPr>
            <w:tcW w:w="1984" w:type="dxa"/>
            <w:tcBorders>
              <w:top w:val="single" w:sz="4" w:space="0" w:color="000000"/>
              <w:left w:val="single" w:sz="4" w:space="0" w:color="000000"/>
              <w:bottom w:val="single" w:sz="4" w:space="0" w:color="000000"/>
            </w:tcBorders>
            <w:shd w:val="clear" w:color="auto" w:fill="auto"/>
          </w:tcPr>
          <w:p w14:paraId="41807D17" w14:textId="7B107CF2" w:rsidR="0099700C" w:rsidRPr="0028497E" w:rsidRDefault="0099700C" w:rsidP="00B9639D">
            <w:pPr>
              <w:suppressAutoHyphens/>
              <w:autoSpaceDE w:val="0"/>
              <w:spacing w:before="240" w:after="120" w:line="264" w:lineRule="auto"/>
              <w:jc w:val="both"/>
              <w:rPr>
                <w:rFonts w:asciiTheme="majorHAnsi" w:eastAsia="SimSun" w:hAnsiTheme="majorHAnsi" w:cstheme="majorHAnsi"/>
                <w:lang w:eastAsia="zh-CN"/>
              </w:rPr>
            </w:pPr>
            <w:r w:rsidRPr="0028497E">
              <w:rPr>
                <w:rFonts w:asciiTheme="majorHAnsi" w:eastAsia="SimSun" w:hAnsiTheme="majorHAnsi" w:cstheme="majorHAnsi"/>
                <w:lang w:eastAsia="zh-CN"/>
              </w:rPr>
              <w:t>Cena oferty brutto</w:t>
            </w:r>
            <w:r w:rsidR="00B47190">
              <w:rPr>
                <w:rFonts w:asciiTheme="majorHAnsi" w:eastAsia="SimSun" w:hAnsiTheme="majorHAnsi" w:cstheme="majorHAnsi"/>
                <w:lang w:eastAsia="zh-CN"/>
              </w:rPr>
              <w:t xml:space="preserve"> (C) </w:t>
            </w:r>
          </w:p>
        </w:tc>
        <w:tc>
          <w:tcPr>
            <w:tcW w:w="3969" w:type="dxa"/>
            <w:tcBorders>
              <w:top w:val="single" w:sz="4" w:space="0" w:color="000000"/>
              <w:left w:val="single" w:sz="4" w:space="0" w:color="000000"/>
              <w:bottom w:val="single" w:sz="4" w:space="0" w:color="000000"/>
            </w:tcBorders>
            <w:shd w:val="clear" w:color="auto" w:fill="auto"/>
          </w:tcPr>
          <w:p w14:paraId="794BBAE3" w14:textId="77777777" w:rsidR="0099700C" w:rsidRPr="0028497E" w:rsidRDefault="0099700C" w:rsidP="00B9639D">
            <w:pPr>
              <w:suppressAutoHyphens/>
              <w:autoSpaceDE w:val="0"/>
              <w:spacing w:before="240" w:after="120" w:line="264" w:lineRule="auto"/>
              <w:jc w:val="both"/>
              <w:rPr>
                <w:rFonts w:asciiTheme="majorHAnsi" w:eastAsia="SimSun" w:hAnsiTheme="majorHAnsi" w:cstheme="majorHAnsi"/>
                <w:lang w:eastAsia="zh-CN"/>
              </w:rPr>
            </w:pPr>
            <w:r w:rsidRPr="0028497E">
              <w:rPr>
                <w:rFonts w:asciiTheme="majorHAnsi" w:eastAsia="SimSun" w:hAnsiTheme="majorHAnsi" w:cstheme="majorHAnsi"/>
                <w:lang w:eastAsia="zh-CN"/>
              </w:rPr>
              <w:t>Cena oferty (z podatkiem VAT) za realizację przedmiotu zamówienia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4D8701" w14:textId="1B0DE657" w:rsidR="0099700C" w:rsidRPr="0028497E" w:rsidRDefault="00B47190"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6</w:t>
            </w:r>
            <w:r w:rsidR="0099700C" w:rsidRPr="0028497E">
              <w:rPr>
                <w:rFonts w:asciiTheme="majorHAnsi" w:eastAsia="SimSun" w:hAnsiTheme="majorHAnsi" w:cstheme="majorHAnsi"/>
                <w:lang w:eastAsia="zh-CN"/>
              </w:rPr>
              <w:t>0%</w:t>
            </w:r>
          </w:p>
        </w:tc>
      </w:tr>
      <w:tr w:rsidR="00B47190" w:rsidRPr="0028497E" w14:paraId="73A7BEF4" w14:textId="77777777" w:rsidTr="00A0570B">
        <w:trPr>
          <w:trHeight w:val="488"/>
        </w:trPr>
        <w:tc>
          <w:tcPr>
            <w:tcW w:w="851" w:type="dxa"/>
            <w:tcBorders>
              <w:top w:val="single" w:sz="4" w:space="0" w:color="000000"/>
              <w:left w:val="single" w:sz="4" w:space="0" w:color="000000"/>
              <w:bottom w:val="single" w:sz="4" w:space="0" w:color="000000"/>
            </w:tcBorders>
            <w:shd w:val="clear" w:color="auto" w:fill="auto"/>
          </w:tcPr>
          <w:p w14:paraId="7F3F328F" w14:textId="05558949" w:rsidR="00B47190" w:rsidRPr="0028497E" w:rsidRDefault="00B47190"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2</w:t>
            </w:r>
          </w:p>
        </w:tc>
        <w:tc>
          <w:tcPr>
            <w:tcW w:w="1984" w:type="dxa"/>
            <w:tcBorders>
              <w:top w:val="single" w:sz="4" w:space="0" w:color="000000"/>
              <w:left w:val="single" w:sz="4" w:space="0" w:color="000000"/>
              <w:bottom w:val="single" w:sz="4" w:space="0" w:color="000000"/>
            </w:tcBorders>
            <w:shd w:val="clear" w:color="auto" w:fill="auto"/>
          </w:tcPr>
          <w:p w14:paraId="3683A723" w14:textId="5DDB471C" w:rsidR="00B47190" w:rsidRPr="0028497E" w:rsidRDefault="00B47190"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Okres Gwarancji</w:t>
            </w:r>
          </w:p>
        </w:tc>
        <w:tc>
          <w:tcPr>
            <w:tcW w:w="3969" w:type="dxa"/>
            <w:tcBorders>
              <w:top w:val="single" w:sz="4" w:space="0" w:color="000000"/>
              <w:left w:val="single" w:sz="4" w:space="0" w:color="000000"/>
              <w:bottom w:val="single" w:sz="4" w:space="0" w:color="000000"/>
            </w:tcBorders>
            <w:shd w:val="clear" w:color="auto" w:fill="auto"/>
          </w:tcPr>
          <w:p w14:paraId="73AFC80C" w14:textId="100F6835" w:rsidR="00B47190" w:rsidRPr="0028497E" w:rsidRDefault="00B47190"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Długość okresu gwarancji na sprzęt ( GS)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9A6880" w14:textId="64E0F471" w:rsidR="00B47190" w:rsidRPr="0028497E" w:rsidRDefault="00DD7E3F"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20</w:t>
            </w:r>
            <w:r w:rsidR="00B47190">
              <w:rPr>
                <w:rFonts w:asciiTheme="majorHAnsi" w:eastAsia="SimSun" w:hAnsiTheme="majorHAnsi" w:cstheme="majorHAnsi"/>
                <w:lang w:eastAsia="zh-CN"/>
              </w:rPr>
              <w:t>%</w:t>
            </w:r>
          </w:p>
        </w:tc>
      </w:tr>
      <w:tr w:rsidR="00B47190" w:rsidRPr="0028497E" w14:paraId="18F5BBFA" w14:textId="77777777" w:rsidTr="00A0570B">
        <w:trPr>
          <w:trHeight w:val="488"/>
        </w:trPr>
        <w:tc>
          <w:tcPr>
            <w:tcW w:w="851" w:type="dxa"/>
            <w:tcBorders>
              <w:top w:val="single" w:sz="4" w:space="0" w:color="000000"/>
              <w:left w:val="single" w:sz="4" w:space="0" w:color="000000"/>
              <w:bottom w:val="single" w:sz="4" w:space="0" w:color="000000"/>
            </w:tcBorders>
            <w:shd w:val="clear" w:color="auto" w:fill="auto"/>
          </w:tcPr>
          <w:p w14:paraId="6423B2A6" w14:textId="18847D12" w:rsidR="00B47190" w:rsidRDefault="00B47190"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3.</w:t>
            </w:r>
          </w:p>
        </w:tc>
        <w:tc>
          <w:tcPr>
            <w:tcW w:w="1984" w:type="dxa"/>
            <w:tcBorders>
              <w:top w:val="single" w:sz="4" w:space="0" w:color="000000"/>
              <w:left w:val="single" w:sz="4" w:space="0" w:color="000000"/>
              <w:bottom w:val="single" w:sz="4" w:space="0" w:color="000000"/>
            </w:tcBorders>
            <w:shd w:val="clear" w:color="auto" w:fill="auto"/>
          </w:tcPr>
          <w:p w14:paraId="4889657E" w14:textId="759814A7" w:rsidR="00B47190" w:rsidRPr="0028497E" w:rsidRDefault="00B47190"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Czas usunięcia awarii</w:t>
            </w:r>
          </w:p>
        </w:tc>
        <w:tc>
          <w:tcPr>
            <w:tcW w:w="3969" w:type="dxa"/>
            <w:tcBorders>
              <w:top w:val="single" w:sz="4" w:space="0" w:color="000000"/>
              <w:left w:val="single" w:sz="4" w:space="0" w:color="000000"/>
              <w:bottom w:val="single" w:sz="4" w:space="0" w:color="000000"/>
            </w:tcBorders>
            <w:shd w:val="clear" w:color="auto" w:fill="auto"/>
          </w:tcPr>
          <w:p w14:paraId="5A076EC9" w14:textId="23706CD9" w:rsidR="00B47190" w:rsidRPr="0028497E" w:rsidRDefault="00B47190"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Liczba dni od zgłoszenia od usunięcia awarii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31F0F4" w14:textId="55289965" w:rsidR="00B47190" w:rsidRPr="0028497E" w:rsidRDefault="00B47190"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10 %</w:t>
            </w:r>
          </w:p>
        </w:tc>
      </w:tr>
      <w:tr w:rsidR="00B47190" w:rsidRPr="0028497E" w14:paraId="6E5C2071" w14:textId="77777777" w:rsidTr="00A0570B">
        <w:trPr>
          <w:trHeight w:val="488"/>
        </w:trPr>
        <w:tc>
          <w:tcPr>
            <w:tcW w:w="851" w:type="dxa"/>
            <w:tcBorders>
              <w:top w:val="single" w:sz="4" w:space="0" w:color="000000"/>
              <w:left w:val="single" w:sz="4" w:space="0" w:color="000000"/>
              <w:bottom w:val="single" w:sz="4" w:space="0" w:color="000000"/>
            </w:tcBorders>
            <w:shd w:val="clear" w:color="auto" w:fill="auto"/>
          </w:tcPr>
          <w:p w14:paraId="7B59FFEC" w14:textId="1191A1B8" w:rsidR="00B47190" w:rsidRDefault="00B47190"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4</w:t>
            </w:r>
          </w:p>
        </w:tc>
        <w:tc>
          <w:tcPr>
            <w:tcW w:w="1984" w:type="dxa"/>
            <w:tcBorders>
              <w:top w:val="single" w:sz="4" w:space="0" w:color="000000"/>
              <w:left w:val="single" w:sz="4" w:space="0" w:color="000000"/>
              <w:bottom w:val="single" w:sz="4" w:space="0" w:color="000000"/>
            </w:tcBorders>
            <w:shd w:val="clear" w:color="auto" w:fill="auto"/>
          </w:tcPr>
          <w:p w14:paraId="46BBFD57" w14:textId="03B846FA" w:rsidR="00B47190" w:rsidRPr="0028497E" w:rsidRDefault="00DD7E3F"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Czas usunięcia błędu w okresie gwarancji</w:t>
            </w:r>
          </w:p>
        </w:tc>
        <w:tc>
          <w:tcPr>
            <w:tcW w:w="3969" w:type="dxa"/>
            <w:tcBorders>
              <w:top w:val="single" w:sz="4" w:space="0" w:color="000000"/>
              <w:left w:val="single" w:sz="4" w:space="0" w:color="000000"/>
              <w:bottom w:val="single" w:sz="4" w:space="0" w:color="000000"/>
            </w:tcBorders>
            <w:shd w:val="clear" w:color="auto" w:fill="auto"/>
          </w:tcPr>
          <w:p w14:paraId="34F2CF25" w14:textId="3698C8A6" w:rsidR="00B47190" w:rsidRPr="0028497E" w:rsidRDefault="00DD7E3F"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Liczba dni od zgłoszenia do usunięcia błędu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017E6E" w14:textId="719007AA" w:rsidR="00B47190" w:rsidRPr="0028497E" w:rsidRDefault="00DD7E3F" w:rsidP="00B9639D">
            <w:pPr>
              <w:suppressAutoHyphens/>
              <w:autoSpaceDE w:val="0"/>
              <w:spacing w:before="240" w:after="120" w:line="264" w:lineRule="auto"/>
              <w:jc w:val="both"/>
              <w:rPr>
                <w:rFonts w:asciiTheme="majorHAnsi" w:eastAsia="SimSun" w:hAnsiTheme="majorHAnsi" w:cstheme="majorHAnsi"/>
                <w:lang w:eastAsia="zh-CN"/>
              </w:rPr>
            </w:pPr>
            <w:r>
              <w:rPr>
                <w:rFonts w:asciiTheme="majorHAnsi" w:eastAsia="SimSun" w:hAnsiTheme="majorHAnsi" w:cstheme="majorHAnsi"/>
                <w:lang w:eastAsia="zh-CN"/>
              </w:rPr>
              <w:t>10 %</w:t>
            </w:r>
          </w:p>
        </w:tc>
      </w:tr>
    </w:tbl>
    <w:p w14:paraId="09899BBF" w14:textId="16D4E55E" w:rsidR="001E20F7" w:rsidRPr="0028497E" w:rsidRDefault="0099700C" w:rsidP="00546CA1">
      <w:pPr>
        <w:pStyle w:val="Akapitzlist"/>
        <w:numPr>
          <w:ilvl w:val="1"/>
          <w:numId w:val="20"/>
        </w:numPr>
        <w:spacing w:before="240" w:after="120"/>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val="x-none" w:eastAsia="pl-PL"/>
        </w:rPr>
        <w:lastRenderedPageBreak/>
        <w:t xml:space="preserve">Zamawiający za najkorzystniejszą uzna ofertę </w:t>
      </w:r>
      <w:r w:rsidR="00DD7E3F">
        <w:rPr>
          <w:rFonts w:asciiTheme="majorHAnsi" w:hAnsiTheme="majorHAnsi" w:cstheme="majorHAnsi"/>
          <w:sz w:val="24"/>
          <w:szCs w:val="24"/>
          <w:lang w:eastAsia="pl-PL"/>
        </w:rPr>
        <w:t xml:space="preserve">z najwyższą liczba punktów </w:t>
      </w:r>
      <w:r w:rsidR="001F1697" w:rsidRPr="0028497E">
        <w:rPr>
          <w:rFonts w:asciiTheme="majorHAnsi" w:hAnsiTheme="majorHAnsi" w:cstheme="majorHAnsi"/>
          <w:sz w:val="24"/>
          <w:szCs w:val="24"/>
          <w:lang w:eastAsia="pl-PL"/>
        </w:rPr>
        <w:t>, wśród ofert nie odrzuconych i wykonawców, którzy nie zostali wykluczeni z postępowania o udzielenie zamówienia.</w:t>
      </w:r>
    </w:p>
    <w:p w14:paraId="4A644830" w14:textId="77777777" w:rsidR="00A0570B" w:rsidRPr="0028497E" w:rsidRDefault="00A0570B" w:rsidP="00A0570B">
      <w:pPr>
        <w:pStyle w:val="Akapitzlist"/>
        <w:spacing w:before="240" w:after="120"/>
        <w:ind w:left="1134"/>
        <w:jc w:val="both"/>
        <w:rPr>
          <w:rFonts w:asciiTheme="majorHAnsi" w:hAnsiTheme="majorHAnsi" w:cstheme="majorHAnsi"/>
          <w:sz w:val="24"/>
          <w:szCs w:val="24"/>
          <w:lang w:val="x-none" w:eastAsia="pl-PL"/>
        </w:rPr>
      </w:pPr>
    </w:p>
    <w:p w14:paraId="1D6916BB" w14:textId="4E706F22" w:rsidR="0099700C" w:rsidRPr="0028497E" w:rsidRDefault="0099700C" w:rsidP="00546CA1">
      <w:pPr>
        <w:pStyle w:val="Akapitzlist"/>
        <w:numPr>
          <w:ilvl w:val="1"/>
          <w:numId w:val="20"/>
        </w:numPr>
        <w:spacing w:before="240" w:after="120"/>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val="x-none" w:eastAsia="pl-PL"/>
        </w:rPr>
        <w:t>Maksymalna liczba punktów w kryterium równa jest określonej wadze kryterium w %</w:t>
      </w:r>
      <w:r w:rsidRPr="0028497E">
        <w:rPr>
          <w:rFonts w:asciiTheme="majorHAnsi" w:hAnsiTheme="majorHAnsi" w:cstheme="majorHAnsi"/>
          <w:sz w:val="24"/>
          <w:szCs w:val="24"/>
          <w:lang w:eastAsia="pl-PL"/>
        </w:rPr>
        <w:t>.</w:t>
      </w:r>
    </w:p>
    <w:p w14:paraId="54049666" w14:textId="77777777" w:rsidR="001E20F7" w:rsidRPr="0028497E" w:rsidRDefault="001E20F7" w:rsidP="00B9639D">
      <w:pPr>
        <w:pStyle w:val="Akapitzlist"/>
        <w:spacing w:before="240" w:after="120"/>
        <w:ind w:left="1134"/>
        <w:jc w:val="both"/>
        <w:rPr>
          <w:rFonts w:asciiTheme="majorHAnsi" w:hAnsiTheme="majorHAnsi" w:cstheme="majorHAnsi"/>
          <w:sz w:val="24"/>
          <w:szCs w:val="24"/>
          <w:lang w:val="x-none" w:eastAsia="pl-PL"/>
        </w:rPr>
      </w:pPr>
      <w:bookmarkStart w:id="9" w:name="_Hlk528924443"/>
    </w:p>
    <w:p w14:paraId="6399C3D8" w14:textId="7F289C64" w:rsidR="0099700C" w:rsidRPr="0028497E" w:rsidRDefault="0099700C" w:rsidP="00546CA1">
      <w:pPr>
        <w:pStyle w:val="Akapitzlist"/>
        <w:numPr>
          <w:ilvl w:val="1"/>
          <w:numId w:val="20"/>
        </w:numPr>
        <w:spacing w:before="240" w:after="120"/>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val="x-none" w:eastAsia="pl-PL"/>
        </w:rPr>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bookmarkEnd w:id="9"/>
    <w:p w14:paraId="5EF967B8" w14:textId="77777777" w:rsidR="0099700C" w:rsidRPr="0028497E" w:rsidRDefault="0099700C" w:rsidP="00B9639D">
      <w:pPr>
        <w:pStyle w:val="Akapitzlist"/>
        <w:spacing w:before="240" w:after="120"/>
        <w:ind w:left="1134"/>
        <w:jc w:val="both"/>
        <w:rPr>
          <w:rFonts w:asciiTheme="majorHAnsi" w:hAnsiTheme="majorHAnsi" w:cstheme="majorHAnsi"/>
          <w:sz w:val="24"/>
          <w:szCs w:val="24"/>
          <w:vertAlign w:val="subscript"/>
          <w:lang w:eastAsia="pl-PL"/>
        </w:rPr>
      </w:pPr>
    </w:p>
    <w:p w14:paraId="1E62CE57" w14:textId="63535046" w:rsidR="0099700C" w:rsidRPr="0028497E" w:rsidRDefault="0099700C" w:rsidP="00B9639D">
      <w:pPr>
        <w:suppressAutoHyphens/>
        <w:autoSpaceDE w:val="0"/>
        <w:spacing w:before="240" w:after="120" w:line="264" w:lineRule="auto"/>
        <w:ind w:left="2268" w:firstLine="1418"/>
        <w:jc w:val="both"/>
        <w:rPr>
          <w:rFonts w:asciiTheme="majorHAnsi" w:eastAsia="Times New Roman" w:hAnsiTheme="majorHAnsi" w:cstheme="majorHAnsi"/>
          <w:sz w:val="28"/>
          <w:szCs w:val="28"/>
          <w:vertAlign w:val="subscript"/>
          <w:lang w:eastAsia="zh-CN"/>
        </w:rPr>
      </w:pPr>
      <w:r w:rsidRPr="0028497E">
        <w:rPr>
          <w:rFonts w:asciiTheme="majorHAnsi" w:eastAsia="Times New Roman" w:hAnsiTheme="majorHAnsi" w:cstheme="majorHAnsi"/>
          <w:sz w:val="28"/>
          <w:szCs w:val="28"/>
          <w:vertAlign w:val="subscript"/>
          <w:lang w:eastAsia="zh-CN"/>
        </w:rPr>
        <w:t>C</w:t>
      </w:r>
      <w:r w:rsidRPr="0028497E">
        <w:rPr>
          <w:rFonts w:asciiTheme="majorHAnsi" w:eastAsia="Times New Roman" w:hAnsiTheme="majorHAnsi" w:cstheme="majorHAnsi"/>
          <w:sz w:val="28"/>
          <w:szCs w:val="28"/>
          <w:lang w:eastAsia="zh-CN"/>
        </w:rPr>
        <w:t xml:space="preserve"> </w:t>
      </w:r>
      <w:r w:rsidRPr="0028497E">
        <w:rPr>
          <w:rFonts w:asciiTheme="majorHAnsi" w:eastAsia="Times New Roman" w:hAnsiTheme="majorHAnsi" w:cstheme="majorHAnsi"/>
          <w:sz w:val="28"/>
          <w:szCs w:val="28"/>
          <w:vertAlign w:val="subscript"/>
          <w:lang w:eastAsia="zh-CN"/>
        </w:rPr>
        <w:t xml:space="preserve">=   </w:t>
      </w:r>
      <w:r w:rsidRPr="0028497E">
        <w:rPr>
          <w:rFonts w:asciiTheme="majorHAnsi" w:eastAsia="Calibri" w:hAnsiTheme="majorHAnsi" w:cstheme="majorHAnsi"/>
          <w:noProof/>
          <w:position w:val="-8"/>
          <w:sz w:val="28"/>
          <w:szCs w:val="28"/>
          <w:lang w:eastAsia="pl-PL"/>
        </w:rPr>
        <w:drawing>
          <wp:inline distT="0" distB="0" distL="0" distR="0" wp14:anchorId="774EA026" wp14:editId="22F8E8B0">
            <wp:extent cx="429260" cy="316230"/>
            <wp:effectExtent l="0" t="0" r="889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9260" cy="316230"/>
                    </a:xfrm>
                    <a:prstGeom prst="rect">
                      <a:avLst/>
                    </a:prstGeom>
                    <a:solidFill>
                      <a:srgbClr val="FFFFFF">
                        <a:alpha val="0"/>
                      </a:srgbClr>
                    </a:solidFill>
                    <a:ln>
                      <a:noFill/>
                    </a:ln>
                  </pic:spPr>
                </pic:pic>
              </a:graphicData>
            </a:graphic>
          </wp:inline>
        </w:drawing>
      </w:r>
      <w:r w:rsidRPr="0028497E">
        <w:rPr>
          <w:rFonts w:asciiTheme="majorHAnsi" w:eastAsia="Times New Roman" w:hAnsiTheme="majorHAnsi" w:cstheme="majorHAnsi"/>
          <w:sz w:val="28"/>
          <w:szCs w:val="28"/>
          <w:vertAlign w:val="subscript"/>
          <w:lang w:eastAsia="zh-CN"/>
        </w:rPr>
        <w:t xml:space="preserve">   x 100 pkt</w:t>
      </w:r>
      <w:r w:rsidR="00DD7E3F">
        <w:rPr>
          <w:rFonts w:asciiTheme="majorHAnsi" w:eastAsia="Times New Roman" w:hAnsiTheme="majorHAnsi" w:cstheme="majorHAnsi"/>
          <w:sz w:val="28"/>
          <w:szCs w:val="28"/>
          <w:vertAlign w:val="subscript"/>
          <w:lang w:eastAsia="zh-CN"/>
        </w:rPr>
        <w:t xml:space="preserve"> x 60 %</w:t>
      </w:r>
    </w:p>
    <w:p w14:paraId="6BEDBD2A" w14:textId="5F547138" w:rsidR="0099700C" w:rsidRPr="0028497E" w:rsidRDefault="00A34559" w:rsidP="00B9639D">
      <w:pPr>
        <w:pStyle w:val="Akapitzlist"/>
        <w:spacing w:before="240" w:after="120"/>
        <w:ind w:left="1134"/>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g</w:t>
      </w:r>
      <w:r w:rsidR="0099700C" w:rsidRPr="0028497E">
        <w:rPr>
          <w:rFonts w:asciiTheme="majorHAnsi" w:hAnsiTheme="majorHAnsi" w:cstheme="majorHAnsi"/>
          <w:sz w:val="24"/>
          <w:szCs w:val="24"/>
          <w:lang w:eastAsia="pl-PL"/>
        </w:rPr>
        <w:t>dzie:</w:t>
      </w:r>
    </w:p>
    <w:p w14:paraId="1A7EDA50" w14:textId="69E2373D" w:rsidR="0099700C" w:rsidRPr="0028497E" w:rsidRDefault="0099700C" w:rsidP="00B9639D">
      <w:pPr>
        <w:pStyle w:val="Akapitzlist"/>
        <w:spacing w:before="240" w:after="120" w:line="264" w:lineRule="auto"/>
        <w:ind w:left="1134"/>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xml:space="preserve">C               </w:t>
      </w:r>
      <w:r w:rsidR="001F1697" w:rsidRPr="0028497E">
        <w:rPr>
          <w:rFonts w:asciiTheme="majorHAnsi" w:hAnsiTheme="majorHAnsi" w:cstheme="majorHAnsi"/>
          <w:sz w:val="24"/>
          <w:szCs w:val="24"/>
          <w:lang w:eastAsia="pl-PL"/>
        </w:rPr>
        <w:t>ilość punktów, jakie otrzyma wybrana oferta i za kryterium: „cena”,</w:t>
      </w:r>
    </w:p>
    <w:p w14:paraId="0F89F1D4" w14:textId="7B7BD1B3" w:rsidR="0099700C" w:rsidRPr="0028497E" w:rsidRDefault="001F1697" w:rsidP="00A34559">
      <w:pPr>
        <w:pStyle w:val="Akapitzlist"/>
        <w:spacing w:before="240" w:after="120" w:line="264" w:lineRule="auto"/>
        <w:ind w:left="2127" w:hanging="993"/>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c</w:t>
      </w:r>
      <w:r w:rsidRPr="0028497E">
        <w:rPr>
          <w:rFonts w:asciiTheme="majorHAnsi" w:hAnsiTheme="majorHAnsi" w:cstheme="majorHAnsi"/>
          <w:sz w:val="24"/>
          <w:szCs w:val="24"/>
          <w:vertAlign w:val="subscript"/>
          <w:lang w:eastAsia="pl-PL"/>
        </w:rPr>
        <w:t xml:space="preserve"> of. min   </w:t>
      </w:r>
      <w:r w:rsidR="00A34559" w:rsidRPr="0028497E">
        <w:rPr>
          <w:rFonts w:asciiTheme="majorHAnsi" w:hAnsiTheme="majorHAnsi" w:cstheme="majorHAnsi"/>
          <w:sz w:val="24"/>
          <w:szCs w:val="24"/>
          <w:vertAlign w:val="subscript"/>
          <w:lang w:eastAsia="pl-PL"/>
        </w:rPr>
        <w:t xml:space="preserve">     </w:t>
      </w:r>
      <w:r w:rsidRPr="0028497E">
        <w:rPr>
          <w:rFonts w:asciiTheme="majorHAnsi" w:hAnsiTheme="majorHAnsi" w:cstheme="majorHAnsi"/>
          <w:sz w:val="24"/>
          <w:szCs w:val="24"/>
          <w:vertAlign w:val="subscript"/>
          <w:lang w:eastAsia="pl-PL"/>
        </w:rPr>
        <w:t xml:space="preserve"> </w:t>
      </w:r>
      <w:bookmarkStart w:id="10" w:name="_Hlk498447420"/>
      <w:r w:rsidRPr="0028497E">
        <w:rPr>
          <w:rFonts w:asciiTheme="majorHAnsi" w:hAnsiTheme="majorHAnsi" w:cstheme="majorHAnsi"/>
          <w:sz w:val="24"/>
          <w:szCs w:val="24"/>
          <w:lang w:eastAsia="pl-PL"/>
        </w:rPr>
        <w:t xml:space="preserve">najniższa cena  </w:t>
      </w:r>
      <w:bookmarkEnd w:id="10"/>
      <w:r w:rsidRPr="0028497E">
        <w:rPr>
          <w:rFonts w:asciiTheme="majorHAnsi" w:hAnsiTheme="majorHAnsi" w:cstheme="majorHAnsi"/>
          <w:sz w:val="24"/>
          <w:szCs w:val="24"/>
          <w:lang w:eastAsia="pl-PL"/>
        </w:rPr>
        <w:t>oferty brutto spośród ofert niepodlegających odrzuceniu i   złożonych przez wykonawców, którzy nie podlegali wykluczeniu w danym etapie badania i oceny ofert,</w:t>
      </w:r>
    </w:p>
    <w:p w14:paraId="5FE9F28C" w14:textId="3E1576FC" w:rsidR="001D2E66" w:rsidRPr="001D2E66" w:rsidRDefault="001F1697" w:rsidP="001D2E66">
      <w:pPr>
        <w:pStyle w:val="Akapitzlist"/>
        <w:spacing w:before="240" w:after="120" w:line="264" w:lineRule="auto"/>
        <w:ind w:left="1134"/>
        <w:jc w:val="both"/>
        <w:rPr>
          <w:rFonts w:asciiTheme="majorHAnsi" w:hAnsiTheme="majorHAnsi" w:cstheme="majorHAnsi"/>
          <w:sz w:val="24"/>
          <w:szCs w:val="24"/>
          <w:lang w:eastAsia="pl-PL"/>
        </w:rPr>
      </w:pPr>
      <w:proofErr w:type="spellStart"/>
      <w:r w:rsidRPr="0028497E">
        <w:rPr>
          <w:rFonts w:asciiTheme="majorHAnsi" w:hAnsiTheme="majorHAnsi" w:cstheme="majorHAnsi"/>
          <w:sz w:val="24"/>
          <w:szCs w:val="24"/>
          <w:lang w:eastAsia="pl-PL"/>
        </w:rPr>
        <w:t>c</w:t>
      </w:r>
      <w:r w:rsidRPr="0028497E">
        <w:rPr>
          <w:rFonts w:asciiTheme="majorHAnsi" w:hAnsiTheme="majorHAnsi" w:cstheme="majorHAnsi"/>
          <w:sz w:val="24"/>
          <w:szCs w:val="24"/>
          <w:vertAlign w:val="subscript"/>
          <w:lang w:eastAsia="pl-PL"/>
        </w:rPr>
        <w:t>of</w:t>
      </w:r>
      <w:proofErr w:type="spellEnd"/>
      <w:r w:rsidRPr="0028497E">
        <w:rPr>
          <w:rFonts w:asciiTheme="majorHAnsi" w:hAnsiTheme="majorHAnsi" w:cstheme="majorHAnsi"/>
          <w:sz w:val="24"/>
          <w:szCs w:val="24"/>
          <w:vertAlign w:val="subscript"/>
          <w:lang w:eastAsia="pl-PL"/>
        </w:rPr>
        <w:t xml:space="preserve">. </w:t>
      </w:r>
      <w:proofErr w:type="spellStart"/>
      <w:r w:rsidRPr="0028497E">
        <w:rPr>
          <w:rFonts w:asciiTheme="majorHAnsi" w:hAnsiTheme="majorHAnsi" w:cstheme="majorHAnsi"/>
          <w:sz w:val="24"/>
          <w:szCs w:val="24"/>
          <w:vertAlign w:val="subscript"/>
          <w:lang w:eastAsia="pl-PL"/>
        </w:rPr>
        <w:t>bad</w:t>
      </w:r>
      <w:proofErr w:type="spellEnd"/>
      <w:r w:rsidRPr="0028497E">
        <w:rPr>
          <w:rFonts w:asciiTheme="majorHAnsi" w:hAnsiTheme="majorHAnsi" w:cstheme="majorHAnsi"/>
          <w:sz w:val="24"/>
          <w:szCs w:val="24"/>
          <w:vertAlign w:val="subscript"/>
          <w:lang w:eastAsia="pl-PL"/>
        </w:rPr>
        <w:t xml:space="preserve">           </w:t>
      </w:r>
      <w:r w:rsidRPr="0028497E">
        <w:rPr>
          <w:rFonts w:asciiTheme="majorHAnsi" w:hAnsiTheme="majorHAnsi" w:cstheme="majorHAnsi"/>
          <w:sz w:val="24"/>
          <w:szCs w:val="24"/>
          <w:lang w:eastAsia="pl-PL"/>
        </w:rPr>
        <w:t>cena brutto oferty badanej.</w:t>
      </w:r>
    </w:p>
    <w:p w14:paraId="0E3B66F9" w14:textId="23F3AA46" w:rsidR="00DD7E3F" w:rsidRDefault="00DD7E3F" w:rsidP="00B9639D">
      <w:pPr>
        <w:pStyle w:val="Akapitzlist"/>
        <w:spacing w:before="240" w:after="12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W kryterium CENA najkorzystniejsza oferta może maksymalnie otrzymać 60 pkt.</w:t>
      </w:r>
    </w:p>
    <w:p w14:paraId="58827D55" w14:textId="77777777" w:rsidR="001D2E66" w:rsidRDefault="001D2E66" w:rsidP="00B9639D">
      <w:pPr>
        <w:pStyle w:val="Akapitzlist"/>
        <w:spacing w:before="240" w:after="120" w:line="264" w:lineRule="auto"/>
        <w:ind w:left="1134"/>
        <w:jc w:val="both"/>
        <w:rPr>
          <w:rFonts w:asciiTheme="majorHAnsi" w:hAnsiTheme="majorHAnsi" w:cstheme="majorHAnsi"/>
          <w:sz w:val="24"/>
          <w:szCs w:val="24"/>
          <w:lang w:eastAsia="pl-PL"/>
        </w:rPr>
      </w:pPr>
    </w:p>
    <w:p w14:paraId="55D80197" w14:textId="65CF1285" w:rsidR="00DD7E3F" w:rsidRPr="001D2E66" w:rsidRDefault="00DD7E3F" w:rsidP="00B9639D">
      <w:pPr>
        <w:pStyle w:val="Akapitzlist"/>
        <w:spacing w:before="240" w:after="120" w:line="264" w:lineRule="auto"/>
        <w:ind w:left="1134"/>
        <w:jc w:val="both"/>
        <w:rPr>
          <w:rFonts w:asciiTheme="majorHAnsi" w:hAnsiTheme="majorHAnsi" w:cstheme="majorHAnsi"/>
          <w:b/>
          <w:sz w:val="24"/>
          <w:szCs w:val="24"/>
          <w:lang w:eastAsia="pl-PL"/>
        </w:rPr>
      </w:pPr>
      <w:r w:rsidRPr="001D2E66">
        <w:rPr>
          <w:rFonts w:asciiTheme="majorHAnsi" w:hAnsiTheme="majorHAnsi" w:cstheme="majorHAnsi"/>
          <w:b/>
          <w:sz w:val="24"/>
          <w:szCs w:val="24"/>
          <w:lang w:eastAsia="pl-PL"/>
        </w:rPr>
        <w:t>Obliczanie punktów w kryterium Długość okresu gwarancji na sprzęt ( GS)</w:t>
      </w:r>
    </w:p>
    <w:p w14:paraId="54066782" w14:textId="201943E5" w:rsidR="00DD7E3F" w:rsidRPr="00DD7E3F" w:rsidRDefault="00DD7E3F" w:rsidP="00DD7E3F">
      <w:pPr>
        <w:pStyle w:val="Akapitzlist"/>
        <w:spacing w:before="240" w:after="120" w:line="264" w:lineRule="auto"/>
        <w:ind w:left="1134"/>
        <w:jc w:val="center"/>
        <w:rPr>
          <w:rFonts w:asciiTheme="majorHAnsi" w:hAnsiTheme="majorHAnsi" w:cstheme="majorHAnsi"/>
          <w:sz w:val="24"/>
          <w:szCs w:val="24"/>
          <w:vertAlign w:val="subscript"/>
          <w:lang w:eastAsia="pl-PL"/>
        </w:rPr>
      </w:pPr>
      <w:r>
        <w:rPr>
          <w:rFonts w:asciiTheme="majorHAnsi" w:hAnsiTheme="majorHAnsi" w:cstheme="majorHAnsi"/>
          <w:sz w:val="24"/>
          <w:szCs w:val="24"/>
          <w:lang w:eastAsia="pl-PL"/>
        </w:rPr>
        <w:t>G</w:t>
      </w:r>
      <w:r>
        <w:rPr>
          <w:rFonts w:asciiTheme="majorHAnsi" w:hAnsiTheme="majorHAnsi" w:cstheme="majorHAnsi"/>
          <w:sz w:val="24"/>
          <w:szCs w:val="24"/>
          <w:vertAlign w:val="subscript"/>
          <w:lang w:eastAsia="pl-PL"/>
        </w:rPr>
        <w:t>O</w:t>
      </w:r>
    </w:p>
    <w:p w14:paraId="14BDD559" w14:textId="67EEE30F" w:rsidR="00DD7E3F" w:rsidRPr="001D2E66" w:rsidRDefault="001D2E66" w:rsidP="00DD7E3F">
      <w:pPr>
        <w:pStyle w:val="Akapitzlist"/>
        <w:spacing w:before="240" w:after="120" w:line="264" w:lineRule="auto"/>
        <w:ind w:left="1134"/>
        <w:jc w:val="center"/>
        <w:rPr>
          <w:rFonts w:asciiTheme="majorHAnsi" w:hAnsiTheme="majorHAnsi" w:cstheme="majorHAnsi"/>
          <w:sz w:val="24"/>
          <w:szCs w:val="24"/>
          <w:lang w:eastAsia="pl-PL"/>
        </w:rPr>
      </w:pPr>
      <w:r>
        <w:rPr>
          <w:rFonts w:asciiTheme="majorHAnsi" w:hAnsiTheme="majorHAnsi" w:cstheme="majorHAnsi"/>
          <w:sz w:val="24"/>
          <w:szCs w:val="24"/>
          <w:lang w:eastAsia="pl-PL"/>
        </w:rPr>
        <w:t xml:space="preserve">                           </w:t>
      </w:r>
      <w:r w:rsidR="00DD7E3F">
        <w:rPr>
          <w:rFonts w:asciiTheme="majorHAnsi" w:hAnsiTheme="majorHAnsi" w:cstheme="majorHAnsi"/>
          <w:sz w:val="24"/>
          <w:szCs w:val="24"/>
          <w:lang w:eastAsia="pl-PL"/>
        </w:rPr>
        <w:t>GS = ---------</w:t>
      </w:r>
      <w:r>
        <w:rPr>
          <w:rFonts w:asciiTheme="majorHAnsi" w:hAnsiTheme="majorHAnsi" w:cstheme="majorHAnsi"/>
          <w:sz w:val="24"/>
          <w:szCs w:val="24"/>
          <w:vertAlign w:val="subscript"/>
          <w:lang w:eastAsia="pl-PL"/>
        </w:rPr>
        <w:t xml:space="preserve"> </w:t>
      </w:r>
      <w:r>
        <w:rPr>
          <w:rFonts w:asciiTheme="majorHAnsi" w:hAnsiTheme="majorHAnsi" w:cstheme="majorHAnsi"/>
          <w:sz w:val="24"/>
          <w:szCs w:val="24"/>
          <w:lang w:eastAsia="pl-PL"/>
        </w:rPr>
        <w:t>X 100pkt</w:t>
      </w:r>
      <w:r w:rsidRPr="001D2E66">
        <w:rPr>
          <w:rFonts w:asciiTheme="majorHAnsi" w:hAnsiTheme="majorHAnsi" w:cstheme="majorHAnsi"/>
          <w:sz w:val="24"/>
          <w:szCs w:val="24"/>
          <w:lang w:eastAsia="pl-PL"/>
        </w:rPr>
        <w:t xml:space="preserve"> X 20%</w:t>
      </w:r>
    </w:p>
    <w:p w14:paraId="64D40DFC" w14:textId="094C7654" w:rsidR="001E20F7" w:rsidRDefault="00DD7E3F" w:rsidP="00DD7E3F">
      <w:pPr>
        <w:pStyle w:val="Akapitzlist"/>
        <w:spacing w:before="240" w:after="120"/>
        <w:ind w:left="1134"/>
        <w:jc w:val="both"/>
        <w:rPr>
          <w:rFonts w:asciiTheme="majorHAnsi" w:hAnsiTheme="majorHAnsi" w:cstheme="majorHAnsi"/>
          <w:sz w:val="24"/>
          <w:szCs w:val="24"/>
          <w:vertAlign w:val="subscript"/>
          <w:lang w:eastAsia="pl-PL"/>
        </w:rPr>
      </w:pPr>
      <w:r w:rsidRPr="00DD7E3F">
        <w:rPr>
          <w:rFonts w:asciiTheme="majorHAnsi" w:hAnsiTheme="majorHAnsi" w:cstheme="majorHAnsi"/>
          <w:sz w:val="24"/>
          <w:szCs w:val="24"/>
          <w:lang w:eastAsia="pl-PL"/>
        </w:rPr>
        <w:t xml:space="preserve">                                         </w:t>
      </w:r>
      <w:r w:rsidR="001D2E66">
        <w:rPr>
          <w:rFonts w:asciiTheme="majorHAnsi" w:hAnsiTheme="majorHAnsi" w:cstheme="majorHAnsi"/>
          <w:sz w:val="24"/>
          <w:szCs w:val="24"/>
          <w:lang w:eastAsia="pl-PL"/>
        </w:rPr>
        <w:t xml:space="preserve">                               G</w:t>
      </w:r>
      <w:r w:rsidR="001D2E66">
        <w:rPr>
          <w:rFonts w:asciiTheme="majorHAnsi" w:hAnsiTheme="majorHAnsi" w:cstheme="majorHAnsi"/>
          <w:sz w:val="24"/>
          <w:szCs w:val="24"/>
          <w:vertAlign w:val="subscript"/>
          <w:lang w:eastAsia="pl-PL"/>
        </w:rPr>
        <w:t>MAX</w:t>
      </w:r>
    </w:p>
    <w:p w14:paraId="5289A93D" w14:textId="77777777" w:rsidR="001D2E66" w:rsidRDefault="001D2E66" w:rsidP="00DD7E3F">
      <w:pPr>
        <w:pStyle w:val="Akapitzlist"/>
        <w:spacing w:before="240" w:after="120"/>
        <w:ind w:left="1134"/>
        <w:jc w:val="both"/>
        <w:rPr>
          <w:rFonts w:asciiTheme="majorHAnsi" w:hAnsiTheme="majorHAnsi" w:cstheme="majorHAnsi"/>
          <w:sz w:val="24"/>
          <w:szCs w:val="24"/>
          <w:vertAlign w:val="subscript"/>
          <w:lang w:eastAsia="pl-PL"/>
        </w:rPr>
      </w:pPr>
    </w:p>
    <w:p w14:paraId="062E6D7E" w14:textId="55FDE95B" w:rsidR="001D2E66" w:rsidRDefault="001D2E66" w:rsidP="00DD7E3F">
      <w:pPr>
        <w:pStyle w:val="Akapitzlist"/>
        <w:spacing w:before="240" w:after="120"/>
        <w:ind w:left="1134"/>
        <w:jc w:val="both"/>
        <w:rPr>
          <w:rFonts w:asciiTheme="majorHAnsi" w:hAnsiTheme="majorHAnsi" w:cstheme="majorHAnsi"/>
          <w:sz w:val="24"/>
          <w:szCs w:val="24"/>
          <w:lang w:eastAsia="pl-PL"/>
        </w:rPr>
      </w:pPr>
      <w:r w:rsidRPr="001D2E66">
        <w:rPr>
          <w:rFonts w:asciiTheme="majorHAnsi" w:hAnsiTheme="majorHAnsi" w:cstheme="majorHAnsi"/>
          <w:sz w:val="24"/>
          <w:szCs w:val="24"/>
          <w:lang w:eastAsia="pl-PL"/>
        </w:rPr>
        <w:t>gdzie:</w:t>
      </w:r>
    </w:p>
    <w:p w14:paraId="08EE32E9" w14:textId="3934CA01" w:rsidR="001D2E66" w:rsidRDefault="001D2E66" w:rsidP="00DD7E3F">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GS- wartość punktowa, którą należy wyznaczyć</w:t>
      </w:r>
    </w:p>
    <w:p w14:paraId="39366174" w14:textId="56AB817D" w:rsidR="001D2E66" w:rsidRDefault="001D2E66" w:rsidP="00DD7E3F">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G</w:t>
      </w:r>
      <w:r>
        <w:rPr>
          <w:rFonts w:asciiTheme="majorHAnsi" w:hAnsiTheme="majorHAnsi" w:cstheme="majorHAnsi"/>
          <w:sz w:val="24"/>
          <w:szCs w:val="24"/>
          <w:vertAlign w:val="subscript"/>
          <w:lang w:eastAsia="pl-PL"/>
        </w:rPr>
        <w:t>o</w:t>
      </w:r>
      <w:r>
        <w:rPr>
          <w:rFonts w:asciiTheme="majorHAnsi" w:hAnsiTheme="majorHAnsi" w:cstheme="majorHAnsi"/>
          <w:sz w:val="24"/>
          <w:szCs w:val="24"/>
          <w:lang w:eastAsia="pl-PL"/>
        </w:rPr>
        <w:t xml:space="preserve">- </w:t>
      </w:r>
      <w:r w:rsidRPr="001D2E66">
        <w:rPr>
          <w:rFonts w:asciiTheme="majorHAnsi" w:hAnsiTheme="majorHAnsi" w:cstheme="majorHAnsi"/>
          <w:sz w:val="24"/>
          <w:szCs w:val="24"/>
          <w:u w:val="single"/>
          <w:lang w:eastAsia="pl-PL"/>
        </w:rPr>
        <w:t>wartość równa ilości miesięcy wynikającej z obliczenia</w:t>
      </w:r>
      <w:r>
        <w:rPr>
          <w:rFonts w:asciiTheme="majorHAnsi" w:hAnsiTheme="majorHAnsi" w:cstheme="majorHAnsi"/>
          <w:sz w:val="24"/>
          <w:szCs w:val="24"/>
          <w:u w:val="single"/>
          <w:lang w:eastAsia="pl-PL"/>
        </w:rPr>
        <w:t>-</w:t>
      </w:r>
      <w:r w:rsidRPr="001D2E66">
        <w:rPr>
          <w:rFonts w:asciiTheme="majorHAnsi" w:hAnsiTheme="majorHAnsi" w:cstheme="majorHAnsi"/>
          <w:sz w:val="24"/>
          <w:szCs w:val="24"/>
          <w:lang w:eastAsia="pl-PL"/>
        </w:rPr>
        <w:t>okres gwarancji badanej oferty minus minimalny 24 miesięczny) okres gwarancji.</w:t>
      </w:r>
    </w:p>
    <w:p w14:paraId="71D09925" w14:textId="2CB8E43F" w:rsidR="001D2E66" w:rsidRDefault="001D2E66" w:rsidP="00DD7E3F">
      <w:pPr>
        <w:pStyle w:val="Akapitzlist"/>
        <w:spacing w:before="240" w:after="120"/>
        <w:ind w:left="1134"/>
        <w:jc w:val="both"/>
        <w:rPr>
          <w:rFonts w:asciiTheme="majorHAnsi" w:hAnsiTheme="majorHAnsi" w:cstheme="majorHAnsi"/>
          <w:sz w:val="24"/>
          <w:szCs w:val="24"/>
          <w:lang w:eastAsia="pl-PL"/>
        </w:rPr>
      </w:pPr>
      <w:proofErr w:type="spellStart"/>
      <w:r>
        <w:rPr>
          <w:rFonts w:asciiTheme="majorHAnsi" w:hAnsiTheme="majorHAnsi" w:cstheme="majorHAnsi"/>
          <w:sz w:val="24"/>
          <w:szCs w:val="24"/>
          <w:lang w:eastAsia="pl-PL"/>
        </w:rPr>
        <w:t>G</w:t>
      </w:r>
      <w:r>
        <w:rPr>
          <w:rFonts w:asciiTheme="majorHAnsi" w:hAnsiTheme="majorHAnsi" w:cstheme="majorHAnsi"/>
          <w:sz w:val="24"/>
          <w:szCs w:val="24"/>
          <w:vertAlign w:val="subscript"/>
          <w:lang w:eastAsia="pl-PL"/>
        </w:rPr>
        <w:t>max</w:t>
      </w:r>
      <w:proofErr w:type="spellEnd"/>
      <w:r>
        <w:rPr>
          <w:rFonts w:asciiTheme="majorHAnsi" w:hAnsiTheme="majorHAnsi" w:cstheme="majorHAnsi"/>
          <w:sz w:val="24"/>
          <w:szCs w:val="24"/>
          <w:lang w:eastAsia="pl-PL"/>
        </w:rPr>
        <w:t>- wartość równa 36 miesięcy (najdłuższy możliwy okres gwarancji minus minimalny okres gwarancji tj. 60 miesięcy- 24 miesiące = 36 miesięcy)</w:t>
      </w:r>
    </w:p>
    <w:p w14:paraId="4C1908B2" w14:textId="0C131C4E" w:rsidR="001D2E66" w:rsidRDefault="001D2E66" w:rsidP="00DD7E3F">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W przypadku zaoferowania przez Wykonawcę długości gwarancji krótszego niż 24 m-ce Zamawiający ofertę odrzuci.</w:t>
      </w:r>
    </w:p>
    <w:p w14:paraId="1D6858C0" w14:textId="77777777" w:rsidR="001D2E66" w:rsidRDefault="001D2E66" w:rsidP="00DD7E3F">
      <w:pPr>
        <w:pStyle w:val="Akapitzlist"/>
        <w:spacing w:before="240" w:after="120"/>
        <w:ind w:left="1134"/>
        <w:jc w:val="both"/>
        <w:rPr>
          <w:rFonts w:asciiTheme="majorHAnsi" w:hAnsiTheme="majorHAnsi" w:cstheme="majorHAnsi"/>
          <w:sz w:val="24"/>
          <w:szCs w:val="24"/>
          <w:lang w:eastAsia="pl-PL"/>
        </w:rPr>
      </w:pPr>
    </w:p>
    <w:p w14:paraId="54318A44" w14:textId="060972D9" w:rsidR="001D2E66" w:rsidRDefault="001D2E66" w:rsidP="00DD7E3F">
      <w:pPr>
        <w:pStyle w:val="Akapitzlist"/>
        <w:spacing w:before="240" w:after="120"/>
        <w:ind w:left="1134"/>
        <w:jc w:val="both"/>
        <w:rPr>
          <w:rFonts w:asciiTheme="majorHAnsi" w:hAnsiTheme="majorHAnsi" w:cstheme="majorHAnsi"/>
          <w:b/>
          <w:sz w:val="24"/>
          <w:szCs w:val="24"/>
          <w:lang w:eastAsia="pl-PL"/>
        </w:rPr>
      </w:pPr>
      <w:r w:rsidRPr="001D2E66">
        <w:rPr>
          <w:rFonts w:asciiTheme="majorHAnsi" w:hAnsiTheme="majorHAnsi" w:cstheme="majorHAnsi"/>
          <w:b/>
          <w:sz w:val="24"/>
          <w:szCs w:val="24"/>
          <w:lang w:eastAsia="pl-PL"/>
        </w:rPr>
        <w:t>Obliczanie punktów w kryterium Czas usunięcia awarii</w:t>
      </w:r>
      <w:r w:rsidR="00BD5752">
        <w:rPr>
          <w:rFonts w:asciiTheme="majorHAnsi" w:hAnsiTheme="majorHAnsi" w:cstheme="majorHAnsi"/>
          <w:b/>
          <w:sz w:val="24"/>
          <w:szCs w:val="24"/>
          <w:lang w:eastAsia="pl-PL"/>
        </w:rPr>
        <w:t xml:space="preserve"> (A) </w:t>
      </w:r>
      <w:r w:rsidRPr="001D2E66">
        <w:rPr>
          <w:rFonts w:asciiTheme="majorHAnsi" w:hAnsiTheme="majorHAnsi" w:cstheme="majorHAnsi"/>
          <w:b/>
          <w:sz w:val="24"/>
          <w:szCs w:val="24"/>
          <w:lang w:eastAsia="pl-PL"/>
        </w:rPr>
        <w:t>:</w:t>
      </w:r>
    </w:p>
    <w:p w14:paraId="47216CE2" w14:textId="77777777" w:rsidR="001D2E66" w:rsidRPr="001D2E66" w:rsidRDefault="001D2E66" w:rsidP="00DD7E3F">
      <w:pPr>
        <w:pStyle w:val="Akapitzlist"/>
        <w:spacing w:before="240" w:after="120"/>
        <w:ind w:left="1134"/>
        <w:jc w:val="both"/>
        <w:rPr>
          <w:rFonts w:asciiTheme="majorHAnsi" w:hAnsiTheme="majorHAnsi" w:cstheme="majorHAnsi"/>
          <w:b/>
          <w:sz w:val="24"/>
          <w:szCs w:val="24"/>
          <w:lang w:eastAsia="pl-PL"/>
        </w:rPr>
      </w:pPr>
    </w:p>
    <w:p w14:paraId="3E2B3691" w14:textId="4BCE735E" w:rsidR="001D2E66" w:rsidRDefault="001D2E66" w:rsidP="00DD7E3F">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Badanej ofercie zostaną przyznane punkty w zależności od podanego przez Wy</w:t>
      </w:r>
      <w:r w:rsidR="00627984">
        <w:rPr>
          <w:rFonts w:asciiTheme="majorHAnsi" w:hAnsiTheme="majorHAnsi" w:cstheme="majorHAnsi"/>
          <w:sz w:val="24"/>
          <w:szCs w:val="24"/>
          <w:lang w:eastAsia="pl-PL"/>
        </w:rPr>
        <w:t>konawcę w ofercie terminu usunię</w:t>
      </w:r>
      <w:r>
        <w:rPr>
          <w:rFonts w:asciiTheme="majorHAnsi" w:hAnsiTheme="majorHAnsi" w:cstheme="majorHAnsi"/>
          <w:sz w:val="24"/>
          <w:szCs w:val="24"/>
          <w:lang w:eastAsia="pl-PL"/>
        </w:rPr>
        <w:t xml:space="preserve">cia awarii w okresie gwarancji na </w:t>
      </w:r>
      <w:r>
        <w:rPr>
          <w:rFonts w:asciiTheme="majorHAnsi" w:hAnsiTheme="majorHAnsi" w:cstheme="majorHAnsi"/>
          <w:sz w:val="24"/>
          <w:szCs w:val="24"/>
          <w:lang w:eastAsia="pl-PL"/>
        </w:rPr>
        <w:lastRenderedPageBreak/>
        <w:t>oprogr</w:t>
      </w:r>
      <w:r w:rsidR="00627984">
        <w:rPr>
          <w:rFonts w:asciiTheme="majorHAnsi" w:hAnsiTheme="majorHAnsi" w:cstheme="majorHAnsi"/>
          <w:sz w:val="24"/>
          <w:szCs w:val="24"/>
          <w:lang w:eastAsia="pl-PL"/>
        </w:rPr>
        <w:t>amowanie. Im krótszy czas usunię</w:t>
      </w:r>
      <w:r>
        <w:rPr>
          <w:rFonts w:asciiTheme="majorHAnsi" w:hAnsiTheme="majorHAnsi" w:cstheme="majorHAnsi"/>
          <w:sz w:val="24"/>
          <w:szCs w:val="24"/>
          <w:lang w:eastAsia="pl-PL"/>
        </w:rPr>
        <w:t>cia</w:t>
      </w:r>
      <w:r w:rsidR="00627984">
        <w:rPr>
          <w:rFonts w:asciiTheme="majorHAnsi" w:hAnsiTheme="majorHAnsi" w:cstheme="majorHAnsi"/>
          <w:sz w:val="24"/>
          <w:szCs w:val="24"/>
          <w:lang w:eastAsia="pl-PL"/>
        </w:rPr>
        <w:t xml:space="preserve"> awarii, tym wię</w:t>
      </w:r>
      <w:r>
        <w:rPr>
          <w:rFonts w:asciiTheme="majorHAnsi" w:hAnsiTheme="majorHAnsi" w:cstheme="majorHAnsi"/>
          <w:sz w:val="24"/>
          <w:szCs w:val="24"/>
          <w:lang w:eastAsia="pl-PL"/>
        </w:rPr>
        <w:t>ksza liczba uzyskanych punktów.</w:t>
      </w:r>
      <w:r w:rsidR="00627984">
        <w:rPr>
          <w:rFonts w:asciiTheme="majorHAnsi" w:hAnsiTheme="majorHAnsi" w:cstheme="majorHAnsi"/>
          <w:sz w:val="24"/>
          <w:szCs w:val="24"/>
          <w:lang w:eastAsia="pl-PL"/>
        </w:rPr>
        <w:t xml:space="preserve"> Poję</w:t>
      </w:r>
      <w:r w:rsidR="0072563A">
        <w:rPr>
          <w:rFonts w:asciiTheme="majorHAnsi" w:hAnsiTheme="majorHAnsi" w:cstheme="majorHAnsi"/>
          <w:sz w:val="24"/>
          <w:szCs w:val="24"/>
          <w:lang w:eastAsia="pl-PL"/>
        </w:rPr>
        <w:t>cie</w:t>
      </w:r>
      <w:r w:rsidR="00627984">
        <w:rPr>
          <w:rFonts w:asciiTheme="majorHAnsi" w:hAnsiTheme="majorHAnsi" w:cstheme="majorHAnsi"/>
          <w:sz w:val="24"/>
          <w:szCs w:val="24"/>
          <w:lang w:eastAsia="pl-PL"/>
        </w:rPr>
        <w:t xml:space="preserve"> awarii zdefiniowane jest w Załą</w:t>
      </w:r>
      <w:r w:rsidR="0072563A">
        <w:rPr>
          <w:rFonts w:asciiTheme="majorHAnsi" w:hAnsiTheme="majorHAnsi" w:cstheme="majorHAnsi"/>
          <w:sz w:val="24"/>
          <w:szCs w:val="24"/>
          <w:lang w:eastAsia="pl-PL"/>
        </w:rPr>
        <w:t>czniku nr 2 do SWZ ( wzór umowy).</w:t>
      </w:r>
    </w:p>
    <w:p w14:paraId="389A0CCF" w14:textId="4FAC3BE3" w:rsidR="0072563A" w:rsidRDefault="0072563A" w:rsidP="00DD7E3F">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Zaoferowan</w:t>
      </w:r>
      <w:r w:rsidR="00627984">
        <w:rPr>
          <w:rFonts w:asciiTheme="majorHAnsi" w:hAnsiTheme="majorHAnsi" w:cstheme="majorHAnsi"/>
          <w:sz w:val="24"/>
          <w:szCs w:val="24"/>
          <w:lang w:eastAsia="pl-PL"/>
        </w:rPr>
        <w:t>e w treści oferty terminu usunię</w:t>
      </w:r>
      <w:r>
        <w:rPr>
          <w:rFonts w:asciiTheme="majorHAnsi" w:hAnsiTheme="majorHAnsi" w:cstheme="majorHAnsi"/>
          <w:sz w:val="24"/>
          <w:szCs w:val="24"/>
          <w:lang w:eastAsia="pl-PL"/>
        </w:rPr>
        <w:t>cia awarii dłuższego niż 3 dni robocze spowoduje odrzucenie oferty.</w:t>
      </w:r>
    </w:p>
    <w:p w14:paraId="75B15FD1" w14:textId="6C4CFEB3" w:rsidR="0072563A" w:rsidRDefault="0072563A" w:rsidP="00DD7E3F">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W przypadku , gdy Wykonawca w ogóle nie wskaże w of</w:t>
      </w:r>
      <w:r w:rsidR="00627984">
        <w:rPr>
          <w:rFonts w:asciiTheme="majorHAnsi" w:hAnsiTheme="majorHAnsi" w:cstheme="majorHAnsi"/>
          <w:sz w:val="24"/>
          <w:szCs w:val="24"/>
          <w:lang w:eastAsia="pl-PL"/>
        </w:rPr>
        <w:t>ercie oferowanego terminu usunięcia awarii Zamawiają</w:t>
      </w:r>
      <w:r>
        <w:rPr>
          <w:rFonts w:asciiTheme="majorHAnsi" w:hAnsiTheme="majorHAnsi" w:cstheme="majorHAnsi"/>
          <w:sz w:val="24"/>
          <w:szCs w:val="24"/>
          <w:lang w:eastAsia="pl-PL"/>
        </w:rPr>
        <w:t>cy przyjmie , ze Wykonawca nie oferuje usuwania aw</w:t>
      </w:r>
      <w:r w:rsidR="00627984">
        <w:rPr>
          <w:rFonts w:asciiTheme="majorHAnsi" w:hAnsiTheme="majorHAnsi" w:cstheme="majorHAnsi"/>
          <w:sz w:val="24"/>
          <w:szCs w:val="24"/>
          <w:lang w:eastAsia="pl-PL"/>
        </w:rPr>
        <w:t>arii w wymaganym czasie i ofertę</w:t>
      </w:r>
      <w:r>
        <w:rPr>
          <w:rFonts w:asciiTheme="majorHAnsi" w:hAnsiTheme="majorHAnsi" w:cstheme="majorHAnsi"/>
          <w:sz w:val="24"/>
          <w:szCs w:val="24"/>
          <w:lang w:eastAsia="pl-PL"/>
        </w:rPr>
        <w:t xml:space="preserve"> odrzuci.</w:t>
      </w:r>
    </w:p>
    <w:p w14:paraId="535E0D81" w14:textId="448B3A0D" w:rsidR="0072563A" w:rsidRDefault="0072563A" w:rsidP="00DD7E3F">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Punkty zostaną przyznane w skali punktowej od 0 do 10 punktów zgodnie z poniższą tabela:</w:t>
      </w:r>
    </w:p>
    <w:p w14:paraId="767B725C" w14:textId="77777777" w:rsidR="0072563A" w:rsidRDefault="0072563A" w:rsidP="00DD7E3F">
      <w:pPr>
        <w:pStyle w:val="Akapitzlist"/>
        <w:spacing w:before="240" w:after="120"/>
        <w:ind w:left="1134"/>
        <w:jc w:val="both"/>
        <w:rPr>
          <w:rFonts w:asciiTheme="majorHAnsi" w:hAnsiTheme="majorHAnsi" w:cstheme="majorHAnsi"/>
          <w:sz w:val="24"/>
          <w:szCs w:val="24"/>
          <w:lang w:eastAsia="pl-PL"/>
        </w:rPr>
      </w:pPr>
    </w:p>
    <w:tbl>
      <w:tblPr>
        <w:tblStyle w:val="Tabela-Siatka"/>
        <w:tblW w:w="0" w:type="auto"/>
        <w:tblInd w:w="1134" w:type="dxa"/>
        <w:tblLook w:val="04A0" w:firstRow="1" w:lastRow="0" w:firstColumn="1" w:lastColumn="0" w:noHBand="0" w:noVBand="1"/>
      </w:tblPr>
      <w:tblGrid>
        <w:gridCol w:w="1129"/>
        <w:gridCol w:w="6799"/>
      </w:tblGrid>
      <w:tr w:rsidR="0072563A" w14:paraId="2F003CAE" w14:textId="77777777" w:rsidTr="00BD5752">
        <w:tc>
          <w:tcPr>
            <w:tcW w:w="7928" w:type="dxa"/>
            <w:gridSpan w:val="2"/>
          </w:tcPr>
          <w:p w14:paraId="72868DF1" w14:textId="287A6BE1" w:rsidR="0072563A" w:rsidRDefault="0072563A" w:rsidP="0072563A">
            <w:pPr>
              <w:pStyle w:val="Akapitzlist"/>
              <w:spacing w:before="240" w:after="120"/>
              <w:ind w:left="0"/>
              <w:jc w:val="center"/>
              <w:rPr>
                <w:rFonts w:asciiTheme="majorHAnsi" w:hAnsiTheme="majorHAnsi" w:cstheme="majorHAnsi"/>
                <w:b/>
                <w:sz w:val="24"/>
                <w:szCs w:val="24"/>
                <w:vertAlign w:val="subscript"/>
                <w:lang w:eastAsia="pl-PL"/>
              </w:rPr>
            </w:pPr>
            <w:r>
              <w:rPr>
                <w:rFonts w:asciiTheme="majorHAnsi" w:hAnsiTheme="majorHAnsi" w:cstheme="majorHAnsi"/>
                <w:b/>
                <w:sz w:val="24"/>
                <w:szCs w:val="24"/>
                <w:vertAlign w:val="subscript"/>
                <w:lang w:eastAsia="pl-PL"/>
              </w:rPr>
              <w:t>TABELA</w:t>
            </w:r>
          </w:p>
        </w:tc>
      </w:tr>
      <w:tr w:rsidR="0072563A" w14:paraId="5AEDCBDC" w14:textId="77777777" w:rsidTr="0072563A">
        <w:tc>
          <w:tcPr>
            <w:tcW w:w="1129" w:type="dxa"/>
            <w:vMerge w:val="restart"/>
          </w:tcPr>
          <w:p w14:paraId="3724B468" w14:textId="3F478BA3" w:rsidR="0072563A" w:rsidRPr="0072563A" w:rsidRDefault="0072563A" w:rsidP="00DD7E3F">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AWARIA</w:t>
            </w:r>
          </w:p>
        </w:tc>
        <w:tc>
          <w:tcPr>
            <w:tcW w:w="6799" w:type="dxa"/>
          </w:tcPr>
          <w:p w14:paraId="56AEFDA0" w14:textId="094D5AD4" w:rsidR="0072563A" w:rsidRPr="0072563A" w:rsidRDefault="0072563A" w:rsidP="00DD7E3F">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W przypadku zobo</w:t>
            </w:r>
            <w:r w:rsidR="00627984">
              <w:rPr>
                <w:rFonts w:asciiTheme="majorHAnsi" w:hAnsiTheme="majorHAnsi" w:cstheme="majorHAnsi"/>
                <w:b/>
                <w:sz w:val="28"/>
                <w:szCs w:val="28"/>
                <w:vertAlign w:val="subscript"/>
                <w:lang w:eastAsia="pl-PL"/>
              </w:rPr>
              <w:t>wiązania się Wykonawcy do usunię</w:t>
            </w:r>
            <w:r w:rsidRPr="0072563A">
              <w:rPr>
                <w:rFonts w:asciiTheme="majorHAnsi" w:hAnsiTheme="majorHAnsi" w:cstheme="majorHAnsi"/>
                <w:b/>
                <w:sz w:val="28"/>
                <w:szCs w:val="28"/>
                <w:vertAlign w:val="subscript"/>
                <w:lang w:eastAsia="pl-PL"/>
              </w:rPr>
              <w:t xml:space="preserve">cia awarii w terminie 3 dni roboczych ( liczonych od chwili zgłoszenia) </w:t>
            </w:r>
          </w:p>
          <w:p w14:paraId="1629C16A" w14:textId="72D2B8BC" w:rsidR="0072563A" w:rsidRPr="0072563A" w:rsidRDefault="0072563A" w:rsidP="00DD7E3F">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 oferta otrzyma 0 pkt</w:t>
            </w:r>
          </w:p>
        </w:tc>
      </w:tr>
      <w:tr w:rsidR="0072563A" w14:paraId="6D529DEA" w14:textId="77777777" w:rsidTr="0072563A">
        <w:tc>
          <w:tcPr>
            <w:tcW w:w="1129" w:type="dxa"/>
            <w:vMerge/>
          </w:tcPr>
          <w:p w14:paraId="6FB29448" w14:textId="1244C1FD" w:rsidR="0072563A" w:rsidRDefault="0072563A" w:rsidP="00DD7E3F">
            <w:pPr>
              <w:pStyle w:val="Akapitzlist"/>
              <w:spacing w:before="240" w:after="120"/>
              <w:ind w:left="0"/>
              <w:jc w:val="both"/>
              <w:rPr>
                <w:rFonts w:asciiTheme="majorHAnsi" w:hAnsiTheme="majorHAnsi" w:cstheme="majorHAnsi"/>
                <w:b/>
                <w:sz w:val="24"/>
                <w:szCs w:val="24"/>
                <w:vertAlign w:val="subscript"/>
                <w:lang w:eastAsia="pl-PL"/>
              </w:rPr>
            </w:pPr>
          </w:p>
        </w:tc>
        <w:tc>
          <w:tcPr>
            <w:tcW w:w="6799" w:type="dxa"/>
          </w:tcPr>
          <w:p w14:paraId="649ED30B" w14:textId="0CADEFFB" w:rsidR="0072563A" w:rsidRPr="0072563A" w:rsidRDefault="0072563A" w:rsidP="00DD7E3F">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w przypadku zobo</w:t>
            </w:r>
            <w:r w:rsidR="00627984">
              <w:rPr>
                <w:rFonts w:asciiTheme="majorHAnsi" w:hAnsiTheme="majorHAnsi" w:cstheme="majorHAnsi"/>
                <w:b/>
                <w:sz w:val="28"/>
                <w:szCs w:val="28"/>
                <w:vertAlign w:val="subscript"/>
                <w:lang w:eastAsia="pl-PL"/>
              </w:rPr>
              <w:t>wiązania się Wykonawcy do usunię</w:t>
            </w:r>
            <w:r w:rsidRPr="0072563A">
              <w:rPr>
                <w:rFonts w:asciiTheme="majorHAnsi" w:hAnsiTheme="majorHAnsi" w:cstheme="majorHAnsi"/>
                <w:b/>
                <w:sz w:val="28"/>
                <w:szCs w:val="28"/>
                <w:vertAlign w:val="subscript"/>
                <w:lang w:eastAsia="pl-PL"/>
              </w:rPr>
              <w:t>cia awarii w terminie 2 dni roboczych ( liczonych od chwili dokonania zgłoszenia )</w:t>
            </w:r>
          </w:p>
          <w:p w14:paraId="30EF746F" w14:textId="47947C98" w:rsidR="0072563A" w:rsidRPr="0072563A" w:rsidRDefault="0072563A" w:rsidP="00DD7E3F">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oferta otrzyma 5 pkt</w:t>
            </w:r>
          </w:p>
        </w:tc>
      </w:tr>
      <w:tr w:rsidR="0072563A" w14:paraId="1D97C657" w14:textId="77777777" w:rsidTr="0072563A">
        <w:tc>
          <w:tcPr>
            <w:tcW w:w="1129" w:type="dxa"/>
            <w:vMerge/>
          </w:tcPr>
          <w:p w14:paraId="158100D0" w14:textId="77777777" w:rsidR="0072563A" w:rsidRDefault="0072563A" w:rsidP="00DD7E3F">
            <w:pPr>
              <w:pStyle w:val="Akapitzlist"/>
              <w:spacing w:before="240" w:after="120"/>
              <w:ind w:left="0"/>
              <w:jc w:val="both"/>
              <w:rPr>
                <w:rFonts w:asciiTheme="majorHAnsi" w:hAnsiTheme="majorHAnsi" w:cstheme="majorHAnsi"/>
                <w:b/>
                <w:sz w:val="24"/>
                <w:szCs w:val="24"/>
                <w:vertAlign w:val="subscript"/>
                <w:lang w:eastAsia="pl-PL"/>
              </w:rPr>
            </w:pPr>
          </w:p>
        </w:tc>
        <w:tc>
          <w:tcPr>
            <w:tcW w:w="6799" w:type="dxa"/>
          </w:tcPr>
          <w:p w14:paraId="1BAD4677" w14:textId="47E4CF16" w:rsidR="0072563A" w:rsidRPr="0072563A" w:rsidRDefault="0072563A" w:rsidP="0072563A">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w przypadku zobo</w:t>
            </w:r>
            <w:r w:rsidR="00627984">
              <w:rPr>
                <w:rFonts w:asciiTheme="majorHAnsi" w:hAnsiTheme="majorHAnsi" w:cstheme="majorHAnsi"/>
                <w:b/>
                <w:sz w:val="28"/>
                <w:szCs w:val="28"/>
                <w:vertAlign w:val="subscript"/>
                <w:lang w:eastAsia="pl-PL"/>
              </w:rPr>
              <w:t>wiązania się Wykonawcy do usunię</w:t>
            </w:r>
            <w:r w:rsidRPr="0072563A">
              <w:rPr>
                <w:rFonts w:asciiTheme="majorHAnsi" w:hAnsiTheme="majorHAnsi" w:cstheme="majorHAnsi"/>
                <w:b/>
                <w:sz w:val="28"/>
                <w:szCs w:val="28"/>
                <w:vertAlign w:val="subscript"/>
                <w:lang w:eastAsia="pl-PL"/>
              </w:rPr>
              <w:t>cia awarii w terminie 1 dnia roboczego ( liczonych od chwili dokonania zgłoszenia )</w:t>
            </w:r>
          </w:p>
          <w:p w14:paraId="1108E722" w14:textId="11862769" w:rsidR="0072563A" w:rsidRPr="0072563A" w:rsidRDefault="0072563A" w:rsidP="0072563A">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oferta otrzyma 10 pkt</w:t>
            </w:r>
          </w:p>
        </w:tc>
      </w:tr>
    </w:tbl>
    <w:p w14:paraId="7BCB51EC" w14:textId="77777777" w:rsidR="00BD5752" w:rsidRDefault="00BD5752" w:rsidP="00BD5752">
      <w:pPr>
        <w:tabs>
          <w:tab w:val="left" w:pos="1515"/>
        </w:tabs>
        <w:spacing w:before="240" w:after="120"/>
        <w:jc w:val="both"/>
        <w:rPr>
          <w:rFonts w:asciiTheme="majorHAnsi" w:hAnsiTheme="majorHAnsi" w:cstheme="majorHAnsi"/>
          <w:sz w:val="24"/>
          <w:szCs w:val="24"/>
          <w:vertAlign w:val="subscript"/>
          <w:lang w:eastAsia="pl-PL"/>
        </w:rPr>
      </w:pPr>
      <w:r>
        <w:rPr>
          <w:rFonts w:asciiTheme="majorHAnsi" w:hAnsiTheme="majorHAnsi" w:cstheme="majorHAnsi"/>
          <w:sz w:val="24"/>
          <w:szCs w:val="24"/>
          <w:vertAlign w:val="subscript"/>
          <w:lang w:eastAsia="pl-PL"/>
        </w:rPr>
        <w:tab/>
      </w:r>
    </w:p>
    <w:p w14:paraId="1AD93092" w14:textId="4212BDE6" w:rsidR="001D2E66" w:rsidRDefault="00BD5752" w:rsidP="00BD5752">
      <w:pPr>
        <w:tabs>
          <w:tab w:val="left" w:pos="1515"/>
        </w:tabs>
        <w:spacing w:before="240" w:after="120"/>
        <w:jc w:val="both"/>
        <w:rPr>
          <w:rFonts w:asciiTheme="majorHAnsi" w:hAnsiTheme="majorHAnsi" w:cstheme="majorHAnsi"/>
          <w:b/>
          <w:sz w:val="24"/>
          <w:szCs w:val="24"/>
          <w:lang w:eastAsia="pl-PL"/>
        </w:rPr>
      </w:pPr>
      <w:r w:rsidRPr="00BD5752">
        <w:rPr>
          <w:rFonts w:asciiTheme="majorHAnsi" w:hAnsiTheme="majorHAnsi" w:cstheme="majorHAnsi"/>
          <w:b/>
          <w:sz w:val="24"/>
          <w:szCs w:val="24"/>
          <w:lang w:eastAsia="pl-PL"/>
        </w:rPr>
        <w:t xml:space="preserve">Obliczanie punktacji w kryterium Czas usunięcia błędu w okresie gwarancji </w:t>
      </w:r>
      <w:r>
        <w:rPr>
          <w:rFonts w:asciiTheme="majorHAnsi" w:hAnsiTheme="majorHAnsi" w:cstheme="majorHAnsi"/>
          <w:b/>
          <w:sz w:val="24"/>
          <w:szCs w:val="24"/>
          <w:lang w:eastAsia="pl-PL"/>
        </w:rPr>
        <w:t>(B)</w:t>
      </w:r>
    </w:p>
    <w:p w14:paraId="4ECB5456" w14:textId="5E9D1FF1" w:rsidR="00BD5752" w:rsidRDefault="00BD5752" w:rsidP="00BD5752">
      <w:pPr>
        <w:tabs>
          <w:tab w:val="left" w:pos="1515"/>
        </w:tabs>
        <w:spacing w:before="240" w:after="120"/>
        <w:jc w:val="both"/>
        <w:rPr>
          <w:rFonts w:asciiTheme="majorHAnsi" w:hAnsiTheme="majorHAnsi" w:cstheme="majorHAnsi"/>
          <w:sz w:val="24"/>
          <w:szCs w:val="24"/>
          <w:lang w:eastAsia="pl-PL"/>
        </w:rPr>
      </w:pPr>
      <w:r>
        <w:rPr>
          <w:rFonts w:asciiTheme="majorHAnsi" w:hAnsiTheme="majorHAnsi" w:cstheme="majorHAnsi"/>
          <w:sz w:val="24"/>
          <w:szCs w:val="24"/>
          <w:lang w:eastAsia="pl-PL"/>
        </w:rPr>
        <w:t>Punkty zostaną przyznane w skali punktowej od 0 pkt do 10 pkt , zgodnie z poniższą tabelą:</w:t>
      </w:r>
    </w:p>
    <w:tbl>
      <w:tblPr>
        <w:tblStyle w:val="Tabela-Siatka"/>
        <w:tblW w:w="0" w:type="auto"/>
        <w:tblInd w:w="1134" w:type="dxa"/>
        <w:tblLook w:val="04A0" w:firstRow="1" w:lastRow="0" w:firstColumn="1" w:lastColumn="0" w:noHBand="0" w:noVBand="1"/>
      </w:tblPr>
      <w:tblGrid>
        <w:gridCol w:w="1129"/>
        <w:gridCol w:w="6799"/>
      </w:tblGrid>
      <w:tr w:rsidR="00BD5752" w14:paraId="1B704C69" w14:textId="77777777" w:rsidTr="00BD5752">
        <w:tc>
          <w:tcPr>
            <w:tcW w:w="7928" w:type="dxa"/>
            <w:gridSpan w:val="2"/>
          </w:tcPr>
          <w:p w14:paraId="13937806" w14:textId="77777777" w:rsidR="00BD5752" w:rsidRDefault="00BD5752" w:rsidP="00BD5752">
            <w:pPr>
              <w:pStyle w:val="Akapitzlist"/>
              <w:spacing w:before="240" w:after="120"/>
              <w:ind w:left="0"/>
              <w:jc w:val="center"/>
              <w:rPr>
                <w:rFonts w:asciiTheme="majorHAnsi" w:hAnsiTheme="majorHAnsi" w:cstheme="majorHAnsi"/>
                <w:b/>
                <w:sz w:val="24"/>
                <w:szCs w:val="24"/>
                <w:vertAlign w:val="subscript"/>
                <w:lang w:eastAsia="pl-PL"/>
              </w:rPr>
            </w:pPr>
            <w:r>
              <w:rPr>
                <w:rFonts w:asciiTheme="majorHAnsi" w:hAnsiTheme="majorHAnsi" w:cstheme="majorHAnsi"/>
                <w:b/>
                <w:sz w:val="24"/>
                <w:szCs w:val="24"/>
                <w:vertAlign w:val="subscript"/>
                <w:lang w:eastAsia="pl-PL"/>
              </w:rPr>
              <w:t>TABELA</w:t>
            </w:r>
          </w:p>
        </w:tc>
      </w:tr>
      <w:tr w:rsidR="00BD5752" w14:paraId="26B7F5D6" w14:textId="77777777" w:rsidTr="00BD5752">
        <w:tc>
          <w:tcPr>
            <w:tcW w:w="1129" w:type="dxa"/>
            <w:vMerge w:val="restart"/>
          </w:tcPr>
          <w:p w14:paraId="3E30148A" w14:textId="4CB41D0B" w:rsidR="00BD5752" w:rsidRPr="0072563A" w:rsidRDefault="00363FF5" w:rsidP="00BD5752">
            <w:pPr>
              <w:pStyle w:val="Akapitzlist"/>
              <w:spacing w:before="240" w:after="120"/>
              <w:ind w:left="0"/>
              <w:jc w:val="both"/>
              <w:rPr>
                <w:rFonts w:asciiTheme="majorHAnsi" w:hAnsiTheme="majorHAnsi" w:cstheme="majorHAnsi"/>
                <w:b/>
                <w:sz w:val="28"/>
                <w:szCs w:val="28"/>
                <w:vertAlign w:val="subscript"/>
                <w:lang w:eastAsia="pl-PL"/>
              </w:rPr>
            </w:pPr>
            <w:r>
              <w:rPr>
                <w:rFonts w:asciiTheme="majorHAnsi" w:hAnsiTheme="majorHAnsi" w:cstheme="majorHAnsi"/>
                <w:b/>
                <w:sz w:val="28"/>
                <w:szCs w:val="28"/>
                <w:vertAlign w:val="subscript"/>
                <w:lang w:eastAsia="pl-PL"/>
              </w:rPr>
              <w:t>Błą</w:t>
            </w:r>
            <w:r w:rsidR="00BD5752">
              <w:rPr>
                <w:rFonts w:asciiTheme="majorHAnsi" w:hAnsiTheme="majorHAnsi" w:cstheme="majorHAnsi"/>
                <w:b/>
                <w:sz w:val="28"/>
                <w:szCs w:val="28"/>
                <w:vertAlign w:val="subscript"/>
                <w:lang w:eastAsia="pl-PL"/>
              </w:rPr>
              <w:t>d</w:t>
            </w:r>
          </w:p>
        </w:tc>
        <w:tc>
          <w:tcPr>
            <w:tcW w:w="6799" w:type="dxa"/>
          </w:tcPr>
          <w:p w14:paraId="5590B50B" w14:textId="217EC9CC" w:rsidR="00BD5752" w:rsidRPr="0072563A" w:rsidRDefault="00BD5752" w:rsidP="00BD5752">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W przypadku zobowiązania się Wykonawcy do usuni</w:t>
            </w:r>
            <w:r>
              <w:rPr>
                <w:rFonts w:asciiTheme="majorHAnsi" w:hAnsiTheme="majorHAnsi" w:cstheme="majorHAnsi"/>
                <w:b/>
                <w:sz w:val="28"/>
                <w:szCs w:val="28"/>
                <w:vertAlign w:val="subscript"/>
                <w:lang w:eastAsia="pl-PL"/>
              </w:rPr>
              <w:t>ęcia błędu w terminie 5</w:t>
            </w:r>
            <w:r w:rsidRPr="0072563A">
              <w:rPr>
                <w:rFonts w:asciiTheme="majorHAnsi" w:hAnsiTheme="majorHAnsi" w:cstheme="majorHAnsi"/>
                <w:b/>
                <w:sz w:val="28"/>
                <w:szCs w:val="28"/>
                <w:vertAlign w:val="subscript"/>
                <w:lang w:eastAsia="pl-PL"/>
              </w:rPr>
              <w:t xml:space="preserve"> dni roboczych ( liczonych od chwili zgłoszenia) </w:t>
            </w:r>
          </w:p>
          <w:p w14:paraId="2B7E48B4" w14:textId="77777777" w:rsidR="00BD5752" w:rsidRPr="0072563A" w:rsidRDefault="00BD5752" w:rsidP="00BD5752">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 oferta otrzyma 0 pkt</w:t>
            </w:r>
          </w:p>
        </w:tc>
      </w:tr>
      <w:tr w:rsidR="00BD5752" w14:paraId="7243742B" w14:textId="77777777" w:rsidTr="00BD5752">
        <w:tc>
          <w:tcPr>
            <w:tcW w:w="1129" w:type="dxa"/>
            <w:vMerge/>
          </w:tcPr>
          <w:p w14:paraId="7A5EE16A" w14:textId="77777777" w:rsidR="00BD5752" w:rsidRDefault="00BD5752" w:rsidP="00BD5752">
            <w:pPr>
              <w:pStyle w:val="Akapitzlist"/>
              <w:spacing w:before="240" w:after="120"/>
              <w:ind w:left="0"/>
              <w:jc w:val="both"/>
              <w:rPr>
                <w:rFonts w:asciiTheme="majorHAnsi" w:hAnsiTheme="majorHAnsi" w:cstheme="majorHAnsi"/>
                <w:b/>
                <w:sz w:val="24"/>
                <w:szCs w:val="24"/>
                <w:vertAlign w:val="subscript"/>
                <w:lang w:eastAsia="pl-PL"/>
              </w:rPr>
            </w:pPr>
          </w:p>
        </w:tc>
        <w:tc>
          <w:tcPr>
            <w:tcW w:w="6799" w:type="dxa"/>
          </w:tcPr>
          <w:p w14:paraId="24FA9513" w14:textId="3010AB53" w:rsidR="00BD5752" w:rsidRPr="0072563A" w:rsidRDefault="00BD5752" w:rsidP="00BD5752">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w przypadku zobowiązania się Wykonawcy do usuni</w:t>
            </w:r>
            <w:r w:rsidR="00627984">
              <w:rPr>
                <w:rFonts w:asciiTheme="majorHAnsi" w:hAnsiTheme="majorHAnsi" w:cstheme="majorHAnsi"/>
                <w:b/>
                <w:sz w:val="28"/>
                <w:szCs w:val="28"/>
                <w:vertAlign w:val="subscript"/>
                <w:lang w:eastAsia="pl-PL"/>
              </w:rPr>
              <w:t xml:space="preserve">ęcia błędu </w:t>
            </w:r>
            <w:r>
              <w:rPr>
                <w:rFonts w:asciiTheme="majorHAnsi" w:hAnsiTheme="majorHAnsi" w:cstheme="majorHAnsi"/>
                <w:b/>
                <w:sz w:val="28"/>
                <w:szCs w:val="28"/>
                <w:vertAlign w:val="subscript"/>
                <w:lang w:eastAsia="pl-PL"/>
              </w:rPr>
              <w:t>terminie 4</w:t>
            </w:r>
            <w:r w:rsidRPr="0072563A">
              <w:rPr>
                <w:rFonts w:asciiTheme="majorHAnsi" w:hAnsiTheme="majorHAnsi" w:cstheme="majorHAnsi"/>
                <w:b/>
                <w:sz w:val="28"/>
                <w:szCs w:val="28"/>
                <w:vertAlign w:val="subscript"/>
                <w:lang w:eastAsia="pl-PL"/>
              </w:rPr>
              <w:t xml:space="preserve"> dni roboczych ( liczonych od chwili dokonania zgłoszenia )</w:t>
            </w:r>
          </w:p>
          <w:p w14:paraId="3C35AD3B" w14:textId="77777777" w:rsidR="00BD5752" w:rsidRPr="0072563A" w:rsidRDefault="00BD5752" w:rsidP="00BD5752">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oferta otrzyma 5 pkt</w:t>
            </w:r>
          </w:p>
        </w:tc>
      </w:tr>
      <w:tr w:rsidR="00BD5752" w14:paraId="5CC897E2" w14:textId="77777777" w:rsidTr="00BD5752">
        <w:tc>
          <w:tcPr>
            <w:tcW w:w="1129" w:type="dxa"/>
            <w:vMerge/>
          </w:tcPr>
          <w:p w14:paraId="20CC7741" w14:textId="77777777" w:rsidR="00BD5752" w:rsidRDefault="00BD5752" w:rsidP="00BD5752">
            <w:pPr>
              <w:pStyle w:val="Akapitzlist"/>
              <w:spacing w:before="240" w:after="120"/>
              <w:ind w:left="0"/>
              <w:jc w:val="both"/>
              <w:rPr>
                <w:rFonts w:asciiTheme="majorHAnsi" w:hAnsiTheme="majorHAnsi" w:cstheme="majorHAnsi"/>
                <w:b/>
                <w:sz w:val="24"/>
                <w:szCs w:val="24"/>
                <w:vertAlign w:val="subscript"/>
                <w:lang w:eastAsia="pl-PL"/>
              </w:rPr>
            </w:pPr>
          </w:p>
        </w:tc>
        <w:tc>
          <w:tcPr>
            <w:tcW w:w="6799" w:type="dxa"/>
          </w:tcPr>
          <w:p w14:paraId="5F07C62A" w14:textId="2EBBBFC1" w:rsidR="00BD5752" w:rsidRPr="0072563A" w:rsidRDefault="00BD5752" w:rsidP="00BD5752">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w przypadku zobowiązania się Wykonawcy do usuni</w:t>
            </w:r>
            <w:r>
              <w:rPr>
                <w:rFonts w:asciiTheme="majorHAnsi" w:hAnsiTheme="majorHAnsi" w:cstheme="majorHAnsi"/>
                <w:b/>
                <w:sz w:val="28"/>
                <w:szCs w:val="28"/>
                <w:vertAlign w:val="subscript"/>
                <w:lang w:eastAsia="pl-PL"/>
              </w:rPr>
              <w:t>ęcia błędu w terminie 3</w:t>
            </w:r>
            <w:r w:rsidRPr="0072563A">
              <w:rPr>
                <w:rFonts w:asciiTheme="majorHAnsi" w:hAnsiTheme="majorHAnsi" w:cstheme="majorHAnsi"/>
                <w:b/>
                <w:sz w:val="28"/>
                <w:szCs w:val="28"/>
                <w:vertAlign w:val="subscript"/>
                <w:lang w:eastAsia="pl-PL"/>
              </w:rPr>
              <w:t xml:space="preserve"> dni</w:t>
            </w:r>
            <w:r>
              <w:rPr>
                <w:rFonts w:asciiTheme="majorHAnsi" w:hAnsiTheme="majorHAnsi" w:cstheme="majorHAnsi"/>
                <w:b/>
                <w:sz w:val="28"/>
                <w:szCs w:val="28"/>
                <w:vertAlign w:val="subscript"/>
                <w:lang w:eastAsia="pl-PL"/>
              </w:rPr>
              <w:t xml:space="preserve"> roboczych</w:t>
            </w:r>
            <w:r w:rsidRPr="0072563A">
              <w:rPr>
                <w:rFonts w:asciiTheme="majorHAnsi" w:hAnsiTheme="majorHAnsi" w:cstheme="majorHAnsi"/>
                <w:b/>
                <w:sz w:val="28"/>
                <w:szCs w:val="28"/>
                <w:vertAlign w:val="subscript"/>
                <w:lang w:eastAsia="pl-PL"/>
              </w:rPr>
              <w:t xml:space="preserve"> ( liczonych od chwili dokonania zgłoszenia )</w:t>
            </w:r>
          </w:p>
          <w:p w14:paraId="484A1306" w14:textId="77777777" w:rsidR="00BD5752" w:rsidRPr="0072563A" w:rsidRDefault="00BD5752" w:rsidP="00BD5752">
            <w:pPr>
              <w:pStyle w:val="Akapitzlist"/>
              <w:spacing w:before="240" w:after="120"/>
              <w:ind w:left="0"/>
              <w:jc w:val="both"/>
              <w:rPr>
                <w:rFonts w:asciiTheme="majorHAnsi" w:hAnsiTheme="majorHAnsi" w:cstheme="majorHAnsi"/>
                <w:b/>
                <w:sz w:val="28"/>
                <w:szCs w:val="28"/>
                <w:vertAlign w:val="subscript"/>
                <w:lang w:eastAsia="pl-PL"/>
              </w:rPr>
            </w:pPr>
            <w:r w:rsidRPr="0072563A">
              <w:rPr>
                <w:rFonts w:asciiTheme="majorHAnsi" w:hAnsiTheme="majorHAnsi" w:cstheme="majorHAnsi"/>
                <w:b/>
                <w:sz w:val="28"/>
                <w:szCs w:val="28"/>
                <w:vertAlign w:val="subscript"/>
                <w:lang w:eastAsia="pl-PL"/>
              </w:rPr>
              <w:t>oferta otrzyma 10 pkt</w:t>
            </w:r>
          </w:p>
        </w:tc>
      </w:tr>
    </w:tbl>
    <w:p w14:paraId="4CDF43E8" w14:textId="77777777" w:rsidR="00BD5752" w:rsidRPr="00BD5752" w:rsidRDefault="00BD5752" w:rsidP="00BD5752">
      <w:pPr>
        <w:tabs>
          <w:tab w:val="left" w:pos="1515"/>
        </w:tabs>
        <w:spacing w:before="240" w:after="120"/>
        <w:jc w:val="both"/>
        <w:rPr>
          <w:rFonts w:asciiTheme="majorHAnsi" w:hAnsiTheme="majorHAnsi" w:cstheme="majorHAnsi"/>
          <w:sz w:val="24"/>
          <w:szCs w:val="24"/>
          <w:lang w:eastAsia="pl-PL"/>
        </w:rPr>
      </w:pPr>
    </w:p>
    <w:p w14:paraId="781A0448" w14:textId="131989FF" w:rsidR="00BD5752" w:rsidRDefault="00627984" w:rsidP="00BD5752">
      <w:pPr>
        <w:tabs>
          <w:tab w:val="left" w:pos="1515"/>
        </w:tabs>
        <w:spacing w:before="240" w:after="120"/>
        <w:jc w:val="both"/>
        <w:rPr>
          <w:rFonts w:asciiTheme="majorHAnsi" w:hAnsiTheme="majorHAnsi" w:cstheme="majorHAnsi"/>
          <w:b/>
          <w:sz w:val="24"/>
          <w:szCs w:val="24"/>
          <w:lang w:eastAsia="pl-PL"/>
        </w:rPr>
      </w:pPr>
      <w:r>
        <w:rPr>
          <w:rFonts w:asciiTheme="majorHAnsi" w:hAnsiTheme="majorHAnsi" w:cstheme="majorHAnsi"/>
          <w:b/>
          <w:sz w:val="24"/>
          <w:szCs w:val="24"/>
          <w:lang w:eastAsia="pl-PL"/>
        </w:rPr>
        <w:lastRenderedPageBreak/>
        <w:t>Za najkorzystniejszą ofertę</w:t>
      </w:r>
      <w:r w:rsidR="00BD5752">
        <w:rPr>
          <w:rFonts w:asciiTheme="majorHAnsi" w:hAnsiTheme="majorHAnsi" w:cstheme="majorHAnsi"/>
          <w:b/>
          <w:sz w:val="24"/>
          <w:szCs w:val="24"/>
          <w:lang w:eastAsia="pl-PL"/>
        </w:rPr>
        <w:t xml:space="preserve"> zostanie uznana oferta , która otrzyma największą ilość punktów ( O) obliczona na podstawie wzoru:</w:t>
      </w:r>
    </w:p>
    <w:p w14:paraId="38F29F05" w14:textId="0BEF04E3" w:rsidR="00BD5752" w:rsidRDefault="007F57DD" w:rsidP="00BD5752">
      <w:pPr>
        <w:tabs>
          <w:tab w:val="left" w:pos="1515"/>
        </w:tabs>
        <w:spacing w:before="240" w:after="120"/>
        <w:jc w:val="center"/>
        <w:rPr>
          <w:rFonts w:asciiTheme="majorHAnsi" w:hAnsiTheme="majorHAnsi" w:cstheme="majorHAnsi"/>
          <w:b/>
          <w:sz w:val="24"/>
          <w:szCs w:val="24"/>
          <w:lang w:eastAsia="pl-PL"/>
        </w:rPr>
      </w:pPr>
      <w:r>
        <w:rPr>
          <w:rFonts w:asciiTheme="majorHAnsi" w:hAnsiTheme="majorHAnsi" w:cstheme="majorHAnsi"/>
          <w:b/>
          <w:sz w:val="24"/>
          <w:szCs w:val="24"/>
          <w:lang w:eastAsia="pl-PL"/>
        </w:rPr>
        <w:t>O = C+GS+</w:t>
      </w:r>
      <w:r w:rsidR="00BD5752">
        <w:rPr>
          <w:rFonts w:asciiTheme="majorHAnsi" w:hAnsiTheme="majorHAnsi" w:cstheme="majorHAnsi"/>
          <w:b/>
          <w:sz w:val="24"/>
          <w:szCs w:val="24"/>
          <w:lang w:eastAsia="pl-PL"/>
        </w:rPr>
        <w:t>A+B</w:t>
      </w:r>
    </w:p>
    <w:p w14:paraId="338798B8" w14:textId="4D54CAE8" w:rsidR="00BD5752" w:rsidRDefault="00BD5752" w:rsidP="00BD5752">
      <w:pPr>
        <w:tabs>
          <w:tab w:val="left" w:pos="1515"/>
        </w:tabs>
        <w:spacing w:before="240" w:after="120"/>
        <w:jc w:val="both"/>
        <w:rPr>
          <w:rFonts w:asciiTheme="majorHAnsi" w:hAnsiTheme="majorHAnsi" w:cstheme="majorHAnsi"/>
          <w:b/>
          <w:sz w:val="24"/>
          <w:szCs w:val="24"/>
          <w:lang w:eastAsia="pl-PL"/>
        </w:rPr>
      </w:pPr>
      <w:r>
        <w:rPr>
          <w:rFonts w:asciiTheme="majorHAnsi" w:hAnsiTheme="majorHAnsi" w:cstheme="majorHAnsi"/>
          <w:b/>
          <w:sz w:val="24"/>
          <w:szCs w:val="24"/>
          <w:lang w:eastAsia="pl-PL"/>
        </w:rPr>
        <w:t>Gdzie:</w:t>
      </w:r>
    </w:p>
    <w:p w14:paraId="48F911E1" w14:textId="465BAF37" w:rsidR="00BD5752" w:rsidRDefault="00627984" w:rsidP="00BD5752">
      <w:pPr>
        <w:tabs>
          <w:tab w:val="left" w:pos="1515"/>
        </w:tabs>
        <w:spacing w:before="240" w:after="120"/>
        <w:jc w:val="both"/>
        <w:rPr>
          <w:rFonts w:asciiTheme="majorHAnsi" w:hAnsiTheme="majorHAnsi" w:cstheme="majorHAnsi"/>
          <w:b/>
          <w:sz w:val="24"/>
          <w:szCs w:val="24"/>
          <w:lang w:eastAsia="pl-PL"/>
        </w:rPr>
      </w:pPr>
      <w:r>
        <w:rPr>
          <w:rFonts w:asciiTheme="majorHAnsi" w:hAnsiTheme="majorHAnsi" w:cstheme="majorHAnsi"/>
          <w:b/>
          <w:sz w:val="24"/>
          <w:szCs w:val="24"/>
          <w:lang w:eastAsia="pl-PL"/>
        </w:rPr>
        <w:t>O- łą</w:t>
      </w:r>
      <w:r w:rsidR="00BD5752">
        <w:rPr>
          <w:rFonts w:asciiTheme="majorHAnsi" w:hAnsiTheme="majorHAnsi" w:cstheme="majorHAnsi"/>
          <w:b/>
          <w:sz w:val="24"/>
          <w:szCs w:val="24"/>
          <w:lang w:eastAsia="pl-PL"/>
        </w:rPr>
        <w:t>czna liczba punktów oferty ocenianej</w:t>
      </w:r>
    </w:p>
    <w:p w14:paraId="42B5C688" w14:textId="0AEF68C8" w:rsidR="00BD5752" w:rsidRDefault="00BD5752" w:rsidP="00BD5752">
      <w:pPr>
        <w:tabs>
          <w:tab w:val="left" w:pos="1515"/>
        </w:tabs>
        <w:spacing w:before="240" w:after="120"/>
        <w:jc w:val="both"/>
        <w:rPr>
          <w:rFonts w:asciiTheme="majorHAnsi" w:hAnsiTheme="majorHAnsi" w:cstheme="majorHAnsi"/>
          <w:b/>
          <w:sz w:val="24"/>
          <w:szCs w:val="24"/>
          <w:lang w:eastAsia="pl-PL"/>
        </w:rPr>
      </w:pPr>
      <w:r>
        <w:rPr>
          <w:rFonts w:asciiTheme="majorHAnsi" w:hAnsiTheme="majorHAnsi" w:cstheme="majorHAnsi"/>
          <w:b/>
          <w:sz w:val="24"/>
          <w:szCs w:val="24"/>
          <w:lang w:eastAsia="pl-PL"/>
        </w:rPr>
        <w:t>C- liczba punktów uzyskanych w kryterium CENA</w:t>
      </w:r>
    </w:p>
    <w:p w14:paraId="20743FFB" w14:textId="0B799D88" w:rsidR="007F57DD" w:rsidRDefault="00BD5752" w:rsidP="00BD5752">
      <w:pPr>
        <w:tabs>
          <w:tab w:val="left" w:pos="1515"/>
        </w:tabs>
        <w:spacing w:before="240" w:after="120"/>
        <w:jc w:val="both"/>
        <w:rPr>
          <w:rFonts w:asciiTheme="majorHAnsi" w:hAnsiTheme="majorHAnsi" w:cstheme="majorHAnsi"/>
          <w:b/>
          <w:sz w:val="24"/>
          <w:szCs w:val="24"/>
          <w:lang w:eastAsia="pl-PL"/>
        </w:rPr>
      </w:pPr>
      <w:r>
        <w:rPr>
          <w:rFonts w:asciiTheme="majorHAnsi" w:hAnsiTheme="majorHAnsi" w:cstheme="majorHAnsi"/>
          <w:b/>
          <w:sz w:val="24"/>
          <w:szCs w:val="24"/>
          <w:lang w:eastAsia="pl-PL"/>
        </w:rPr>
        <w:t>GS – liczba punktów uz</w:t>
      </w:r>
      <w:r w:rsidR="007F57DD">
        <w:rPr>
          <w:rFonts w:asciiTheme="majorHAnsi" w:hAnsiTheme="majorHAnsi" w:cstheme="majorHAnsi"/>
          <w:b/>
          <w:sz w:val="24"/>
          <w:szCs w:val="24"/>
          <w:lang w:eastAsia="pl-PL"/>
        </w:rPr>
        <w:t xml:space="preserve">yskanych w kryterium „ Długość okresu </w:t>
      </w:r>
      <w:r>
        <w:rPr>
          <w:rFonts w:asciiTheme="majorHAnsi" w:hAnsiTheme="majorHAnsi" w:cstheme="majorHAnsi"/>
          <w:b/>
          <w:sz w:val="24"/>
          <w:szCs w:val="24"/>
          <w:lang w:eastAsia="pl-PL"/>
        </w:rPr>
        <w:t xml:space="preserve"> gwarancji</w:t>
      </w:r>
      <w:r w:rsidR="007F57DD">
        <w:rPr>
          <w:rFonts w:asciiTheme="majorHAnsi" w:hAnsiTheme="majorHAnsi" w:cstheme="majorHAnsi"/>
          <w:b/>
          <w:sz w:val="24"/>
          <w:szCs w:val="24"/>
          <w:lang w:eastAsia="pl-PL"/>
        </w:rPr>
        <w:t>”</w:t>
      </w:r>
    </w:p>
    <w:p w14:paraId="68EAE6A2" w14:textId="727FBACF" w:rsidR="007F57DD" w:rsidRDefault="007F57DD" w:rsidP="007F57DD">
      <w:pPr>
        <w:pStyle w:val="Akapitzlist"/>
        <w:numPr>
          <w:ilvl w:val="0"/>
          <w:numId w:val="29"/>
        </w:numPr>
        <w:tabs>
          <w:tab w:val="left" w:pos="1515"/>
        </w:tabs>
        <w:spacing w:before="240" w:after="120"/>
        <w:jc w:val="both"/>
        <w:rPr>
          <w:rFonts w:asciiTheme="majorHAnsi" w:hAnsiTheme="majorHAnsi" w:cstheme="majorHAnsi"/>
          <w:b/>
          <w:sz w:val="24"/>
          <w:szCs w:val="24"/>
          <w:lang w:eastAsia="pl-PL"/>
        </w:rPr>
      </w:pPr>
      <w:r>
        <w:rPr>
          <w:rFonts w:asciiTheme="majorHAnsi" w:hAnsiTheme="majorHAnsi" w:cstheme="majorHAnsi"/>
          <w:b/>
          <w:sz w:val="24"/>
          <w:szCs w:val="24"/>
          <w:lang w:eastAsia="pl-PL"/>
        </w:rPr>
        <w:t>Liczba punktów uzyskanych w kryterium „Czas usunięcia awarii w okresie gwarancji”</w:t>
      </w:r>
    </w:p>
    <w:p w14:paraId="24F9CAA1" w14:textId="39B07301" w:rsidR="007F57DD" w:rsidRPr="007F57DD" w:rsidRDefault="007F57DD" w:rsidP="007F57DD">
      <w:pPr>
        <w:pStyle w:val="Akapitzlist"/>
        <w:numPr>
          <w:ilvl w:val="0"/>
          <w:numId w:val="29"/>
        </w:numPr>
        <w:tabs>
          <w:tab w:val="left" w:pos="1515"/>
        </w:tabs>
        <w:spacing w:before="240" w:after="120"/>
        <w:jc w:val="both"/>
        <w:rPr>
          <w:rFonts w:asciiTheme="majorHAnsi" w:hAnsiTheme="majorHAnsi" w:cstheme="majorHAnsi"/>
          <w:b/>
          <w:sz w:val="24"/>
          <w:szCs w:val="24"/>
          <w:lang w:eastAsia="pl-PL"/>
        </w:rPr>
      </w:pPr>
      <w:r>
        <w:rPr>
          <w:rFonts w:asciiTheme="majorHAnsi" w:hAnsiTheme="majorHAnsi" w:cstheme="majorHAnsi"/>
          <w:b/>
          <w:sz w:val="24"/>
          <w:szCs w:val="24"/>
          <w:lang w:eastAsia="pl-PL"/>
        </w:rPr>
        <w:t>Liczba punktów w kryterium „Czas usunięcia błędu w okresie gwarancji”</w:t>
      </w:r>
    </w:p>
    <w:p w14:paraId="227E8F27" w14:textId="77777777" w:rsidR="00BD5752" w:rsidRPr="00BD5752" w:rsidRDefault="00BD5752" w:rsidP="00BD5752">
      <w:pPr>
        <w:tabs>
          <w:tab w:val="left" w:pos="1515"/>
        </w:tabs>
        <w:spacing w:before="240" w:after="120"/>
        <w:jc w:val="center"/>
        <w:rPr>
          <w:rFonts w:asciiTheme="majorHAnsi" w:hAnsiTheme="majorHAnsi" w:cstheme="majorHAnsi"/>
          <w:b/>
          <w:sz w:val="24"/>
          <w:szCs w:val="24"/>
          <w:lang w:eastAsia="pl-PL"/>
        </w:rPr>
      </w:pPr>
    </w:p>
    <w:p w14:paraId="6C69AEEB" w14:textId="2A9F783C" w:rsidR="0099700C" w:rsidRPr="0028497E" w:rsidRDefault="001F1697" w:rsidP="00546CA1">
      <w:pPr>
        <w:pStyle w:val="Akapitzlist"/>
        <w:numPr>
          <w:ilvl w:val="1"/>
          <w:numId w:val="20"/>
        </w:numPr>
        <w:spacing w:before="240" w:after="120"/>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val="x-none" w:eastAsia="pl-PL"/>
        </w:rPr>
        <w:t>Zamawiający udzieli zamówienia wykonawcy, którego oferta odpowiada wszystkim wymaganiom określonym w </w:t>
      </w:r>
      <w:r w:rsidRPr="0028497E">
        <w:rPr>
          <w:rFonts w:asciiTheme="majorHAnsi" w:hAnsiTheme="majorHAnsi" w:cstheme="majorHAnsi"/>
          <w:sz w:val="24"/>
          <w:szCs w:val="24"/>
          <w:lang w:eastAsia="pl-PL"/>
        </w:rPr>
        <w:t>u</w:t>
      </w:r>
      <w:r w:rsidRPr="0028497E">
        <w:rPr>
          <w:rFonts w:asciiTheme="majorHAnsi" w:hAnsiTheme="majorHAnsi" w:cstheme="majorHAnsi"/>
          <w:sz w:val="24"/>
          <w:szCs w:val="24"/>
          <w:lang w:val="x-none" w:eastAsia="pl-PL"/>
        </w:rPr>
        <w:t xml:space="preserve">stawie </w:t>
      </w:r>
      <w:proofErr w:type="spellStart"/>
      <w:r w:rsidRPr="0028497E">
        <w:rPr>
          <w:rFonts w:asciiTheme="majorHAnsi" w:hAnsiTheme="majorHAnsi" w:cstheme="majorHAnsi"/>
          <w:sz w:val="24"/>
          <w:szCs w:val="24"/>
          <w:lang w:eastAsia="pl-PL"/>
        </w:rPr>
        <w:t>Pzp</w:t>
      </w:r>
      <w:proofErr w:type="spellEnd"/>
      <w:r w:rsidRPr="0028497E">
        <w:rPr>
          <w:rFonts w:asciiTheme="majorHAnsi" w:hAnsiTheme="majorHAnsi" w:cstheme="majorHAnsi"/>
          <w:sz w:val="24"/>
          <w:szCs w:val="24"/>
          <w:lang w:val="x-none" w:eastAsia="pl-PL"/>
        </w:rPr>
        <w:t xml:space="preserve"> oraz w niniejszej </w:t>
      </w:r>
      <w:r w:rsidR="00A34559" w:rsidRPr="0028497E">
        <w:rPr>
          <w:rFonts w:asciiTheme="majorHAnsi" w:hAnsiTheme="majorHAnsi" w:cstheme="majorHAnsi"/>
          <w:sz w:val="24"/>
          <w:szCs w:val="24"/>
          <w:lang w:eastAsia="pl-PL"/>
        </w:rPr>
        <w:t>SWZ</w:t>
      </w:r>
      <w:r w:rsidRPr="0028497E">
        <w:rPr>
          <w:rFonts w:asciiTheme="majorHAnsi" w:hAnsiTheme="majorHAnsi" w:cstheme="majorHAnsi"/>
          <w:sz w:val="24"/>
          <w:szCs w:val="24"/>
          <w:lang w:val="x-none" w:eastAsia="pl-PL"/>
        </w:rPr>
        <w:t xml:space="preserve"> i została oceniona jako najkorzystniejsza w oparciu o podane w ogłoszeniu o zamówieniu i </w:t>
      </w:r>
      <w:r w:rsidR="00A34559" w:rsidRPr="0028497E">
        <w:rPr>
          <w:rFonts w:asciiTheme="majorHAnsi" w:hAnsiTheme="majorHAnsi" w:cstheme="majorHAnsi"/>
          <w:sz w:val="24"/>
          <w:szCs w:val="24"/>
          <w:lang w:eastAsia="pl-PL"/>
        </w:rPr>
        <w:t xml:space="preserve">SWZ </w:t>
      </w:r>
      <w:r w:rsidRPr="0028497E">
        <w:rPr>
          <w:rFonts w:asciiTheme="majorHAnsi" w:hAnsiTheme="majorHAnsi" w:cstheme="majorHAnsi"/>
          <w:sz w:val="24"/>
          <w:szCs w:val="24"/>
          <w:lang w:val="x-none" w:eastAsia="pl-PL"/>
        </w:rPr>
        <w:t>kryteria wyboru.</w:t>
      </w:r>
    </w:p>
    <w:p w14:paraId="7B49D852" w14:textId="77777777" w:rsidR="008E5923" w:rsidRPr="0028497E" w:rsidRDefault="008E5923" w:rsidP="00B9639D">
      <w:pPr>
        <w:pStyle w:val="Akapitzlist"/>
        <w:spacing w:before="240" w:after="120"/>
        <w:ind w:left="1134"/>
        <w:jc w:val="both"/>
        <w:rPr>
          <w:rFonts w:asciiTheme="majorHAnsi" w:hAnsiTheme="majorHAnsi" w:cstheme="majorHAnsi"/>
          <w:sz w:val="24"/>
          <w:szCs w:val="24"/>
          <w:highlight w:val="yellow"/>
          <w:lang w:val="x-none" w:eastAsia="pl-PL"/>
        </w:rPr>
      </w:pPr>
    </w:p>
    <w:p w14:paraId="2AC07F3A" w14:textId="795C16CB" w:rsidR="008E5923" w:rsidRPr="0028497E" w:rsidRDefault="008E5923" w:rsidP="00546CA1">
      <w:pPr>
        <w:pStyle w:val="Akapitzlist"/>
        <w:numPr>
          <w:ilvl w:val="1"/>
          <w:numId w:val="20"/>
        </w:numPr>
        <w:spacing w:before="240" w:after="120"/>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1A6A4C34" w14:textId="77777777" w:rsidR="008E5923" w:rsidRPr="0028497E" w:rsidRDefault="008E5923" w:rsidP="00B9639D">
      <w:pPr>
        <w:pStyle w:val="Akapitzlist"/>
        <w:jc w:val="both"/>
        <w:rPr>
          <w:rFonts w:asciiTheme="majorHAnsi" w:hAnsiTheme="majorHAnsi" w:cstheme="majorHAnsi"/>
          <w:sz w:val="24"/>
          <w:szCs w:val="24"/>
          <w:lang w:val="x-none" w:eastAsia="pl-PL"/>
        </w:rPr>
      </w:pPr>
    </w:p>
    <w:p w14:paraId="0D1F9D31" w14:textId="55B2E5E8" w:rsidR="008E5923" w:rsidRPr="0028497E" w:rsidRDefault="008E5923" w:rsidP="00546CA1">
      <w:pPr>
        <w:pStyle w:val="Akapitzlist"/>
        <w:numPr>
          <w:ilvl w:val="1"/>
          <w:numId w:val="20"/>
        </w:numPr>
        <w:spacing w:before="240" w:after="120"/>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B2AD9D6" w14:textId="77777777" w:rsidR="008E5923" w:rsidRPr="0028497E" w:rsidRDefault="008E5923" w:rsidP="00B9639D">
      <w:pPr>
        <w:pStyle w:val="Akapitzlist"/>
        <w:spacing w:before="240" w:after="120"/>
        <w:ind w:left="1134"/>
        <w:jc w:val="both"/>
        <w:rPr>
          <w:rFonts w:asciiTheme="majorHAnsi" w:hAnsiTheme="majorHAnsi" w:cstheme="majorHAnsi"/>
          <w:sz w:val="24"/>
          <w:szCs w:val="24"/>
          <w:lang w:val="x-none" w:eastAsia="pl-PL"/>
        </w:rPr>
      </w:pPr>
    </w:p>
    <w:p w14:paraId="289B9267" w14:textId="2A062564" w:rsidR="008E5923" w:rsidRPr="0028497E" w:rsidRDefault="008E5923" w:rsidP="00546CA1">
      <w:pPr>
        <w:pStyle w:val="Akapitzlist"/>
        <w:numPr>
          <w:ilvl w:val="1"/>
          <w:numId w:val="20"/>
        </w:numPr>
        <w:spacing w:before="240" w:after="120"/>
        <w:ind w:left="1134" w:hanging="708"/>
        <w:jc w:val="both"/>
        <w:rPr>
          <w:rFonts w:asciiTheme="majorHAnsi" w:hAnsiTheme="majorHAnsi" w:cstheme="majorHAnsi"/>
          <w:sz w:val="24"/>
          <w:szCs w:val="24"/>
          <w:lang w:val="x-none" w:eastAsia="pl-PL"/>
        </w:rPr>
      </w:pPr>
      <w:r w:rsidRPr="0028497E">
        <w:rPr>
          <w:rFonts w:asciiTheme="majorHAnsi" w:hAnsiTheme="majorHAnsi" w:cstheme="majorHAnsi"/>
          <w:sz w:val="24"/>
          <w:szCs w:val="24"/>
          <w:lang w:eastAsia="pl-PL"/>
        </w:rPr>
        <w:t>W przypadku braku zgody, o której mowa w pkt 1</w:t>
      </w:r>
      <w:r w:rsidR="00175AAC" w:rsidRPr="0028497E">
        <w:rPr>
          <w:rFonts w:asciiTheme="majorHAnsi" w:hAnsiTheme="majorHAnsi" w:cstheme="majorHAnsi"/>
          <w:sz w:val="24"/>
          <w:szCs w:val="24"/>
          <w:lang w:eastAsia="pl-PL"/>
        </w:rPr>
        <w:t>7</w:t>
      </w:r>
      <w:r w:rsidR="001F1697" w:rsidRPr="0028497E">
        <w:rPr>
          <w:rFonts w:asciiTheme="majorHAnsi" w:hAnsiTheme="majorHAnsi" w:cstheme="majorHAnsi"/>
          <w:sz w:val="24"/>
          <w:szCs w:val="24"/>
          <w:lang w:eastAsia="pl-PL"/>
        </w:rPr>
        <w:t>.</w:t>
      </w:r>
      <w:r w:rsidRPr="0028497E">
        <w:rPr>
          <w:rFonts w:asciiTheme="majorHAnsi" w:hAnsiTheme="majorHAnsi" w:cstheme="majorHAnsi"/>
          <w:sz w:val="24"/>
          <w:szCs w:val="24"/>
          <w:lang w:eastAsia="pl-PL"/>
        </w:rPr>
        <w:t>7., zamawiający zwraca się o wyrażenie takiej zgody do kolejnego wykonawcy, którego oferta została najwyżej oceniona, chyba że zachodzą przesłanki do unieważnienia postępowania.</w:t>
      </w:r>
    </w:p>
    <w:p w14:paraId="38A01A2A" w14:textId="66F03D91" w:rsidR="00507FFB" w:rsidRPr="0028497E" w:rsidRDefault="005979E5" w:rsidP="00F37803">
      <w:pPr>
        <w:pStyle w:val="Nagwek1"/>
        <w:spacing w:after="120" w:line="264" w:lineRule="auto"/>
        <w:ind w:left="426" w:hanging="426"/>
        <w:jc w:val="both"/>
        <w:rPr>
          <w:rFonts w:cstheme="majorHAnsi"/>
          <w:b/>
          <w:bCs/>
          <w:color w:val="auto"/>
          <w:sz w:val="28"/>
          <w:szCs w:val="28"/>
        </w:rPr>
      </w:pPr>
      <w:bookmarkStart w:id="11" w:name="_Hlk63943272"/>
      <w:r w:rsidRPr="0028497E">
        <w:rPr>
          <w:rFonts w:eastAsia="Times New Roman" w:cstheme="majorHAnsi"/>
          <w:b/>
          <w:bCs/>
          <w:color w:val="auto"/>
          <w:sz w:val="28"/>
          <w:szCs w:val="28"/>
          <w:lang w:eastAsia="pl-PL"/>
        </w:rPr>
        <w:t>I</w:t>
      </w:r>
      <w:r w:rsidR="00F35EB9" w:rsidRPr="0028497E">
        <w:rPr>
          <w:rFonts w:cstheme="majorHAnsi"/>
          <w:b/>
          <w:bCs/>
          <w:color w:val="auto"/>
          <w:sz w:val="28"/>
          <w:szCs w:val="28"/>
        </w:rPr>
        <w:t>nformacje  dotyczące  ofert  wariantowyc</w:t>
      </w:r>
      <w:r w:rsidR="00507FFB" w:rsidRPr="0028497E">
        <w:rPr>
          <w:rFonts w:cstheme="majorHAnsi"/>
          <w:b/>
          <w:bCs/>
          <w:color w:val="auto"/>
          <w:sz w:val="28"/>
          <w:szCs w:val="28"/>
        </w:rPr>
        <w:t>h</w:t>
      </w:r>
    </w:p>
    <w:p w14:paraId="0CB6BCCF" w14:textId="7E4BDE7E" w:rsidR="00507FFB" w:rsidRPr="0028497E" w:rsidRDefault="00507FFB" w:rsidP="00112EDF">
      <w:pPr>
        <w:spacing w:before="240" w:after="120" w:line="264" w:lineRule="auto"/>
        <w:ind w:left="567"/>
        <w:jc w:val="both"/>
        <w:rPr>
          <w:rFonts w:asciiTheme="majorHAnsi" w:hAnsiTheme="majorHAnsi" w:cstheme="majorHAnsi"/>
          <w:sz w:val="24"/>
          <w:szCs w:val="24"/>
        </w:rPr>
      </w:pPr>
      <w:bookmarkStart w:id="12" w:name="_Hlk63943285"/>
      <w:bookmarkEnd w:id="11"/>
      <w:r w:rsidRPr="0028497E">
        <w:rPr>
          <w:rFonts w:asciiTheme="majorHAnsi" w:hAnsiTheme="majorHAnsi" w:cstheme="majorHAnsi"/>
          <w:sz w:val="24"/>
          <w:szCs w:val="24"/>
        </w:rPr>
        <w:t xml:space="preserve">Zamawiający nie przewiduje składania ofert wariantowych. </w:t>
      </w:r>
    </w:p>
    <w:bookmarkEnd w:id="12"/>
    <w:p w14:paraId="27FD4770" w14:textId="151B9812" w:rsidR="00F35EB9" w:rsidRPr="0028497E" w:rsidRDefault="00507FFB" w:rsidP="00F37803">
      <w:pPr>
        <w:pStyle w:val="Nagwek1"/>
        <w:spacing w:after="120" w:line="264" w:lineRule="auto"/>
        <w:ind w:left="426" w:hanging="426"/>
        <w:jc w:val="both"/>
        <w:rPr>
          <w:rFonts w:cstheme="majorHAnsi"/>
          <w:b/>
          <w:bCs/>
          <w:color w:val="auto"/>
          <w:sz w:val="28"/>
          <w:szCs w:val="28"/>
        </w:rPr>
      </w:pPr>
      <w:r w:rsidRPr="0028497E">
        <w:rPr>
          <w:rFonts w:cstheme="majorHAnsi"/>
          <w:b/>
          <w:bCs/>
          <w:color w:val="auto"/>
          <w:sz w:val="28"/>
          <w:szCs w:val="28"/>
        </w:rPr>
        <w:t>W</w:t>
      </w:r>
      <w:r w:rsidR="00F35EB9" w:rsidRPr="0028497E">
        <w:rPr>
          <w:rFonts w:cstheme="majorHAnsi"/>
          <w:b/>
          <w:bCs/>
          <w:color w:val="auto"/>
          <w:sz w:val="28"/>
          <w:szCs w:val="28"/>
        </w:rPr>
        <w:t>ymagania  dotyczące  wadium</w:t>
      </w:r>
    </w:p>
    <w:p w14:paraId="5EA596D2" w14:textId="46724D9F" w:rsidR="00507FFB" w:rsidRDefault="007F57DD" w:rsidP="00F37803">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Zamawiający wymaga wniesienia wadium.</w:t>
      </w:r>
    </w:p>
    <w:p w14:paraId="7561DD43" w14:textId="6A562FD0" w:rsidR="007F57DD" w:rsidRDefault="007F57DD" w:rsidP="00F37803">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 xml:space="preserve">Wykonawca jest zobowiązany wnieść wadium w wysokości : 10 000 zł (słownie: dziesięć tysięcy złotych ) </w:t>
      </w:r>
    </w:p>
    <w:p w14:paraId="6E52676A" w14:textId="7A8D52D1" w:rsidR="007F57DD" w:rsidRDefault="007F57DD" w:rsidP="00F37803">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Wadium może być wniesione w jednej lub kilku następujących formach:</w:t>
      </w:r>
    </w:p>
    <w:p w14:paraId="1AAF1F5A" w14:textId="054C0655" w:rsidR="007F57DD" w:rsidRDefault="007F57DD" w:rsidP="007F57DD">
      <w:pPr>
        <w:pStyle w:val="Akapitzlist"/>
        <w:numPr>
          <w:ilvl w:val="0"/>
          <w:numId w:val="30"/>
        </w:numPr>
        <w:spacing w:before="240" w:after="120" w:line="264" w:lineRule="auto"/>
        <w:jc w:val="both"/>
        <w:rPr>
          <w:rFonts w:asciiTheme="majorHAnsi" w:hAnsiTheme="majorHAnsi" w:cstheme="majorHAnsi"/>
          <w:sz w:val="24"/>
          <w:szCs w:val="24"/>
        </w:rPr>
      </w:pPr>
      <w:r>
        <w:rPr>
          <w:rFonts w:asciiTheme="majorHAnsi" w:hAnsiTheme="majorHAnsi" w:cstheme="majorHAnsi"/>
          <w:sz w:val="24"/>
          <w:szCs w:val="24"/>
        </w:rPr>
        <w:lastRenderedPageBreak/>
        <w:t xml:space="preserve">Pieniądzu </w:t>
      </w:r>
    </w:p>
    <w:p w14:paraId="1C9A6A1D" w14:textId="4CB063C6" w:rsidR="007F57DD" w:rsidRDefault="007F57DD" w:rsidP="007F57DD">
      <w:pPr>
        <w:pStyle w:val="Akapitzlist"/>
        <w:numPr>
          <w:ilvl w:val="0"/>
          <w:numId w:val="30"/>
        </w:numPr>
        <w:spacing w:before="240" w:after="120" w:line="264" w:lineRule="auto"/>
        <w:jc w:val="both"/>
        <w:rPr>
          <w:rFonts w:asciiTheme="majorHAnsi" w:hAnsiTheme="majorHAnsi" w:cstheme="majorHAnsi"/>
          <w:sz w:val="24"/>
          <w:szCs w:val="24"/>
        </w:rPr>
      </w:pPr>
      <w:r>
        <w:rPr>
          <w:rFonts w:asciiTheme="majorHAnsi" w:hAnsiTheme="majorHAnsi" w:cstheme="majorHAnsi"/>
          <w:sz w:val="24"/>
          <w:szCs w:val="24"/>
        </w:rPr>
        <w:t>Poręczeniach bankowych lub poręczeniach spółdzielczej kasy oszczędnościowo-kredytowej , z tym ze poręczenie kasy jest zawsze poręczeniem pieniężnym</w:t>
      </w:r>
    </w:p>
    <w:p w14:paraId="7F53CB6F" w14:textId="62239D42" w:rsidR="007F57DD" w:rsidRDefault="007F57DD" w:rsidP="007F57DD">
      <w:pPr>
        <w:pStyle w:val="Akapitzlist"/>
        <w:numPr>
          <w:ilvl w:val="0"/>
          <w:numId w:val="30"/>
        </w:numPr>
        <w:spacing w:before="240" w:after="120" w:line="264" w:lineRule="auto"/>
        <w:jc w:val="both"/>
        <w:rPr>
          <w:rFonts w:asciiTheme="majorHAnsi" w:hAnsiTheme="majorHAnsi" w:cstheme="majorHAnsi"/>
          <w:sz w:val="24"/>
          <w:szCs w:val="24"/>
        </w:rPr>
      </w:pPr>
      <w:r>
        <w:rPr>
          <w:rFonts w:asciiTheme="majorHAnsi" w:hAnsiTheme="majorHAnsi" w:cstheme="majorHAnsi"/>
          <w:sz w:val="24"/>
          <w:szCs w:val="24"/>
        </w:rPr>
        <w:t>Gwarancjach bankowych</w:t>
      </w:r>
    </w:p>
    <w:p w14:paraId="3BEBDA54" w14:textId="35669D67" w:rsidR="007F57DD" w:rsidRDefault="007F57DD" w:rsidP="007F57DD">
      <w:pPr>
        <w:pStyle w:val="Akapitzlist"/>
        <w:numPr>
          <w:ilvl w:val="0"/>
          <w:numId w:val="30"/>
        </w:numPr>
        <w:spacing w:before="240" w:after="120" w:line="264" w:lineRule="auto"/>
        <w:jc w:val="both"/>
        <w:rPr>
          <w:rFonts w:asciiTheme="majorHAnsi" w:hAnsiTheme="majorHAnsi" w:cstheme="majorHAnsi"/>
          <w:sz w:val="24"/>
          <w:szCs w:val="24"/>
        </w:rPr>
      </w:pPr>
      <w:r>
        <w:rPr>
          <w:rFonts w:asciiTheme="majorHAnsi" w:hAnsiTheme="majorHAnsi" w:cstheme="majorHAnsi"/>
          <w:sz w:val="24"/>
          <w:szCs w:val="24"/>
        </w:rPr>
        <w:t>Gwarancjach ubezpieczeniowych</w:t>
      </w:r>
    </w:p>
    <w:p w14:paraId="364CA51A" w14:textId="474D7113" w:rsidR="007F57DD" w:rsidRDefault="007F57DD" w:rsidP="007F57DD">
      <w:pPr>
        <w:pStyle w:val="Akapitzlist"/>
        <w:numPr>
          <w:ilvl w:val="0"/>
          <w:numId w:val="30"/>
        </w:numPr>
        <w:spacing w:before="240" w:after="120" w:line="264" w:lineRule="auto"/>
        <w:jc w:val="both"/>
        <w:rPr>
          <w:rFonts w:asciiTheme="majorHAnsi" w:hAnsiTheme="majorHAnsi" w:cstheme="majorHAnsi"/>
          <w:sz w:val="24"/>
          <w:szCs w:val="24"/>
        </w:rPr>
      </w:pPr>
      <w:r>
        <w:rPr>
          <w:rFonts w:asciiTheme="majorHAnsi" w:hAnsiTheme="majorHAnsi" w:cstheme="majorHAnsi"/>
          <w:sz w:val="24"/>
          <w:szCs w:val="24"/>
        </w:rPr>
        <w:t xml:space="preserve">Poręczeniach udzielanych przez podmioty , o których mowa w art. 6b ust.5 pkt.2 ustawy z dnia 9 listopada 2000 r. </w:t>
      </w:r>
      <w:r w:rsidR="00B5185F">
        <w:rPr>
          <w:rFonts w:asciiTheme="majorHAnsi" w:hAnsiTheme="majorHAnsi" w:cstheme="majorHAnsi"/>
          <w:sz w:val="24"/>
          <w:szCs w:val="24"/>
        </w:rPr>
        <w:t>o utworzeniu P</w:t>
      </w:r>
      <w:r w:rsidR="00627984">
        <w:rPr>
          <w:rFonts w:asciiTheme="majorHAnsi" w:hAnsiTheme="majorHAnsi" w:cstheme="majorHAnsi"/>
          <w:sz w:val="24"/>
          <w:szCs w:val="24"/>
        </w:rPr>
        <w:t>olskiej Agencji Rozwoju Przedsię</w:t>
      </w:r>
      <w:r w:rsidR="00B5185F">
        <w:rPr>
          <w:rFonts w:asciiTheme="majorHAnsi" w:hAnsiTheme="majorHAnsi" w:cstheme="majorHAnsi"/>
          <w:sz w:val="24"/>
          <w:szCs w:val="24"/>
        </w:rPr>
        <w:t>biorczości ( Dz. U. z 2020.poz.299).</w:t>
      </w:r>
    </w:p>
    <w:p w14:paraId="03E958B6" w14:textId="012C8B6B" w:rsidR="00B5185F" w:rsidRDefault="00B5185F" w:rsidP="00B5185F">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Wadium wnoszone w pieniądzu należy wpłacić przelewem na rachunek bankowy Zamawiającego:</w:t>
      </w:r>
    </w:p>
    <w:p w14:paraId="0A6EB2BE" w14:textId="6FB94258" w:rsidR="00B5185F" w:rsidRPr="00B5185F" w:rsidRDefault="00B5185F" w:rsidP="00B5185F">
      <w:pPr>
        <w:spacing w:before="240" w:after="120" w:line="264" w:lineRule="auto"/>
        <w:ind w:left="426"/>
        <w:jc w:val="both"/>
        <w:rPr>
          <w:rFonts w:asciiTheme="majorHAnsi" w:hAnsiTheme="majorHAnsi" w:cstheme="majorHAnsi"/>
          <w:b/>
          <w:sz w:val="24"/>
          <w:szCs w:val="24"/>
        </w:rPr>
      </w:pPr>
      <w:r w:rsidRPr="00B5185F">
        <w:rPr>
          <w:rFonts w:asciiTheme="majorHAnsi" w:hAnsiTheme="majorHAnsi" w:cstheme="majorHAnsi"/>
          <w:b/>
          <w:sz w:val="24"/>
          <w:szCs w:val="24"/>
        </w:rPr>
        <w:t>Bank Spółdzielczy w Rzeszowie Oddział Sieniawa</w:t>
      </w:r>
    </w:p>
    <w:p w14:paraId="68285E5F" w14:textId="59E4753F" w:rsidR="00B5185F" w:rsidRPr="00B5185F" w:rsidRDefault="00B5185F" w:rsidP="00B5185F">
      <w:pPr>
        <w:spacing w:before="240" w:after="120" w:line="264" w:lineRule="auto"/>
        <w:ind w:left="426"/>
        <w:jc w:val="both"/>
        <w:rPr>
          <w:rFonts w:asciiTheme="majorHAnsi" w:hAnsiTheme="majorHAnsi" w:cstheme="majorHAnsi"/>
          <w:b/>
          <w:sz w:val="24"/>
          <w:szCs w:val="24"/>
        </w:rPr>
      </w:pPr>
      <w:r w:rsidRPr="00B5185F">
        <w:rPr>
          <w:rFonts w:asciiTheme="majorHAnsi" w:hAnsiTheme="majorHAnsi" w:cstheme="majorHAnsi"/>
          <w:b/>
          <w:sz w:val="24"/>
          <w:szCs w:val="24"/>
        </w:rPr>
        <w:t>Nr rachunku: 09 9162 1010 2003 1500 0316 0002</w:t>
      </w:r>
    </w:p>
    <w:p w14:paraId="74E6EB79" w14:textId="0B21AEFD" w:rsidR="00B5185F" w:rsidRPr="00B5185F" w:rsidRDefault="00B5185F" w:rsidP="00B5185F">
      <w:pPr>
        <w:spacing w:before="240" w:after="120" w:line="264" w:lineRule="auto"/>
        <w:ind w:left="426"/>
        <w:jc w:val="both"/>
        <w:rPr>
          <w:rFonts w:asciiTheme="majorHAnsi" w:hAnsiTheme="majorHAnsi" w:cstheme="majorHAnsi"/>
          <w:b/>
          <w:sz w:val="24"/>
          <w:szCs w:val="24"/>
        </w:rPr>
      </w:pPr>
      <w:r w:rsidRPr="00B5185F">
        <w:rPr>
          <w:rFonts w:asciiTheme="majorHAnsi" w:hAnsiTheme="majorHAnsi" w:cstheme="majorHAnsi"/>
          <w:b/>
          <w:sz w:val="24"/>
          <w:szCs w:val="24"/>
        </w:rPr>
        <w:t>Z adnotacja „WADIUM – Znak postepowania RG…….</w:t>
      </w:r>
    </w:p>
    <w:p w14:paraId="007B0955" w14:textId="6D433892" w:rsidR="00B5185F" w:rsidRDefault="00B5185F" w:rsidP="00B5185F">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Zaleca się dołączenie do oferty kserokopii dokumentu potwierdzającego dokonanie przelewu.</w:t>
      </w:r>
    </w:p>
    <w:p w14:paraId="24ED411E" w14:textId="48B3E046" w:rsidR="00B5185F" w:rsidRDefault="00B5185F" w:rsidP="00B5185F">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W przypadku wniesienia wadium w innej formie niż pieniądzu Zamawiający wymaga oryginału dokumentu wadialnego.</w:t>
      </w:r>
    </w:p>
    <w:p w14:paraId="37AFA67C" w14:textId="491BCFDD" w:rsidR="00B5185F" w:rsidRDefault="00627984" w:rsidP="00B5185F">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Zamawiają</w:t>
      </w:r>
      <w:r w:rsidR="00B5185F">
        <w:rPr>
          <w:rFonts w:asciiTheme="majorHAnsi" w:hAnsiTheme="majorHAnsi" w:cstheme="majorHAnsi"/>
          <w:sz w:val="24"/>
          <w:szCs w:val="24"/>
        </w:rPr>
        <w:t>cy zwraca wadium wszystkim wykonawcom niezwłocznie po wyborze oferty najkorzystniejszej lub unieważnienia przetargu z wyjątkiem wykonawcy którego oferta został</w:t>
      </w:r>
      <w:r w:rsidR="00974FA9">
        <w:rPr>
          <w:rFonts w:asciiTheme="majorHAnsi" w:hAnsiTheme="majorHAnsi" w:cstheme="majorHAnsi"/>
          <w:sz w:val="24"/>
          <w:szCs w:val="24"/>
        </w:rPr>
        <w:t>a wybrana. Wykonawcy którego oferta została wybrana wadium zostanie zwrócone po podpisaniu umowy.</w:t>
      </w:r>
    </w:p>
    <w:p w14:paraId="47ACBB74" w14:textId="5457AAB0" w:rsidR="00974FA9" w:rsidRDefault="00974FA9" w:rsidP="00B5185F">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zwraca niezwłocznie wadium, na wniosek wykonawcy, który wycofał </w:t>
      </w:r>
      <w:r w:rsidR="00150803">
        <w:rPr>
          <w:rFonts w:asciiTheme="majorHAnsi" w:hAnsiTheme="majorHAnsi" w:cstheme="majorHAnsi"/>
          <w:sz w:val="24"/>
          <w:szCs w:val="24"/>
        </w:rPr>
        <w:t>ofertę</w:t>
      </w:r>
      <w:r>
        <w:rPr>
          <w:rFonts w:asciiTheme="majorHAnsi" w:hAnsiTheme="majorHAnsi" w:cstheme="majorHAnsi"/>
          <w:sz w:val="24"/>
          <w:szCs w:val="24"/>
        </w:rPr>
        <w:t xml:space="preserve"> przed upływem terminu składania ofert.</w:t>
      </w:r>
    </w:p>
    <w:p w14:paraId="5AB613D0" w14:textId="16E4027F" w:rsidR="00974FA9" w:rsidRDefault="00974FA9" w:rsidP="00B5185F">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w:t>
      </w:r>
    </w:p>
    <w:p w14:paraId="44409096" w14:textId="294F90C8" w:rsidR="00974FA9" w:rsidRDefault="00974FA9" w:rsidP="00B5185F">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zatrzymuje wadium wraz z odsetkami, jeżeli wykonawca w odpowiedzi  na wezwanie, o którym mowa w art. 26 ust. 3 i 3a ustawy, z przyczyn lezących po jego stronie, nie złoży oświadczenia lub dokumentów, potwierdzających okoliczności, o których mowa w art. 25 ust 1 ustawy, oświadczenia, o którym mowa w art. 25 a ust. 1, pełnomocnictw lub nie wyraził zgody na poprawienie omyłki, o której mowa w art. 87 ust. 2 pkt. 3 ustawy, co spowodowało brak możliwości wybrania oferty złożonej prze </w:t>
      </w:r>
      <w:r w:rsidR="00150803">
        <w:rPr>
          <w:rFonts w:asciiTheme="majorHAnsi" w:hAnsiTheme="majorHAnsi" w:cstheme="majorHAnsi"/>
          <w:sz w:val="24"/>
          <w:szCs w:val="24"/>
        </w:rPr>
        <w:t>wykonawcę</w:t>
      </w:r>
      <w:r>
        <w:rPr>
          <w:rFonts w:asciiTheme="majorHAnsi" w:hAnsiTheme="majorHAnsi" w:cstheme="majorHAnsi"/>
          <w:sz w:val="24"/>
          <w:szCs w:val="24"/>
        </w:rPr>
        <w:t xml:space="preserve"> jako najkorzystniejszej. </w:t>
      </w:r>
    </w:p>
    <w:p w14:paraId="6C72093E" w14:textId="618E51DA" w:rsidR="00150803" w:rsidRDefault="00150803" w:rsidP="00B5185F">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lastRenderedPageBreak/>
        <w:t>Zamawiający zatrzymuje wadium wraz z odsetkami, jeżeli wykonawca, którego oferta została wybrana:</w:t>
      </w:r>
    </w:p>
    <w:p w14:paraId="2BE7121B" w14:textId="74CF7898" w:rsidR="00150803" w:rsidRDefault="00150803" w:rsidP="00150803">
      <w:pPr>
        <w:pStyle w:val="Akapitzlist"/>
        <w:numPr>
          <w:ilvl w:val="0"/>
          <w:numId w:val="31"/>
        </w:numPr>
        <w:spacing w:before="240" w:after="120" w:line="264" w:lineRule="auto"/>
        <w:jc w:val="both"/>
        <w:rPr>
          <w:rFonts w:asciiTheme="majorHAnsi" w:hAnsiTheme="majorHAnsi" w:cstheme="majorHAnsi"/>
          <w:sz w:val="24"/>
          <w:szCs w:val="24"/>
        </w:rPr>
      </w:pPr>
      <w:r>
        <w:rPr>
          <w:rFonts w:asciiTheme="majorHAnsi" w:hAnsiTheme="majorHAnsi" w:cstheme="majorHAnsi"/>
          <w:sz w:val="24"/>
          <w:szCs w:val="24"/>
        </w:rPr>
        <w:t>Odmówił podpisania umowy w sprawie zamówienia publicznego na warunkach określonych w ofercie</w:t>
      </w:r>
    </w:p>
    <w:p w14:paraId="565250F5" w14:textId="4937EA45" w:rsidR="00150803" w:rsidRDefault="00150803" w:rsidP="00150803">
      <w:pPr>
        <w:pStyle w:val="Akapitzlist"/>
        <w:numPr>
          <w:ilvl w:val="0"/>
          <w:numId w:val="31"/>
        </w:numPr>
        <w:spacing w:before="240" w:after="120" w:line="264" w:lineRule="auto"/>
        <w:jc w:val="both"/>
        <w:rPr>
          <w:rFonts w:asciiTheme="majorHAnsi" w:hAnsiTheme="majorHAnsi" w:cstheme="majorHAnsi"/>
          <w:sz w:val="24"/>
          <w:szCs w:val="24"/>
        </w:rPr>
      </w:pPr>
      <w:r>
        <w:rPr>
          <w:rFonts w:asciiTheme="majorHAnsi" w:hAnsiTheme="majorHAnsi" w:cstheme="majorHAnsi"/>
          <w:sz w:val="24"/>
          <w:szCs w:val="24"/>
        </w:rPr>
        <w:t>Nie wniósł wymaganego zabezpieczenia należytego wykonania umowy,</w:t>
      </w:r>
    </w:p>
    <w:p w14:paraId="13E41DD5" w14:textId="316A5735" w:rsidR="00150803" w:rsidRDefault="00D94D2E" w:rsidP="00150803">
      <w:pPr>
        <w:pStyle w:val="Akapitzlist"/>
        <w:numPr>
          <w:ilvl w:val="0"/>
          <w:numId w:val="31"/>
        </w:numPr>
        <w:spacing w:before="240" w:after="120" w:line="264" w:lineRule="auto"/>
        <w:jc w:val="both"/>
        <w:rPr>
          <w:rFonts w:asciiTheme="majorHAnsi" w:hAnsiTheme="majorHAnsi" w:cstheme="majorHAnsi"/>
          <w:sz w:val="24"/>
          <w:szCs w:val="24"/>
        </w:rPr>
      </w:pPr>
      <w:r>
        <w:rPr>
          <w:rFonts w:asciiTheme="majorHAnsi" w:hAnsiTheme="majorHAnsi" w:cstheme="majorHAnsi"/>
          <w:sz w:val="24"/>
          <w:szCs w:val="24"/>
        </w:rPr>
        <w:t xml:space="preserve">Zawarcie umowy w sprawie </w:t>
      </w:r>
      <w:proofErr w:type="spellStart"/>
      <w:r>
        <w:rPr>
          <w:rFonts w:asciiTheme="majorHAnsi" w:hAnsiTheme="majorHAnsi" w:cstheme="majorHAnsi"/>
          <w:sz w:val="24"/>
          <w:szCs w:val="24"/>
        </w:rPr>
        <w:t>zamowi</w:t>
      </w:r>
      <w:bookmarkStart w:id="13" w:name="_GoBack"/>
      <w:bookmarkEnd w:id="13"/>
      <w:r w:rsidR="00150803">
        <w:rPr>
          <w:rFonts w:asciiTheme="majorHAnsi" w:hAnsiTheme="majorHAnsi" w:cstheme="majorHAnsi"/>
          <w:sz w:val="24"/>
          <w:szCs w:val="24"/>
        </w:rPr>
        <w:t>enia</w:t>
      </w:r>
      <w:proofErr w:type="spellEnd"/>
      <w:r w:rsidR="00150803">
        <w:rPr>
          <w:rFonts w:asciiTheme="majorHAnsi" w:hAnsiTheme="majorHAnsi" w:cstheme="majorHAnsi"/>
          <w:sz w:val="24"/>
          <w:szCs w:val="24"/>
        </w:rPr>
        <w:t xml:space="preserve"> publicznego stało się niemożliwe z przyczyn leżących po stronie wykonawcy</w:t>
      </w:r>
    </w:p>
    <w:p w14:paraId="0F33682C" w14:textId="65AAEFD6" w:rsidR="00974FA9" w:rsidRPr="00B5185F" w:rsidRDefault="000863A4" w:rsidP="00B5185F">
      <w:pPr>
        <w:spacing w:before="240" w:after="120" w:line="264" w:lineRule="auto"/>
        <w:ind w:left="426"/>
        <w:jc w:val="both"/>
        <w:rPr>
          <w:rFonts w:asciiTheme="majorHAnsi" w:hAnsiTheme="majorHAnsi" w:cstheme="majorHAnsi"/>
          <w:sz w:val="24"/>
          <w:szCs w:val="24"/>
        </w:rPr>
      </w:pPr>
      <w:r>
        <w:rPr>
          <w:rFonts w:asciiTheme="majorHAnsi" w:hAnsiTheme="majorHAnsi" w:cstheme="majorHAnsi"/>
          <w:sz w:val="24"/>
          <w:szCs w:val="24"/>
        </w:rPr>
        <w:t>Zasady wnoszenia wadium określone w niniejszym rozdziale dotyczą również przedłużania ważności wadium oraz wnoszenia nowego wadium w przypadkach określonych w ustawie.</w:t>
      </w:r>
    </w:p>
    <w:p w14:paraId="068BC24C" w14:textId="129599B6" w:rsidR="00F35EB9" w:rsidRPr="0028497E" w:rsidRDefault="00507FFB" w:rsidP="00F37803">
      <w:pPr>
        <w:pStyle w:val="Nagwek1"/>
        <w:spacing w:after="120" w:line="264" w:lineRule="auto"/>
        <w:ind w:left="426" w:hanging="426"/>
        <w:jc w:val="both"/>
        <w:rPr>
          <w:rFonts w:cstheme="majorHAnsi"/>
          <w:b/>
          <w:bCs/>
          <w:color w:val="auto"/>
          <w:sz w:val="28"/>
          <w:szCs w:val="28"/>
        </w:rPr>
      </w:pPr>
      <w:bookmarkStart w:id="14" w:name="_Hlk63943334"/>
      <w:r w:rsidRPr="0028497E">
        <w:rPr>
          <w:rFonts w:cstheme="majorHAnsi"/>
          <w:b/>
          <w:bCs/>
          <w:color w:val="auto"/>
          <w:sz w:val="28"/>
          <w:szCs w:val="28"/>
        </w:rPr>
        <w:t>I</w:t>
      </w:r>
      <w:r w:rsidR="00F35EB9" w:rsidRPr="0028497E">
        <w:rPr>
          <w:rFonts w:cstheme="majorHAnsi"/>
          <w:b/>
          <w:bCs/>
          <w:color w:val="auto"/>
          <w:sz w:val="28"/>
          <w:szCs w:val="28"/>
        </w:rPr>
        <w:t>nformacje  dotyczące  przeprowadzenia  przez  wykonawcę  wizji  lokalnej  lub sprawdzenia przez niego dokumentów niezbędnych do realizacji zamówienia</w:t>
      </w:r>
    </w:p>
    <w:p w14:paraId="3112EF88" w14:textId="7DD0D6D9" w:rsidR="00507FFB" w:rsidRPr="0028497E" w:rsidRDefault="000863A4" w:rsidP="00F37803">
      <w:pPr>
        <w:spacing w:before="240" w:after="120" w:line="264" w:lineRule="auto"/>
        <w:ind w:left="426"/>
        <w:jc w:val="both"/>
        <w:rPr>
          <w:rFonts w:asciiTheme="majorHAnsi" w:hAnsiTheme="majorHAnsi" w:cstheme="majorHAnsi"/>
          <w:sz w:val="24"/>
          <w:szCs w:val="24"/>
        </w:rPr>
      </w:pPr>
      <w:bookmarkStart w:id="15" w:name="_Hlk63943344"/>
      <w:bookmarkEnd w:id="14"/>
      <w:r>
        <w:rPr>
          <w:rFonts w:asciiTheme="majorHAnsi" w:hAnsiTheme="majorHAnsi" w:cstheme="majorHAnsi"/>
          <w:sz w:val="24"/>
          <w:szCs w:val="24"/>
        </w:rPr>
        <w:t xml:space="preserve">Zamawiający  </w:t>
      </w:r>
      <w:r w:rsidR="00507FFB" w:rsidRPr="0028497E">
        <w:rPr>
          <w:rFonts w:asciiTheme="majorHAnsi" w:hAnsiTheme="majorHAnsi" w:cstheme="majorHAnsi"/>
          <w:sz w:val="24"/>
          <w:szCs w:val="24"/>
        </w:rPr>
        <w:t xml:space="preserve"> przewiduje  możliwości złożenia oferty po  odbyciu  wizji  lokalnej  lub  sprawdzeniu  dokumentów niezbędnych do realizacji zamówienia.</w:t>
      </w:r>
    </w:p>
    <w:p w14:paraId="143E810A" w14:textId="4ABF153B" w:rsidR="00F35EB9" w:rsidRPr="0028497E" w:rsidRDefault="005A6E6B" w:rsidP="00F37803">
      <w:pPr>
        <w:pStyle w:val="Nagwek1"/>
        <w:spacing w:after="120" w:line="264" w:lineRule="auto"/>
        <w:ind w:left="426" w:hanging="426"/>
        <w:jc w:val="both"/>
        <w:rPr>
          <w:rFonts w:cstheme="majorHAnsi"/>
          <w:b/>
          <w:bCs/>
          <w:color w:val="auto"/>
          <w:sz w:val="28"/>
          <w:szCs w:val="28"/>
        </w:rPr>
      </w:pPr>
      <w:bookmarkStart w:id="16" w:name="_Hlk63943402"/>
      <w:bookmarkEnd w:id="15"/>
      <w:r w:rsidRPr="0028497E">
        <w:rPr>
          <w:rFonts w:cstheme="majorHAnsi"/>
          <w:b/>
          <w:bCs/>
          <w:color w:val="auto"/>
          <w:sz w:val="28"/>
          <w:szCs w:val="28"/>
        </w:rPr>
        <w:t>I</w:t>
      </w:r>
      <w:r w:rsidR="00F35EB9" w:rsidRPr="0028497E">
        <w:rPr>
          <w:rFonts w:cstheme="majorHAnsi"/>
          <w:b/>
          <w:bCs/>
          <w:color w:val="auto"/>
          <w:sz w:val="28"/>
          <w:szCs w:val="28"/>
        </w:rPr>
        <w:t>nformacje dotyczące walut obcych, w jakich mogą być prowadzone rozliczenia między zamawiającym a wykonawcą, jeżeli zamawiający przewiduje rozliczenia w walutach obcych</w:t>
      </w:r>
    </w:p>
    <w:p w14:paraId="1A239359" w14:textId="5AE1A80B" w:rsidR="00095CF2" w:rsidRPr="0028497E" w:rsidRDefault="00095CF2" w:rsidP="00546CA1">
      <w:pPr>
        <w:pStyle w:val="Akapitzlist"/>
        <w:numPr>
          <w:ilvl w:val="1"/>
          <w:numId w:val="21"/>
        </w:numPr>
        <w:spacing w:before="240" w:after="120"/>
        <w:ind w:left="1134" w:hanging="708"/>
        <w:jc w:val="both"/>
        <w:rPr>
          <w:rFonts w:asciiTheme="majorHAnsi" w:hAnsiTheme="majorHAnsi" w:cstheme="majorHAnsi"/>
          <w:sz w:val="24"/>
          <w:szCs w:val="24"/>
        </w:rPr>
      </w:pPr>
      <w:bookmarkStart w:id="17" w:name="_Hlk63943410"/>
      <w:bookmarkEnd w:id="16"/>
      <w:r w:rsidRPr="0028497E">
        <w:rPr>
          <w:rFonts w:asciiTheme="majorHAnsi" w:hAnsiTheme="majorHAnsi" w:cstheme="majorHAnsi"/>
          <w:sz w:val="24"/>
          <w:szCs w:val="24"/>
        </w:rPr>
        <w:t>Zamawiający nie przewiduje rozliczenia w walutach obcych.</w:t>
      </w:r>
    </w:p>
    <w:p w14:paraId="144971E6" w14:textId="77777777" w:rsidR="001E20F7" w:rsidRPr="0028497E"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32D48E21" w:rsidR="0029494A" w:rsidRPr="0028497E" w:rsidRDefault="0029494A" w:rsidP="00546CA1">
      <w:pPr>
        <w:pStyle w:val="Akapitzlist"/>
        <w:numPr>
          <w:ilvl w:val="1"/>
          <w:numId w:val="21"/>
        </w:numPr>
        <w:suppressAutoHyphens/>
        <w:autoSpaceDE w:val="0"/>
        <w:spacing w:before="240" w:after="120" w:line="264" w:lineRule="auto"/>
        <w:ind w:left="1134" w:hanging="708"/>
        <w:jc w:val="both"/>
        <w:rPr>
          <w:rFonts w:asciiTheme="majorHAnsi" w:hAnsiTheme="majorHAnsi" w:cstheme="majorHAnsi"/>
          <w:sz w:val="24"/>
          <w:szCs w:val="24"/>
        </w:rPr>
      </w:pPr>
      <w:r w:rsidRPr="0028497E">
        <w:rPr>
          <w:rFonts w:asciiTheme="majorHAnsi" w:hAnsiTheme="majorHAnsi" w:cstheme="majorHAnsi"/>
          <w:sz w:val="24"/>
          <w:szCs w:val="24"/>
        </w:rPr>
        <w:t>Rozliczenia między Zamawiającym i Wykonawcą będą prowadzone wyłącznie w złotych polskich (PLN, zł).</w:t>
      </w:r>
    </w:p>
    <w:p w14:paraId="57660DF3" w14:textId="06E38217" w:rsidR="00F35EB9" w:rsidRPr="0028497E" w:rsidRDefault="005A6E6B" w:rsidP="00F37803">
      <w:pPr>
        <w:pStyle w:val="Nagwek1"/>
        <w:spacing w:after="120" w:line="264" w:lineRule="auto"/>
        <w:ind w:left="426" w:hanging="426"/>
        <w:jc w:val="both"/>
        <w:rPr>
          <w:rFonts w:cstheme="majorHAnsi"/>
          <w:b/>
          <w:bCs/>
          <w:color w:val="auto"/>
          <w:sz w:val="28"/>
          <w:szCs w:val="28"/>
        </w:rPr>
      </w:pPr>
      <w:bookmarkStart w:id="18" w:name="_Hlk63943459"/>
      <w:bookmarkEnd w:id="17"/>
      <w:r w:rsidRPr="0028497E">
        <w:rPr>
          <w:rFonts w:cstheme="majorHAnsi"/>
          <w:b/>
          <w:bCs/>
          <w:color w:val="auto"/>
          <w:sz w:val="28"/>
          <w:szCs w:val="28"/>
        </w:rPr>
        <w:t>I</w:t>
      </w:r>
      <w:r w:rsidR="00F35EB9" w:rsidRPr="0028497E">
        <w:rPr>
          <w:rFonts w:cstheme="majorHAnsi"/>
          <w:b/>
          <w:bCs/>
          <w:color w:val="auto"/>
          <w:sz w:val="28"/>
          <w:szCs w:val="28"/>
        </w:rPr>
        <w:t>nformacje  dotyczące  zwrotu  kosztów  udziału  w postępowaniu,  jeżeli zamawiający przewiduje ich zwrot</w:t>
      </w:r>
    </w:p>
    <w:p w14:paraId="702C405D" w14:textId="753B7430" w:rsidR="0029494A" w:rsidRPr="0028497E"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19" w:name="_Hlk63943466"/>
      <w:bookmarkEnd w:id="18"/>
      <w:r w:rsidRPr="0028497E">
        <w:rPr>
          <w:rFonts w:asciiTheme="majorHAnsi" w:hAnsiTheme="majorHAnsi" w:cstheme="majorHAnsi"/>
          <w:sz w:val="24"/>
          <w:szCs w:val="24"/>
        </w:rPr>
        <w:t xml:space="preserve">Zamawiający nie przewiduje zwrotu </w:t>
      </w:r>
      <w:r w:rsidR="00095CF2" w:rsidRPr="0028497E">
        <w:rPr>
          <w:rFonts w:asciiTheme="majorHAnsi" w:hAnsiTheme="majorHAnsi" w:cstheme="majorHAnsi"/>
          <w:sz w:val="24"/>
          <w:szCs w:val="24"/>
        </w:rPr>
        <w:t>wy</w:t>
      </w:r>
      <w:r w:rsidRPr="0028497E">
        <w:rPr>
          <w:rFonts w:asciiTheme="majorHAnsi" w:hAnsiTheme="majorHAnsi" w:cstheme="majorHAnsi"/>
          <w:sz w:val="24"/>
          <w:szCs w:val="24"/>
        </w:rPr>
        <w:t>konawcom kosztów udziału w postępowaniu.</w:t>
      </w:r>
    </w:p>
    <w:bookmarkEnd w:id="19"/>
    <w:p w14:paraId="43176140" w14:textId="008673A1" w:rsidR="00F35EB9" w:rsidRPr="0028497E" w:rsidRDefault="005A6E6B" w:rsidP="00F37803">
      <w:pPr>
        <w:pStyle w:val="Nagwek1"/>
        <w:spacing w:after="120" w:line="264" w:lineRule="auto"/>
        <w:ind w:left="426" w:hanging="426"/>
        <w:jc w:val="both"/>
        <w:rPr>
          <w:rFonts w:cstheme="majorHAnsi"/>
          <w:b/>
          <w:bCs/>
          <w:color w:val="auto"/>
          <w:sz w:val="28"/>
          <w:szCs w:val="28"/>
        </w:rPr>
      </w:pPr>
      <w:r w:rsidRPr="0028497E">
        <w:rPr>
          <w:rFonts w:cstheme="majorHAnsi"/>
          <w:b/>
          <w:bCs/>
          <w:color w:val="auto"/>
          <w:sz w:val="28"/>
          <w:szCs w:val="28"/>
        </w:rPr>
        <w:t>I</w:t>
      </w:r>
      <w:r w:rsidR="00F35EB9" w:rsidRPr="0028497E">
        <w:rPr>
          <w:rFonts w:cstheme="majorHAnsi"/>
          <w:b/>
          <w:bCs/>
          <w:color w:val="auto"/>
          <w:sz w:val="28"/>
          <w:szCs w:val="28"/>
        </w:rPr>
        <w:t>nformację o obowiązku osobistego wykonania przez wykonawcę kluczowych zadań</w:t>
      </w:r>
    </w:p>
    <w:p w14:paraId="0CBDA062" w14:textId="0F2D6A77" w:rsidR="005979E5" w:rsidRPr="0028497E" w:rsidRDefault="005979E5" w:rsidP="00F37803">
      <w:pPr>
        <w:spacing w:before="240" w:after="120" w:line="264" w:lineRule="auto"/>
        <w:ind w:left="426"/>
        <w:jc w:val="both"/>
        <w:rPr>
          <w:rFonts w:asciiTheme="majorHAnsi" w:hAnsiTheme="majorHAnsi" w:cstheme="majorHAnsi"/>
          <w:sz w:val="24"/>
          <w:szCs w:val="24"/>
        </w:rPr>
      </w:pPr>
      <w:r w:rsidRPr="0028497E">
        <w:rPr>
          <w:rFonts w:asciiTheme="majorHAnsi" w:hAnsiTheme="majorHAnsi" w:cstheme="majorHAnsi"/>
          <w:sz w:val="24"/>
          <w:szCs w:val="24"/>
        </w:rPr>
        <w:t>Zamawiający</w:t>
      </w:r>
      <w:r w:rsidR="00CE0E07" w:rsidRPr="0028497E">
        <w:rPr>
          <w:rFonts w:asciiTheme="majorHAnsi" w:hAnsiTheme="majorHAnsi" w:cstheme="majorHAnsi"/>
          <w:sz w:val="24"/>
          <w:szCs w:val="24"/>
        </w:rPr>
        <w:t xml:space="preserve"> nie</w:t>
      </w:r>
      <w:r w:rsidRPr="0028497E">
        <w:rPr>
          <w:rFonts w:asciiTheme="majorHAnsi" w:hAnsiTheme="majorHAnsi" w:cstheme="majorHAnsi"/>
          <w:sz w:val="24"/>
          <w:szCs w:val="24"/>
        </w:rPr>
        <w:t xml:space="preserve">  zastrzega obowiąz</w:t>
      </w:r>
      <w:r w:rsidR="00CE0E07" w:rsidRPr="0028497E">
        <w:rPr>
          <w:rFonts w:asciiTheme="majorHAnsi" w:hAnsiTheme="majorHAnsi" w:cstheme="majorHAnsi"/>
          <w:sz w:val="24"/>
          <w:szCs w:val="24"/>
        </w:rPr>
        <w:t>ku</w:t>
      </w:r>
      <w:r w:rsidR="005E75A1" w:rsidRPr="0028497E">
        <w:rPr>
          <w:rFonts w:asciiTheme="majorHAnsi" w:hAnsiTheme="majorHAnsi" w:cstheme="majorHAnsi"/>
          <w:sz w:val="24"/>
          <w:szCs w:val="24"/>
        </w:rPr>
        <w:t xml:space="preserve"> </w:t>
      </w:r>
      <w:r w:rsidRPr="0028497E">
        <w:rPr>
          <w:rFonts w:asciiTheme="majorHAnsi" w:hAnsiTheme="majorHAnsi" w:cstheme="majorHAnsi"/>
          <w:sz w:val="24"/>
          <w:szCs w:val="24"/>
        </w:rPr>
        <w:t>osobistego wykonania przez Wykonawcę</w:t>
      </w:r>
      <w:r w:rsidR="005E75A1" w:rsidRPr="0028497E">
        <w:rPr>
          <w:rFonts w:asciiTheme="majorHAnsi" w:hAnsiTheme="majorHAnsi" w:cstheme="majorHAnsi"/>
          <w:sz w:val="24"/>
          <w:szCs w:val="24"/>
        </w:rPr>
        <w:t xml:space="preserve"> </w:t>
      </w:r>
      <w:r w:rsidRPr="0028497E">
        <w:rPr>
          <w:rFonts w:asciiTheme="majorHAnsi" w:hAnsiTheme="majorHAnsi" w:cstheme="majorHAnsi"/>
          <w:sz w:val="24"/>
          <w:szCs w:val="24"/>
        </w:rPr>
        <w:t>kluczowych zadań</w:t>
      </w:r>
      <w:r w:rsidR="00CE0E07" w:rsidRPr="0028497E">
        <w:rPr>
          <w:rFonts w:asciiTheme="majorHAnsi" w:hAnsiTheme="majorHAnsi" w:cstheme="majorHAnsi"/>
          <w:sz w:val="24"/>
          <w:szCs w:val="24"/>
        </w:rPr>
        <w:t>.</w:t>
      </w:r>
    </w:p>
    <w:p w14:paraId="29868CF2" w14:textId="559243EC" w:rsidR="005A6E6B" w:rsidRPr="0028497E" w:rsidRDefault="005A6E6B" w:rsidP="00F37803">
      <w:pPr>
        <w:pStyle w:val="Nagwek1"/>
        <w:spacing w:after="120" w:line="264" w:lineRule="auto"/>
        <w:ind w:left="426" w:hanging="426"/>
        <w:jc w:val="both"/>
        <w:rPr>
          <w:rFonts w:cstheme="majorHAnsi"/>
          <w:b/>
          <w:bCs/>
          <w:color w:val="auto"/>
          <w:sz w:val="28"/>
          <w:szCs w:val="28"/>
        </w:rPr>
      </w:pPr>
      <w:bookmarkStart w:id="20" w:name="_Hlk63943485"/>
      <w:r w:rsidRPr="0028497E">
        <w:rPr>
          <w:rFonts w:cstheme="majorHAnsi"/>
          <w:b/>
          <w:bCs/>
          <w:color w:val="auto"/>
          <w:sz w:val="28"/>
          <w:szCs w:val="28"/>
        </w:rPr>
        <w:t>I</w:t>
      </w:r>
      <w:r w:rsidR="00F35EB9" w:rsidRPr="0028497E">
        <w:rPr>
          <w:rFonts w:cstheme="majorHAnsi"/>
          <w:b/>
          <w:bCs/>
          <w:color w:val="auto"/>
          <w:sz w:val="28"/>
          <w:szCs w:val="28"/>
        </w:rPr>
        <w:t>nformację</w:t>
      </w:r>
      <w:r w:rsidR="001F1697" w:rsidRPr="0028497E">
        <w:rPr>
          <w:rFonts w:cstheme="majorHAnsi"/>
          <w:b/>
          <w:bCs/>
          <w:color w:val="auto"/>
          <w:sz w:val="28"/>
          <w:szCs w:val="28"/>
        </w:rPr>
        <w:t xml:space="preserve"> </w:t>
      </w:r>
      <w:r w:rsidR="00F35EB9" w:rsidRPr="0028497E">
        <w:rPr>
          <w:rFonts w:cstheme="majorHAnsi"/>
          <w:b/>
          <w:bCs/>
          <w:color w:val="auto"/>
          <w:sz w:val="28"/>
          <w:szCs w:val="28"/>
        </w:rPr>
        <w:t>o przewidywanym wyborze najkorzystniejszej oferty z zastosowaniem  aukcji  elektronicznej</w:t>
      </w:r>
    </w:p>
    <w:p w14:paraId="47B40EA1" w14:textId="4D7699E9" w:rsidR="005979E5" w:rsidRPr="0028497E" w:rsidRDefault="005979E5" w:rsidP="00F37803">
      <w:pPr>
        <w:spacing w:before="240" w:after="120" w:line="264" w:lineRule="auto"/>
        <w:ind w:left="426"/>
        <w:jc w:val="both"/>
        <w:rPr>
          <w:rFonts w:asciiTheme="majorHAnsi" w:hAnsiTheme="majorHAnsi" w:cstheme="majorHAnsi"/>
          <w:sz w:val="24"/>
          <w:szCs w:val="24"/>
        </w:rPr>
      </w:pPr>
      <w:bookmarkStart w:id="21" w:name="_Hlk63943494"/>
      <w:bookmarkEnd w:id="20"/>
      <w:r w:rsidRPr="0028497E">
        <w:rPr>
          <w:rFonts w:asciiTheme="majorHAnsi" w:hAnsiTheme="majorHAnsi" w:cstheme="majorHAnsi"/>
          <w:sz w:val="24"/>
          <w:szCs w:val="24"/>
        </w:rPr>
        <w:t>Zamawiający nie przewiduje aukcji elektronicznej.</w:t>
      </w:r>
    </w:p>
    <w:p w14:paraId="29F95CD6" w14:textId="77777777" w:rsidR="005A6E6B" w:rsidRPr="0028497E" w:rsidRDefault="005A6E6B" w:rsidP="00F37803">
      <w:pPr>
        <w:pStyle w:val="Nagwek1"/>
        <w:spacing w:after="120" w:line="264" w:lineRule="auto"/>
        <w:ind w:left="426" w:hanging="426"/>
        <w:jc w:val="both"/>
        <w:rPr>
          <w:rFonts w:cstheme="majorHAnsi"/>
          <w:b/>
          <w:bCs/>
          <w:color w:val="auto"/>
          <w:sz w:val="28"/>
          <w:szCs w:val="28"/>
        </w:rPr>
      </w:pPr>
      <w:bookmarkStart w:id="22" w:name="_Hlk63943509"/>
      <w:bookmarkEnd w:id="21"/>
      <w:r w:rsidRPr="0028497E">
        <w:rPr>
          <w:rFonts w:cstheme="majorHAnsi"/>
          <w:b/>
          <w:bCs/>
          <w:color w:val="auto"/>
          <w:sz w:val="28"/>
          <w:szCs w:val="28"/>
        </w:rPr>
        <w:lastRenderedPageBreak/>
        <w:t>W</w:t>
      </w:r>
      <w:r w:rsidR="00F35EB9" w:rsidRPr="0028497E">
        <w:rPr>
          <w:rFonts w:cstheme="majorHAnsi"/>
          <w:b/>
          <w:bCs/>
          <w:color w:val="auto"/>
          <w:sz w:val="28"/>
          <w:szCs w:val="28"/>
        </w:rPr>
        <w:t>ymóg lub możliwość złożenia ofert w postaci katalogów elektronicznych lub dołączenia katalogów elektronicznych do oferty</w:t>
      </w:r>
      <w:r w:rsidRPr="0028497E">
        <w:rPr>
          <w:rFonts w:cstheme="majorHAnsi"/>
          <w:b/>
          <w:bCs/>
          <w:color w:val="auto"/>
          <w:sz w:val="28"/>
          <w:szCs w:val="28"/>
        </w:rPr>
        <w:t xml:space="preserve"> </w:t>
      </w:r>
    </w:p>
    <w:p w14:paraId="21026EB2" w14:textId="3FBBC8E0" w:rsidR="005A6E6B" w:rsidRPr="0028497E" w:rsidRDefault="005A6E6B" w:rsidP="00F37803">
      <w:pPr>
        <w:spacing w:before="240" w:after="120" w:line="264" w:lineRule="auto"/>
        <w:ind w:left="426"/>
        <w:jc w:val="both"/>
        <w:rPr>
          <w:rFonts w:asciiTheme="majorHAnsi" w:hAnsiTheme="majorHAnsi" w:cstheme="majorHAnsi"/>
          <w:sz w:val="24"/>
          <w:szCs w:val="24"/>
        </w:rPr>
      </w:pPr>
      <w:bookmarkStart w:id="23" w:name="_Hlk63943518"/>
      <w:bookmarkEnd w:id="22"/>
      <w:r w:rsidRPr="0028497E">
        <w:rPr>
          <w:rFonts w:asciiTheme="majorHAnsi" w:hAnsiTheme="majorHAnsi" w:cstheme="majorHAnsi"/>
          <w:sz w:val="24"/>
          <w:szCs w:val="24"/>
        </w:rPr>
        <w:t>Zamawiający nie wymaga złożenia ofert w postaci katalogów elektronicznych lub dołączenia katalogów elektronicznych.</w:t>
      </w:r>
    </w:p>
    <w:bookmarkEnd w:id="23"/>
    <w:p w14:paraId="08F44729" w14:textId="7EEDD5DC" w:rsidR="005A6E6B" w:rsidRPr="0028497E" w:rsidRDefault="005A6E6B" w:rsidP="00F37803">
      <w:pPr>
        <w:pStyle w:val="Nagwek1"/>
        <w:spacing w:after="120" w:line="264" w:lineRule="auto"/>
        <w:ind w:left="426" w:hanging="426"/>
        <w:jc w:val="both"/>
        <w:rPr>
          <w:rFonts w:cstheme="majorHAnsi"/>
          <w:b/>
          <w:bCs/>
          <w:color w:val="auto"/>
          <w:sz w:val="28"/>
          <w:szCs w:val="28"/>
        </w:rPr>
      </w:pPr>
      <w:r w:rsidRPr="0028497E">
        <w:rPr>
          <w:rFonts w:cstheme="majorHAnsi"/>
          <w:b/>
          <w:bCs/>
          <w:color w:val="auto"/>
          <w:sz w:val="28"/>
          <w:szCs w:val="28"/>
        </w:rPr>
        <w:t>I</w:t>
      </w:r>
      <w:r w:rsidR="00F35EB9" w:rsidRPr="0028497E">
        <w:rPr>
          <w:rFonts w:cstheme="majorHAnsi"/>
          <w:b/>
          <w:bCs/>
          <w:color w:val="auto"/>
          <w:sz w:val="28"/>
          <w:szCs w:val="28"/>
        </w:rPr>
        <w:t>nformacje  dotyczące  zabezpieczenia  należytego  wykonania  umowy</w:t>
      </w:r>
    </w:p>
    <w:p w14:paraId="1BF5E62E" w14:textId="27641E66" w:rsidR="005979E5" w:rsidRPr="0028497E" w:rsidRDefault="005979E5" w:rsidP="00E06F50">
      <w:pPr>
        <w:tabs>
          <w:tab w:val="left" w:pos="426"/>
        </w:tabs>
        <w:spacing w:after="0" w:line="264" w:lineRule="auto"/>
        <w:ind w:left="426"/>
        <w:jc w:val="both"/>
        <w:rPr>
          <w:rFonts w:asciiTheme="majorHAnsi" w:hAnsiTheme="majorHAnsi" w:cstheme="majorHAnsi"/>
          <w:sz w:val="24"/>
          <w:szCs w:val="24"/>
        </w:rPr>
      </w:pPr>
      <w:r w:rsidRPr="0028497E">
        <w:rPr>
          <w:rFonts w:asciiTheme="majorHAnsi" w:hAnsiTheme="majorHAnsi" w:cstheme="majorHAnsi"/>
          <w:sz w:val="24"/>
          <w:szCs w:val="24"/>
        </w:rPr>
        <w:t>Zamawiający nie przewiduje  zabezpieczenia należytego wykonania umowy</w:t>
      </w:r>
      <w:r w:rsidR="00507FFB" w:rsidRPr="0028497E">
        <w:rPr>
          <w:rFonts w:asciiTheme="majorHAnsi" w:hAnsiTheme="majorHAnsi" w:cstheme="majorHAnsi"/>
          <w:sz w:val="24"/>
          <w:szCs w:val="24"/>
        </w:rPr>
        <w:t>.</w:t>
      </w:r>
    </w:p>
    <w:p w14:paraId="46EEF4F6" w14:textId="77777777" w:rsidR="00E06F50" w:rsidRPr="0028497E" w:rsidRDefault="00E06F50" w:rsidP="00E06F50">
      <w:pPr>
        <w:tabs>
          <w:tab w:val="left" w:pos="426"/>
        </w:tabs>
        <w:spacing w:after="0" w:line="264" w:lineRule="auto"/>
        <w:ind w:left="426"/>
        <w:jc w:val="both"/>
        <w:rPr>
          <w:rFonts w:asciiTheme="majorHAnsi" w:hAnsiTheme="majorHAnsi" w:cstheme="majorHAnsi"/>
          <w:sz w:val="24"/>
          <w:szCs w:val="24"/>
        </w:rPr>
      </w:pPr>
    </w:p>
    <w:p w14:paraId="02691683" w14:textId="6A0BAED1" w:rsidR="003C6D50" w:rsidRPr="0028497E" w:rsidRDefault="003C6D50" w:rsidP="00E06F50">
      <w:pPr>
        <w:pStyle w:val="Nagwek1"/>
        <w:spacing w:before="0" w:line="264" w:lineRule="auto"/>
        <w:jc w:val="both"/>
        <w:rPr>
          <w:rFonts w:cstheme="majorHAnsi"/>
          <w:b/>
          <w:bCs/>
          <w:color w:val="auto"/>
          <w:sz w:val="28"/>
          <w:szCs w:val="28"/>
        </w:rPr>
      </w:pPr>
      <w:bookmarkStart w:id="24" w:name="_Hlk63943533"/>
      <w:r w:rsidRPr="0028497E">
        <w:rPr>
          <w:rFonts w:cstheme="majorHAnsi"/>
          <w:b/>
          <w:bCs/>
          <w:color w:val="auto"/>
          <w:sz w:val="28"/>
          <w:szCs w:val="28"/>
        </w:rPr>
        <w:t>Zamówienia, o których mowa w art. 214 ust. 1 pkt 8)</w:t>
      </w:r>
    </w:p>
    <w:bookmarkEnd w:id="24"/>
    <w:p w14:paraId="28924A89" w14:textId="77777777" w:rsidR="003C6D50" w:rsidRPr="0028497E" w:rsidRDefault="003C6D50" w:rsidP="00E06F50">
      <w:pPr>
        <w:spacing w:after="0" w:line="264" w:lineRule="auto"/>
      </w:pPr>
    </w:p>
    <w:p w14:paraId="7E8BCFDE" w14:textId="2B5AC77D" w:rsidR="003C6D50" w:rsidRPr="0028497E" w:rsidRDefault="003C6D50" w:rsidP="00E06F50">
      <w:pPr>
        <w:spacing w:after="0" w:line="264" w:lineRule="auto"/>
        <w:ind w:left="426"/>
        <w:jc w:val="both"/>
        <w:rPr>
          <w:rFonts w:asciiTheme="majorHAnsi" w:hAnsiTheme="majorHAnsi" w:cstheme="majorHAnsi"/>
          <w:sz w:val="24"/>
          <w:szCs w:val="24"/>
        </w:rPr>
      </w:pPr>
      <w:bookmarkStart w:id="25" w:name="_Hlk63943541"/>
      <w:r w:rsidRPr="0028497E">
        <w:rPr>
          <w:rFonts w:asciiTheme="majorHAnsi" w:hAnsiTheme="majorHAnsi" w:cstheme="majorHAnsi"/>
          <w:sz w:val="24"/>
          <w:szCs w:val="24"/>
        </w:rPr>
        <w:t xml:space="preserve">Zamawiający nie przewiduje udzielenia zamówień, o których mowa w art. 214 ust. 1 pkt 8) ustawy </w:t>
      </w:r>
      <w:proofErr w:type="spellStart"/>
      <w:r w:rsidRPr="0028497E">
        <w:rPr>
          <w:rFonts w:asciiTheme="majorHAnsi" w:hAnsiTheme="majorHAnsi" w:cstheme="majorHAnsi"/>
          <w:sz w:val="24"/>
          <w:szCs w:val="24"/>
        </w:rPr>
        <w:t>Pzp</w:t>
      </w:r>
      <w:proofErr w:type="spellEnd"/>
      <w:r w:rsidRPr="0028497E">
        <w:rPr>
          <w:rFonts w:asciiTheme="majorHAnsi" w:hAnsiTheme="majorHAnsi" w:cstheme="majorHAnsi"/>
          <w:sz w:val="24"/>
          <w:szCs w:val="24"/>
        </w:rPr>
        <w:t>.</w:t>
      </w:r>
    </w:p>
    <w:bookmarkEnd w:id="25"/>
    <w:p w14:paraId="508A1CB9" w14:textId="114F2E93" w:rsidR="00A34559" w:rsidRPr="0028497E" w:rsidRDefault="00A34559" w:rsidP="00A34559">
      <w:pPr>
        <w:pStyle w:val="Nagwek1"/>
        <w:jc w:val="both"/>
        <w:rPr>
          <w:rFonts w:cstheme="majorHAnsi"/>
          <w:b/>
          <w:bCs/>
          <w:color w:val="auto"/>
          <w:sz w:val="28"/>
          <w:szCs w:val="28"/>
        </w:rPr>
      </w:pPr>
      <w:r w:rsidRPr="0028497E">
        <w:rPr>
          <w:rFonts w:cstheme="majorHAnsi"/>
          <w:b/>
          <w:bCs/>
          <w:color w:val="auto"/>
          <w:sz w:val="28"/>
          <w:szCs w:val="28"/>
        </w:rPr>
        <w:t>Projektowane postanowienia umowy w sprawie zamówienia publicznego, które zostaną wprowadzone do treści tej umowy</w:t>
      </w:r>
    </w:p>
    <w:p w14:paraId="5D7CD0BA" w14:textId="77777777" w:rsidR="00A34559" w:rsidRPr="0028497E" w:rsidRDefault="00A34559" w:rsidP="00A34559">
      <w:pPr>
        <w:spacing w:after="0"/>
      </w:pPr>
    </w:p>
    <w:p w14:paraId="18606283" w14:textId="08ADC25E" w:rsidR="00A34559" w:rsidRPr="0028497E" w:rsidRDefault="00A34559" w:rsidP="00A34559">
      <w:pPr>
        <w:spacing w:after="0"/>
        <w:ind w:left="426"/>
        <w:jc w:val="both"/>
        <w:rPr>
          <w:rFonts w:asciiTheme="majorHAnsi" w:hAnsiTheme="majorHAnsi" w:cstheme="majorHAnsi"/>
          <w:sz w:val="24"/>
          <w:szCs w:val="24"/>
        </w:rPr>
      </w:pPr>
      <w:r w:rsidRPr="0028497E">
        <w:rPr>
          <w:rFonts w:asciiTheme="majorHAnsi" w:hAnsiTheme="majorHAnsi" w:cstheme="majorHAnsi"/>
          <w:sz w:val="24"/>
          <w:szCs w:val="24"/>
        </w:rPr>
        <w:t>Wszystkie projektowane postanowienia, które zostaną wprowadzone do treści zawieranej umowy są zawarte w projektowanych postanowieniach  umowy  stanowiącym załącznik nr 2 do SWZ.</w:t>
      </w:r>
    </w:p>
    <w:p w14:paraId="6B3C110E" w14:textId="134914D1" w:rsidR="005979E5" w:rsidRPr="0028497E" w:rsidRDefault="005979E5" w:rsidP="00F37803">
      <w:pPr>
        <w:pStyle w:val="Nagwek1"/>
        <w:spacing w:after="120" w:line="264" w:lineRule="auto"/>
        <w:ind w:left="426" w:hanging="426"/>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Informacje o formalnościach, jakie muszą zostać dopełnione po wyborze oferty w celu zawarcia umowy w sprawie zamówienia publicznego</w:t>
      </w:r>
    </w:p>
    <w:p w14:paraId="7F48C05D" w14:textId="44894D46" w:rsidR="00095CF2" w:rsidRPr="0028497E" w:rsidRDefault="003B0EDB" w:rsidP="00546CA1">
      <w:pPr>
        <w:pStyle w:val="Akapitzlist"/>
        <w:numPr>
          <w:ilvl w:val="1"/>
          <w:numId w:val="24"/>
        </w:numPr>
        <w:spacing w:after="0"/>
        <w:ind w:left="1134" w:hanging="708"/>
        <w:jc w:val="both"/>
        <w:rPr>
          <w:rFonts w:asciiTheme="majorHAnsi" w:hAnsiTheme="majorHAnsi" w:cstheme="majorHAnsi"/>
          <w:sz w:val="24"/>
          <w:szCs w:val="24"/>
          <w:lang w:eastAsia="pl-PL"/>
        </w:rPr>
      </w:pPr>
      <w:bookmarkStart w:id="26" w:name="_Hlk62207040"/>
      <w:r w:rsidRPr="0028497E">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26"/>
    <w:p w14:paraId="0D8CA900" w14:textId="4E625777" w:rsidR="003B0EDB" w:rsidRPr="0028497E" w:rsidRDefault="003B0EDB" w:rsidP="00546CA1">
      <w:pPr>
        <w:pStyle w:val="Akapitzlist"/>
        <w:numPr>
          <w:ilvl w:val="2"/>
          <w:numId w:val="24"/>
        </w:numPr>
        <w:spacing w:after="0"/>
        <w:ind w:left="1843"/>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061E04C5" w:rsidR="003B0EDB" w:rsidRPr="0028497E" w:rsidRDefault="002F6019" w:rsidP="00546CA1">
      <w:pPr>
        <w:pStyle w:val="Akapitzlist"/>
        <w:numPr>
          <w:ilvl w:val="2"/>
          <w:numId w:val="24"/>
        </w:numPr>
        <w:spacing w:after="0"/>
        <w:ind w:left="1984" w:hanging="850"/>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w</w:t>
      </w:r>
      <w:r w:rsidR="003B0EDB" w:rsidRPr="0028497E">
        <w:rPr>
          <w:rFonts w:asciiTheme="majorHAnsi" w:hAnsiTheme="majorHAnsi" w:cstheme="majorHAnsi"/>
          <w:sz w:val="24"/>
          <w:szCs w:val="24"/>
          <w:lang w:eastAsia="pl-PL"/>
        </w:rPr>
        <w:t>ykonawcach, których oferty zostały odrzucone</w:t>
      </w:r>
    </w:p>
    <w:p w14:paraId="3CFF6E7B" w14:textId="299FB50D" w:rsidR="003B0EDB" w:rsidRPr="0028497E" w:rsidRDefault="003B0EDB" w:rsidP="00175AAC">
      <w:pPr>
        <w:pStyle w:val="Akapitzlist"/>
        <w:spacing w:after="0"/>
        <w:ind w:left="1985"/>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 podając uzasadnienie faktyczne i prawne.</w:t>
      </w:r>
    </w:p>
    <w:p w14:paraId="7B29A466" w14:textId="77777777" w:rsidR="003B0EDB" w:rsidRPr="0028497E"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1C75FE4C" w:rsidR="003B0EDB" w:rsidRPr="0028497E" w:rsidRDefault="003B0EDB" w:rsidP="00546CA1">
      <w:pPr>
        <w:pStyle w:val="Akapitzlist"/>
        <w:numPr>
          <w:ilvl w:val="1"/>
          <w:numId w:val="24"/>
        </w:numPr>
        <w:spacing w:before="240" w:after="120"/>
        <w:ind w:left="1134" w:hanging="708"/>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Zamawiający udostępnia niezwłocznie informacje, o których mowa w pkt 2</w:t>
      </w:r>
      <w:r w:rsidR="00E06F50" w:rsidRPr="0028497E">
        <w:rPr>
          <w:rFonts w:asciiTheme="majorHAnsi" w:hAnsiTheme="majorHAnsi" w:cstheme="majorHAnsi"/>
          <w:sz w:val="24"/>
          <w:szCs w:val="24"/>
          <w:lang w:eastAsia="pl-PL"/>
        </w:rPr>
        <w:t>9</w:t>
      </w:r>
      <w:r w:rsidRPr="0028497E">
        <w:rPr>
          <w:rFonts w:asciiTheme="majorHAnsi" w:hAnsiTheme="majorHAnsi" w:cstheme="majorHAnsi"/>
          <w:sz w:val="24"/>
          <w:szCs w:val="24"/>
          <w:lang w:eastAsia="pl-PL"/>
        </w:rPr>
        <w:t>.1.1., na stronie internetowej prowadzonego postępowania.</w:t>
      </w:r>
    </w:p>
    <w:p w14:paraId="354ACCB0" w14:textId="77777777" w:rsidR="001E20F7" w:rsidRPr="0028497E" w:rsidRDefault="001E20F7" w:rsidP="00175AAC">
      <w:pPr>
        <w:pStyle w:val="Akapitzlist"/>
        <w:spacing w:before="240" w:after="120"/>
        <w:ind w:left="993" w:hanging="567"/>
        <w:jc w:val="both"/>
        <w:rPr>
          <w:rFonts w:asciiTheme="majorHAnsi" w:hAnsiTheme="majorHAnsi" w:cstheme="majorHAnsi"/>
          <w:b/>
          <w:sz w:val="24"/>
          <w:szCs w:val="24"/>
          <w:highlight w:val="yellow"/>
          <w:lang w:eastAsia="pl-PL"/>
        </w:rPr>
      </w:pPr>
    </w:p>
    <w:p w14:paraId="4A10148A" w14:textId="5BF73C96" w:rsidR="00095CF2" w:rsidRPr="0028497E" w:rsidRDefault="00095CF2" w:rsidP="00546CA1">
      <w:pPr>
        <w:pStyle w:val="Akapitzlist"/>
        <w:numPr>
          <w:ilvl w:val="1"/>
          <w:numId w:val="24"/>
        </w:numPr>
        <w:spacing w:before="240" w:after="120"/>
        <w:ind w:left="1134" w:hanging="708"/>
        <w:jc w:val="both"/>
        <w:rPr>
          <w:rFonts w:asciiTheme="majorHAnsi" w:hAnsiTheme="majorHAnsi" w:cstheme="majorHAnsi"/>
          <w:b/>
          <w:sz w:val="24"/>
          <w:szCs w:val="24"/>
          <w:lang w:eastAsia="pl-PL"/>
        </w:rPr>
      </w:pPr>
      <w:r w:rsidRPr="0028497E">
        <w:rPr>
          <w:rFonts w:asciiTheme="majorHAnsi" w:hAnsiTheme="majorHAnsi" w:cstheme="majorHAnsi"/>
          <w:sz w:val="24"/>
          <w:szCs w:val="24"/>
          <w:lang w:eastAsia="pl-PL"/>
        </w:rPr>
        <w:t xml:space="preserve">Wykonawca przed podpisaniem umowy winien: </w:t>
      </w:r>
    </w:p>
    <w:p w14:paraId="4CD95675" w14:textId="6F501589" w:rsidR="00095CF2" w:rsidRPr="0028497E" w:rsidRDefault="00095CF2" w:rsidP="00546CA1">
      <w:pPr>
        <w:pStyle w:val="Akapitzlist"/>
        <w:numPr>
          <w:ilvl w:val="2"/>
          <w:numId w:val="24"/>
        </w:numPr>
        <w:spacing w:before="240" w:after="120"/>
        <w:ind w:left="1843" w:hanging="709"/>
        <w:jc w:val="both"/>
        <w:rPr>
          <w:rFonts w:asciiTheme="majorHAnsi" w:hAnsiTheme="majorHAnsi" w:cstheme="majorHAnsi"/>
          <w:b/>
          <w:sz w:val="24"/>
          <w:szCs w:val="24"/>
          <w:lang w:eastAsia="pl-PL"/>
        </w:rPr>
      </w:pPr>
      <w:r w:rsidRPr="0028497E">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48D69CAC" w14:textId="67330160" w:rsidR="00095CF2" w:rsidRPr="0028497E" w:rsidRDefault="00095CF2" w:rsidP="00546CA1">
      <w:pPr>
        <w:pStyle w:val="Akapitzlist"/>
        <w:numPr>
          <w:ilvl w:val="2"/>
          <w:numId w:val="24"/>
        </w:numPr>
        <w:spacing w:before="240" w:after="120"/>
        <w:ind w:left="1843" w:hanging="709"/>
        <w:jc w:val="both"/>
        <w:rPr>
          <w:rFonts w:asciiTheme="majorHAnsi" w:hAnsiTheme="majorHAnsi" w:cstheme="majorHAnsi"/>
          <w:b/>
          <w:sz w:val="24"/>
          <w:szCs w:val="24"/>
          <w:lang w:eastAsia="pl-PL"/>
        </w:rPr>
      </w:pPr>
      <w:r w:rsidRPr="0028497E">
        <w:rPr>
          <w:rFonts w:asciiTheme="majorHAnsi" w:hAnsiTheme="majorHAnsi" w:cstheme="majorHAnsi"/>
          <w:sz w:val="24"/>
          <w:szCs w:val="24"/>
          <w:lang w:eastAsia="pl-PL"/>
        </w:rPr>
        <w:lastRenderedPageBreak/>
        <w:t>Umowę regulującą współpracę – w przypadku złożenia oferty przez wykonawców wspólnie ubiegających się o zamówienie,</w:t>
      </w:r>
    </w:p>
    <w:p w14:paraId="6C4547FA" w14:textId="111CC019" w:rsidR="00095CF2" w:rsidRPr="0028497E" w:rsidRDefault="00095CF2" w:rsidP="00546CA1">
      <w:pPr>
        <w:pStyle w:val="Akapitzlist"/>
        <w:numPr>
          <w:ilvl w:val="2"/>
          <w:numId w:val="24"/>
        </w:numPr>
        <w:spacing w:before="240" w:after="120"/>
        <w:ind w:left="1843" w:hanging="709"/>
        <w:jc w:val="both"/>
        <w:rPr>
          <w:rFonts w:asciiTheme="majorHAnsi" w:hAnsiTheme="majorHAnsi" w:cstheme="majorHAnsi"/>
          <w:b/>
          <w:sz w:val="24"/>
          <w:szCs w:val="24"/>
          <w:lang w:eastAsia="pl-PL"/>
        </w:rPr>
      </w:pPr>
      <w:bookmarkStart w:id="27" w:name="_Hlk62219254"/>
      <w:r w:rsidRPr="0028497E">
        <w:rPr>
          <w:rFonts w:asciiTheme="majorHAnsi" w:hAnsiTheme="majorHAnsi" w:cstheme="majorHAnsi"/>
          <w:sz w:val="24"/>
          <w:szCs w:val="24"/>
          <w:lang w:eastAsia="pl-PL"/>
        </w:rPr>
        <w:t xml:space="preserve">Przesłać przy użyciu środków komunikacji elektronicznej </w:t>
      </w:r>
      <w:r w:rsidR="00A25F67" w:rsidRPr="0028497E">
        <w:rPr>
          <w:rFonts w:asciiTheme="majorHAnsi" w:hAnsiTheme="majorHAnsi" w:cstheme="majorHAnsi"/>
          <w:sz w:val="24"/>
          <w:szCs w:val="24"/>
          <w:lang w:eastAsia="pl-PL"/>
        </w:rPr>
        <w:t>dane niezbędne do przygotowania umowy na sprzedaż energii elektrycznej</w:t>
      </w:r>
      <w:r w:rsidRPr="0028497E">
        <w:rPr>
          <w:rFonts w:asciiTheme="majorHAnsi" w:hAnsiTheme="majorHAnsi" w:cstheme="majorHAnsi"/>
          <w:sz w:val="24"/>
          <w:szCs w:val="24"/>
          <w:lang w:eastAsia="pl-PL"/>
        </w:rPr>
        <w:t>,</w:t>
      </w:r>
    </w:p>
    <w:p w14:paraId="38E72553" w14:textId="335F41DB" w:rsidR="00095CF2" w:rsidRPr="0028497E" w:rsidRDefault="00095CF2" w:rsidP="00546CA1">
      <w:pPr>
        <w:pStyle w:val="Akapitzlist"/>
        <w:numPr>
          <w:ilvl w:val="2"/>
          <w:numId w:val="24"/>
        </w:numPr>
        <w:spacing w:before="240" w:after="120"/>
        <w:ind w:left="1843" w:hanging="709"/>
        <w:jc w:val="both"/>
        <w:rPr>
          <w:rFonts w:asciiTheme="majorHAnsi" w:hAnsiTheme="majorHAnsi" w:cstheme="majorHAnsi"/>
          <w:sz w:val="24"/>
          <w:szCs w:val="24"/>
          <w:lang w:eastAsia="pl-PL"/>
        </w:rPr>
      </w:pPr>
      <w:r w:rsidRPr="0028497E">
        <w:rPr>
          <w:rFonts w:asciiTheme="majorHAnsi" w:hAnsiTheme="majorHAnsi" w:cstheme="majorHAnsi"/>
          <w:sz w:val="24"/>
          <w:szCs w:val="24"/>
          <w:lang w:eastAsia="pl-PL"/>
        </w:rPr>
        <w:t>Przekazać zamawiającemu informacje dotyczące osób podpisujących umowę oraz osób upoważnionych do kontaktów w ramach realizacji umowy.</w:t>
      </w:r>
    </w:p>
    <w:bookmarkEnd w:id="27"/>
    <w:p w14:paraId="5B5F632F" w14:textId="3D21A2DE" w:rsidR="00822529" w:rsidRPr="0028497E" w:rsidRDefault="00822529" w:rsidP="00546CA1">
      <w:pPr>
        <w:pStyle w:val="Nagwek1"/>
        <w:numPr>
          <w:ilvl w:val="0"/>
          <w:numId w:val="22"/>
        </w:numPr>
        <w:spacing w:after="120" w:line="264" w:lineRule="auto"/>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Pouczenie o</w:t>
      </w:r>
      <w:r w:rsidR="00FF1475" w:rsidRPr="0028497E">
        <w:rPr>
          <w:rFonts w:eastAsia="Times New Roman" w:cstheme="majorHAnsi"/>
          <w:b/>
          <w:bCs/>
          <w:color w:val="auto"/>
          <w:sz w:val="28"/>
          <w:szCs w:val="28"/>
          <w:lang w:eastAsia="pl-PL"/>
        </w:rPr>
        <w:t xml:space="preserve"> </w:t>
      </w:r>
      <w:r w:rsidRPr="0028497E">
        <w:rPr>
          <w:rFonts w:eastAsia="Times New Roman" w:cstheme="majorHAnsi"/>
          <w:b/>
          <w:bCs/>
          <w:color w:val="auto"/>
          <w:sz w:val="28"/>
          <w:szCs w:val="28"/>
          <w:lang w:eastAsia="pl-PL"/>
        </w:rPr>
        <w:t>środkach ochrony prawnej przysługujących wykonawcy</w:t>
      </w:r>
    </w:p>
    <w:p w14:paraId="09CBCB1D" w14:textId="6F9FF802" w:rsidR="00822529" w:rsidRPr="0028497E" w:rsidRDefault="009A6FD7" w:rsidP="00546CA1">
      <w:pPr>
        <w:pStyle w:val="Akapitzlist"/>
        <w:numPr>
          <w:ilvl w:val="1"/>
          <w:numId w:val="22"/>
        </w:numPr>
        <w:spacing w:before="240" w:after="120"/>
        <w:ind w:left="993" w:hanging="567"/>
        <w:jc w:val="both"/>
        <w:rPr>
          <w:rFonts w:asciiTheme="majorHAnsi" w:hAnsiTheme="majorHAnsi" w:cstheme="majorHAnsi"/>
          <w:sz w:val="24"/>
          <w:szCs w:val="24"/>
        </w:rPr>
      </w:pPr>
      <w:bookmarkStart w:id="28" w:name="_Hlk62731917"/>
      <w:r w:rsidRPr="0028497E">
        <w:rPr>
          <w:rFonts w:asciiTheme="majorHAnsi" w:hAnsiTheme="majorHAnsi" w:cstheme="majorHAnsi"/>
          <w:sz w:val="24"/>
          <w:szCs w:val="24"/>
        </w:rPr>
        <w:t xml:space="preserve">Środki ochrony prawnej określone w dziale IX ustawy </w:t>
      </w:r>
      <w:proofErr w:type="spellStart"/>
      <w:r w:rsidRPr="0028497E">
        <w:rPr>
          <w:rFonts w:asciiTheme="majorHAnsi" w:hAnsiTheme="majorHAnsi" w:cstheme="majorHAnsi"/>
          <w:sz w:val="24"/>
          <w:szCs w:val="24"/>
        </w:rPr>
        <w:t>Pzp</w:t>
      </w:r>
      <w:proofErr w:type="spellEnd"/>
      <w:r w:rsidRPr="0028497E">
        <w:rPr>
          <w:rFonts w:asciiTheme="majorHAnsi" w:hAnsiTheme="majorHAnsi" w:cstheme="majorHAnsi"/>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28497E">
        <w:rPr>
          <w:rFonts w:asciiTheme="majorHAnsi" w:hAnsiTheme="majorHAnsi" w:cstheme="majorHAnsi"/>
          <w:sz w:val="24"/>
          <w:szCs w:val="24"/>
        </w:rPr>
        <w:t>Pzp</w:t>
      </w:r>
      <w:proofErr w:type="spellEnd"/>
      <w:r w:rsidR="008826A5" w:rsidRPr="0028497E">
        <w:rPr>
          <w:rFonts w:asciiTheme="majorHAnsi" w:hAnsiTheme="majorHAnsi" w:cstheme="majorHAnsi"/>
          <w:sz w:val="24"/>
          <w:szCs w:val="24"/>
        </w:rPr>
        <w:t>.</w:t>
      </w:r>
    </w:p>
    <w:p w14:paraId="4EA0A479" w14:textId="77777777" w:rsidR="008826A5" w:rsidRPr="0028497E"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28497E" w:rsidRDefault="009A6FD7" w:rsidP="00546CA1">
      <w:pPr>
        <w:pStyle w:val="Akapitzlist"/>
        <w:numPr>
          <w:ilvl w:val="1"/>
          <w:numId w:val="22"/>
        </w:numPr>
        <w:spacing w:before="240" w:after="120"/>
        <w:ind w:left="993" w:hanging="567"/>
        <w:jc w:val="both"/>
        <w:rPr>
          <w:rFonts w:asciiTheme="majorHAnsi" w:hAnsiTheme="majorHAnsi" w:cstheme="majorHAnsi"/>
          <w:sz w:val="24"/>
          <w:szCs w:val="24"/>
        </w:rPr>
      </w:pPr>
      <w:r w:rsidRPr="0028497E">
        <w:rPr>
          <w:rFonts w:asciiTheme="majorHAnsi" w:hAnsiTheme="majorHAnsi" w:cstheme="majorHAnsi"/>
          <w:sz w:val="24"/>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28497E">
        <w:rPr>
          <w:rFonts w:asciiTheme="majorHAnsi" w:hAnsiTheme="majorHAnsi" w:cstheme="majorHAnsi"/>
          <w:sz w:val="24"/>
          <w:szCs w:val="24"/>
        </w:rPr>
        <w:t>Pzp</w:t>
      </w:r>
      <w:proofErr w:type="spellEnd"/>
      <w:r w:rsidRPr="0028497E">
        <w:rPr>
          <w:rFonts w:asciiTheme="majorHAnsi" w:hAnsiTheme="majorHAnsi" w:cstheme="majorHAnsi"/>
          <w:sz w:val="24"/>
          <w:szCs w:val="24"/>
        </w:rPr>
        <w:t>, oraz Rzecznikowi Małych i Średnich Przedsiębiorców</w:t>
      </w:r>
      <w:r w:rsidR="008826A5" w:rsidRPr="0028497E">
        <w:rPr>
          <w:rFonts w:asciiTheme="majorHAnsi" w:hAnsiTheme="majorHAnsi" w:cstheme="majorHAnsi"/>
          <w:sz w:val="24"/>
          <w:szCs w:val="24"/>
        </w:rPr>
        <w:t>.</w:t>
      </w:r>
    </w:p>
    <w:p w14:paraId="6A571B0B" w14:textId="77777777" w:rsidR="008826A5" w:rsidRPr="0028497E" w:rsidRDefault="008826A5" w:rsidP="008826A5">
      <w:pPr>
        <w:pStyle w:val="Akapitzlist"/>
        <w:rPr>
          <w:rFonts w:asciiTheme="majorHAnsi" w:hAnsiTheme="majorHAnsi" w:cstheme="majorHAnsi"/>
          <w:sz w:val="24"/>
          <w:szCs w:val="24"/>
        </w:rPr>
      </w:pPr>
    </w:p>
    <w:p w14:paraId="51FA89BB" w14:textId="27B40AF3" w:rsidR="009A6FD7" w:rsidRPr="0028497E" w:rsidRDefault="009A6FD7" w:rsidP="00546CA1">
      <w:pPr>
        <w:pStyle w:val="Akapitzlist"/>
        <w:numPr>
          <w:ilvl w:val="1"/>
          <w:numId w:val="22"/>
        </w:numPr>
        <w:spacing w:before="240" w:after="120"/>
        <w:ind w:left="993" w:hanging="567"/>
        <w:rPr>
          <w:rFonts w:asciiTheme="majorHAnsi" w:hAnsiTheme="majorHAnsi" w:cstheme="majorHAnsi"/>
          <w:sz w:val="24"/>
          <w:szCs w:val="24"/>
        </w:rPr>
      </w:pPr>
      <w:r w:rsidRPr="0028497E">
        <w:rPr>
          <w:rFonts w:asciiTheme="majorHAnsi" w:hAnsiTheme="majorHAnsi" w:cstheme="majorHAnsi"/>
          <w:sz w:val="24"/>
          <w:szCs w:val="24"/>
        </w:rPr>
        <w:t>Odwołanie wnosi się do Prezesa Izby.</w:t>
      </w:r>
    </w:p>
    <w:p w14:paraId="2CEE6828" w14:textId="77777777" w:rsidR="009A6FD7" w:rsidRPr="0028497E" w:rsidRDefault="009A6FD7" w:rsidP="00546CA1">
      <w:pPr>
        <w:pStyle w:val="Akapitzlist"/>
        <w:numPr>
          <w:ilvl w:val="2"/>
          <w:numId w:val="2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153BBB6B" w:rsidR="009A6FD7" w:rsidRPr="0028497E" w:rsidRDefault="009A6FD7" w:rsidP="00546CA1">
      <w:pPr>
        <w:pStyle w:val="Akapitzlist"/>
        <w:numPr>
          <w:ilvl w:val="2"/>
          <w:numId w:val="2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sz w:val="24"/>
          <w:szCs w:val="24"/>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28497E"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28497E" w:rsidRDefault="009A6FD7" w:rsidP="00546CA1">
      <w:pPr>
        <w:pStyle w:val="Akapitzlist"/>
        <w:numPr>
          <w:ilvl w:val="1"/>
          <w:numId w:val="22"/>
        </w:numPr>
        <w:spacing w:before="240" w:after="120"/>
        <w:ind w:left="993" w:hanging="567"/>
        <w:jc w:val="both"/>
        <w:rPr>
          <w:rFonts w:asciiTheme="majorHAnsi" w:hAnsiTheme="majorHAnsi" w:cstheme="majorHAnsi"/>
          <w:sz w:val="24"/>
          <w:szCs w:val="24"/>
        </w:rPr>
      </w:pPr>
      <w:r w:rsidRPr="0028497E">
        <w:rPr>
          <w:rFonts w:asciiTheme="majorHAnsi" w:hAnsiTheme="majorHAnsi" w:cstheme="majorHAnsi"/>
          <w:sz w:val="24"/>
          <w:szCs w:val="24"/>
        </w:rPr>
        <w:t>Odwołanie przysługuje na:</w:t>
      </w:r>
    </w:p>
    <w:p w14:paraId="2E97E2F3" w14:textId="77777777" w:rsidR="005C497B" w:rsidRPr="0028497E" w:rsidRDefault="005C497B" w:rsidP="00546CA1">
      <w:pPr>
        <w:pStyle w:val="Akapitzlist"/>
        <w:numPr>
          <w:ilvl w:val="2"/>
          <w:numId w:val="2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28497E" w:rsidRDefault="005C497B" w:rsidP="00546CA1">
      <w:pPr>
        <w:pStyle w:val="Akapitzlist"/>
        <w:numPr>
          <w:ilvl w:val="2"/>
          <w:numId w:val="2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28497E">
        <w:rPr>
          <w:rFonts w:asciiTheme="majorHAnsi" w:hAnsiTheme="majorHAnsi" w:cstheme="majorHAnsi"/>
          <w:sz w:val="24"/>
          <w:szCs w:val="24"/>
        </w:rPr>
        <w:t>,</w:t>
      </w:r>
    </w:p>
    <w:p w14:paraId="014B4F6B" w14:textId="470E1EDA" w:rsidR="005C497B" w:rsidRPr="0028497E" w:rsidRDefault="005C497B" w:rsidP="00546CA1">
      <w:pPr>
        <w:pStyle w:val="Akapitzlist"/>
        <w:numPr>
          <w:ilvl w:val="2"/>
          <w:numId w:val="2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28497E">
        <w:rPr>
          <w:rFonts w:asciiTheme="majorHAnsi" w:hAnsiTheme="majorHAnsi" w:cstheme="majorHAnsi"/>
          <w:sz w:val="24"/>
          <w:szCs w:val="24"/>
        </w:rPr>
        <w:t>.</w:t>
      </w:r>
    </w:p>
    <w:p w14:paraId="248EF2E6" w14:textId="77777777" w:rsidR="00521B3B" w:rsidRPr="0028497E" w:rsidRDefault="00521B3B" w:rsidP="00521B3B">
      <w:pPr>
        <w:pStyle w:val="Akapitzlist"/>
        <w:spacing w:before="240" w:after="120"/>
        <w:ind w:left="1843"/>
        <w:jc w:val="both"/>
        <w:rPr>
          <w:rFonts w:asciiTheme="majorHAnsi" w:hAnsiTheme="majorHAnsi" w:cstheme="majorHAnsi"/>
          <w:sz w:val="24"/>
          <w:szCs w:val="24"/>
        </w:rPr>
      </w:pPr>
    </w:p>
    <w:p w14:paraId="279F0E24" w14:textId="1BEE4A94" w:rsidR="005C497B" w:rsidRPr="0028497E" w:rsidRDefault="005C497B" w:rsidP="00546CA1">
      <w:pPr>
        <w:pStyle w:val="Akapitzlist"/>
        <w:numPr>
          <w:ilvl w:val="1"/>
          <w:numId w:val="22"/>
        </w:numPr>
        <w:spacing w:before="240" w:after="120"/>
        <w:ind w:left="993" w:hanging="709"/>
        <w:jc w:val="both"/>
        <w:rPr>
          <w:rFonts w:asciiTheme="majorHAnsi" w:hAnsiTheme="majorHAnsi" w:cstheme="majorHAnsi"/>
          <w:sz w:val="24"/>
          <w:szCs w:val="24"/>
        </w:rPr>
      </w:pPr>
      <w:r w:rsidRPr="0028497E">
        <w:rPr>
          <w:rFonts w:asciiTheme="majorHAnsi" w:hAnsiTheme="majorHAnsi" w:cstheme="majorHAnsi"/>
          <w:sz w:val="24"/>
          <w:szCs w:val="24"/>
        </w:rPr>
        <w:lastRenderedPageBreak/>
        <w:t>Odwołanie wnosi się w przypadku zamówień, których wartość jest mniejsza niż progi unijne, w terminie:</w:t>
      </w:r>
    </w:p>
    <w:p w14:paraId="5852091D" w14:textId="77777777" w:rsidR="005C497B" w:rsidRPr="0028497E" w:rsidRDefault="005C497B" w:rsidP="00546CA1">
      <w:pPr>
        <w:pStyle w:val="Akapitzlist"/>
        <w:numPr>
          <w:ilvl w:val="2"/>
          <w:numId w:val="2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25E0FEF4" w14:textId="03078047" w:rsidR="005C497B" w:rsidRPr="0028497E" w:rsidRDefault="005C497B" w:rsidP="00546CA1">
      <w:pPr>
        <w:pStyle w:val="Akapitzlist"/>
        <w:numPr>
          <w:ilvl w:val="2"/>
          <w:numId w:val="2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sz w:val="24"/>
          <w:szCs w:val="24"/>
        </w:rPr>
        <w:t xml:space="preserve">10 dni od dnia przekazania informacji o czynności zamawiającego stanowiącej podstawę jego wniesienia, jeżeli informacja została przekazana w sposób inny niż określony w </w:t>
      </w:r>
      <w:proofErr w:type="spellStart"/>
      <w:r w:rsidRPr="0028497E">
        <w:rPr>
          <w:rFonts w:asciiTheme="majorHAnsi" w:hAnsiTheme="majorHAnsi" w:cstheme="majorHAnsi"/>
          <w:sz w:val="24"/>
          <w:szCs w:val="24"/>
        </w:rPr>
        <w:t>ppkt</w:t>
      </w:r>
      <w:proofErr w:type="spellEnd"/>
      <w:r w:rsidRPr="0028497E">
        <w:rPr>
          <w:rFonts w:asciiTheme="majorHAnsi" w:hAnsiTheme="majorHAnsi" w:cstheme="majorHAnsi"/>
          <w:sz w:val="24"/>
          <w:szCs w:val="24"/>
        </w:rPr>
        <w:t xml:space="preserve"> </w:t>
      </w:r>
      <w:r w:rsidR="00E06F50" w:rsidRPr="0028497E">
        <w:rPr>
          <w:rFonts w:asciiTheme="majorHAnsi" w:hAnsiTheme="majorHAnsi" w:cstheme="majorHAnsi"/>
          <w:sz w:val="24"/>
          <w:szCs w:val="24"/>
        </w:rPr>
        <w:t>30</w:t>
      </w:r>
      <w:r w:rsidRPr="0028497E">
        <w:rPr>
          <w:rFonts w:asciiTheme="majorHAnsi" w:hAnsiTheme="majorHAnsi" w:cstheme="majorHAnsi"/>
          <w:sz w:val="24"/>
          <w:szCs w:val="24"/>
        </w:rPr>
        <w:t>.5.1.</w:t>
      </w:r>
    </w:p>
    <w:p w14:paraId="56E12F4D" w14:textId="77777777" w:rsidR="00521B3B" w:rsidRPr="0028497E"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28497E" w:rsidRDefault="005C497B" w:rsidP="00546CA1">
      <w:pPr>
        <w:pStyle w:val="Akapitzlist"/>
        <w:numPr>
          <w:ilvl w:val="1"/>
          <w:numId w:val="22"/>
        </w:numPr>
        <w:spacing w:before="240" w:after="120"/>
        <w:ind w:left="993" w:hanging="567"/>
        <w:jc w:val="both"/>
        <w:rPr>
          <w:rFonts w:asciiTheme="majorHAnsi" w:hAnsiTheme="majorHAnsi" w:cstheme="majorHAnsi"/>
          <w:sz w:val="24"/>
          <w:szCs w:val="24"/>
        </w:rPr>
      </w:pPr>
      <w:r w:rsidRPr="0028497E">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1E333121" w14:textId="32ACB6EE" w:rsidR="00521B3B" w:rsidRPr="0028497E" w:rsidRDefault="00521B3B" w:rsidP="00546CA1">
      <w:pPr>
        <w:pStyle w:val="Akapitzlist"/>
        <w:numPr>
          <w:ilvl w:val="2"/>
          <w:numId w:val="2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sz w:val="24"/>
          <w:szCs w:val="24"/>
        </w:rPr>
        <w:t>5 dni od dnia zamieszczenia ogłoszenia w Biuletynie Zamówień Publicznych lub dokumentów zamówienia na stronie internetowej, w przypadku zamówień, których wartość jest mniejsza niż progi unijne.</w:t>
      </w:r>
    </w:p>
    <w:p w14:paraId="26F28D2C" w14:textId="77777777" w:rsidR="00521B3B" w:rsidRPr="0028497E" w:rsidRDefault="00521B3B" w:rsidP="00521B3B">
      <w:pPr>
        <w:pStyle w:val="Akapitzlist"/>
        <w:spacing w:before="240" w:after="120"/>
        <w:ind w:left="1843"/>
        <w:jc w:val="both"/>
        <w:rPr>
          <w:rFonts w:asciiTheme="majorHAnsi" w:hAnsiTheme="majorHAnsi" w:cstheme="majorHAnsi"/>
          <w:sz w:val="24"/>
          <w:szCs w:val="24"/>
        </w:rPr>
      </w:pPr>
    </w:p>
    <w:p w14:paraId="764BFE3C" w14:textId="00397FB0" w:rsidR="00521B3B" w:rsidRPr="0028497E" w:rsidRDefault="00521B3B" w:rsidP="00546CA1">
      <w:pPr>
        <w:pStyle w:val="Akapitzlist"/>
        <w:numPr>
          <w:ilvl w:val="1"/>
          <w:numId w:val="22"/>
        </w:numPr>
        <w:spacing w:before="240" w:after="120"/>
        <w:ind w:left="1134" w:hanging="709"/>
        <w:jc w:val="both"/>
        <w:rPr>
          <w:rFonts w:asciiTheme="majorHAnsi" w:hAnsiTheme="majorHAnsi" w:cstheme="majorHAnsi"/>
          <w:sz w:val="24"/>
          <w:szCs w:val="24"/>
        </w:rPr>
      </w:pPr>
      <w:r w:rsidRPr="0028497E">
        <w:rPr>
          <w:rFonts w:asciiTheme="majorHAnsi" w:hAnsiTheme="majorHAnsi" w:cstheme="majorHAnsi"/>
          <w:sz w:val="24"/>
          <w:szCs w:val="24"/>
        </w:rPr>
        <w:t xml:space="preserve">Odwołanie w przypadkach innych niż określone w pkt </w:t>
      </w:r>
      <w:r w:rsidR="00E06F50" w:rsidRPr="0028497E">
        <w:rPr>
          <w:rFonts w:asciiTheme="majorHAnsi" w:hAnsiTheme="majorHAnsi" w:cstheme="majorHAnsi"/>
          <w:sz w:val="24"/>
          <w:szCs w:val="24"/>
        </w:rPr>
        <w:t>30</w:t>
      </w:r>
      <w:r w:rsidRPr="0028497E">
        <w:rPr>
          <w:rFonts w:asciiTheme="majorHAnsi" w:hAnsiTheme="majorHAnsi" w:cstheme="majorHAnsi"/>
          <w:sz w:val="24"/>
          <w:szCs w:val="24"/>
        </w:rPr>
        <w:t>.</w:t>
      </w:r>
      <w:r w:rsidR="005F6EEF" w:rsidRPr="0028497E">
        <w:rPr>
          <w:rFonts w:asciiTheme="majorHAnsi" w:hAnsiTheme="majorHAnsi" w:cstheme="majorHAnsi"/>
          <w:sz w:val="24"/>
          <w:szCs w:val="24"/>
        </w:rPr>
        <w:t>6.</w:t>
      </w:r>
      <w:r w:rsidRPr="0028497E">
        <w:rPr>
          <w:rFonts w:asciiTheme="majorHAnsi" w:hAnsiTheme="majorHAnsi" w:cstheme="majorHAnsi"/>
          <w:sz w:val="24"/>
          <w:szCs w:val="24"/>
        </w:rPr>
        <w:t xml:space="preserve"> wnosi się w terminie:</w:t>
      </w:r>
    </w:p>
    <w:p w14:paraId="170CCB2C" w14:textId="3464DAC5" w:rsidR="00521B3B" w:rsidRPr="0028497E" w:rsidRDefault="00521B3B" w:rsidP="00546CA1">
      <w:pPr>
        <w:pStyle w:val="Akapitzlist"/>
        <w:numPr>
          <w:ilvl w:val="2"/>
          <w:numId w:val="22"/>
        </w:numPr>
        <w:spacing w:before="240" w:after="120"/>
        <w:ind w:left="1985" w:hanging="850"/>
        <w:jc w:val="both"/>
        <w:rPr>
          <w:rFonts w:asciiTheme="majorHAnsi" w:hAnsiTheme="majorHAnsi" w:cstheme="majorHAnsi"/>
          <w:sz w:val="24"/>
          <w:szCs w:val="24"/>
        </w:rPr>
      </w:pPr>
      <w:r w:rsidRPr="0028497E">
        <w:rPr>
          <w:rFonts w:asciiTheme="majorHAnsi" w:hAnsiTheme="majorHAnsi" w:cstheme="majorHAnsi"/>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1C297DA0" w14:textId="77777777" w:rsidR="00521B3B" w:rsidRPr="0028497E"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28497E" w:rsidRDefault="00521B3B" w:rsidP="00546CA1">
      <w:pPr>
        <w:pStyle w:val="Akapitzlist"/>
        <w:numPr>
          <w:ilvl w:val="1"/>
          <w:numId w:val="22"/>
        </w:numPr>
        <w:spacing w:before="240" w:after="120"/>
        <w:ind w:left="993" w:hanging="709"/>
        <w:jc w:val="both"/>
        <w:rPr>
          <w:rFonts w:asciiTheme="majorHAnsi" w:hAnsiTheme="majorHAnsi" w:cstheme="majorHAnsi"/>
          <w:sz w:val="24"/>
          <w:szCs w:val="24"/>
        </w:rPr>
      </w:pPr>
      <w:r w:rsidRPr="0028497E">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77777777" w:rsidR="00521B3B" w:rsidRPr="0028497E" w:rsidRDefault="00521B3B"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 xml:space="preserve">15 dni od dnia zamieszczenia w Biuletynie Zamówień Publicznych ogłoszenia o wyniku postępowania albo </w:t>
      </w:r>
    </w:p>
    <w:p w14:paraId="54112F80" w14:textId="77777777" w:rsidR="00521B3B" w:rsidRPr="0028497E" w:rsidRDefault="00521B3B"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miesiąca od dnia zawarcia umowy, jeżeli zamawiający:</w:t>
      </w:r>
    </w:p>
    <w:p w14:paraId="17E63D87" w14:textId="3390FB09" w:rsidR="00521B3B" w:rsidRPr="0028497E" w:rsidRDefault="00521B3B" w:rsidP="00546CA1">
      <w:pPr>
        <w:pStyle w:val="Akapitzlist"/>
        <w:numPr>
          <w:ilvl w:val="0"/>
          <w:numId w:val="23"/>
        </w:numPr>
        <w:spacing w:before="240" w:after="120"/>
        <w:ind w:left="2410" w:hanging="425"/>
        <w:jc w:val="both"/>
        <w:rPr>
          <w:rFonts w:asciiTheme="majorHAnsi" w:hAnsiTheme="majorHAnsi" w:cstheme="majorHAnsi"/>
          <w:sz w:val="24"/>
          <w:szCs w:val="24"/>
        </w:rPr>
      </w:pPr>
      <w:r w:rsidRPr="0028497E">
        <w:rPr>
          <w:rFonts w:asciiTheme="majorHAnsi" w:hAnsiTheme="majorHAnsi" w:cstheme="majorHAnsi"/>
          <w:sz w:val="24"/>
          <w:szCs w:val="24"/>
        </w:rPr>
        <w:t>nie zamieścił w Biuletynie Zamówień Publicznych ogłoszenia o wyniku postępowania.</w:t>
      </w:r>
    </w:p>
    <w:p w14:paraId="5BFB4F00" w14:textId="77777777" w:rsidR="00E45C21" w:rsidRPr="0028497E" w:rsidRDefault="00E45C21" w:rsidP="00E45C21">
      <w:pPr>
        <w:pStyle w:val="Akapitzlist"/>
        <w:spacing w:before="240" w:after="120"/>
        <w:ind w:left="2268"/>
        <w:jc w:val="both"/>
        <w:rPr>
          <w:rFonts w:asciiTheme="majorHAnsi" w:hAnsiTheme="majorHAnsi" w:cstheme="majorHAnsi"/>
          <w:sz w:val="24"/>
          <w:szCs w:val="24"/>
        </w:rPr>
      </w:pPr>
    </w:p>
    <w:p w14:paraId="44202773" w14:textId="77777777" w:rsidR="00521B3B" w:rsidRPr="0028497E" w:rsidRDefault="00521B3B" w:rsidP="00546CA1">
      <w:pPr>
        <w:pStyle w:val="Akapitzlist"/>
        <w:numPr>
          <w:ilvl w:val="1"/>
          <w:numId w:val="22"/>
        </w:numPr>
        <w:spacing w:before="240" w:after="120"/>
        <w:ind w:left="1134" w:hanging="709"/>
        <w:jc w:val="both"/>
        <w:rPr>
          <w:rFonts w:asciiTheme="majorHAnsi" w:hAnsiTheme="majorHAnsi" w:cstheme="majorHAnsi"/>
          <w:sz w:val="24"/>
          <w:szCs w:val="24"/>
        </w:rPr>
      </w:pPr>
      <w:r w:rsidRPr="0028497E">
        <w:rPr>
          <w:rFonts w:asciiTheme="majorHAnsi" w:hAnsiTheme="majorHAnsi" w:cstheme="majorHAnsi"/>
          <w:sz w:val="24"/>
          <w:szCs w:val="24"/>
        </w:rPr>
        <w:t>Odwołanie zawiera:</w:t>
      </w:r>
    </w:p>
    <w:p w14:paraId="6387D1AF" w14:textId="77777777" w:rsidR="00521B3B" w:rsidRPr="0028497E" w:rsidRDefault="00521B3B"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28497E" w:rsidRDefault="00521B3B"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nazwę i siedzibę zamawiającego, numer telefonu oraz adres poczty elektronicznej zamawiającego,</w:t>
      </w:r>
    </w:p>
    <w:p w14:paraId="1C82ACBC" w14:textId="77777777" w:rsidR="00E071CC" w:rsidRPr="0028497E" w:rsidRDefault="00521B3B"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28497E" w:rsidRDefault="00521B3B"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28497E">
        <w:rPr>
          <w:rFonts w:ascii="Arial" w:hAnsi="Arial" w:cs="Arial"/>
          <w:sz w:val="12"/>
          <w:szCs w:val="12"/>
        </w:rPr>
        <w:t xml:space="preserve"> </w:t>
      </w:r>
      <w:r w:rsidR="00E071CC" w:rsidRPr="0028497E">
        <w:rPr>
          <w:rFonts w:asciiTheme="majorHAnsi" w:hAnsiTheme="majorHAnsi" w:cstheme="majorHAnsi"/>
          <w:sz w:val="24"/>
          <w:szCs w:val="24"/>
        </w:rPr>
        <w:t>właściwym rejestrze lub ewidencji, jeżeli jest on obowiązany do jego posiadania,</w:t>
      </w:r>
    </w:p>
    <w:p w14:paraId="6A63F6FE" w14:textId="48EB2D78" w:rsidR="00E071CC" w:rsidRPr="0028497E" w:rsidRDefault="00E071CC"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określenie przedmiotu zamówienia,</w:t>
      </w:r>
    </w:p>
    <w:p w14:paraId="22869069" w14:textId="77777777" w:rsidR="00E071CC" w:rsidRPr="0028497E" w:rsidRDefault="00E071CC"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lastRenderedPageBreak/>
        <w:t>wskazanie numeru ogłoszenia w przypadku zamieszczenia w Biuletynie Zamówień Publicznych,</w:t>
      </w:r>
    </w:p>
    <w:p w14:paraId="2E6D1560" w14:textId="6344AD0C" w:rsidR="00E071CC" w:rsidRPr="0028497E" w:rsidRDefault="00E071CC"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 xml:space="preserve">wskazanie czynności lub zaniechania czynności zamawiającego, której zarzuca się niezgodność z przepisami ustawy, </w:t>
      </w:r>
    </w:p>
    <w:p w14:paraId="6D6D4161" w14:textId="77777777" w:rsidR="00E071CC" w:rsidRPr="0028497E" w:rsidRDefault="00E071CC"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zwięzłe przedstawienie zarzutów,</w:t>
      </w:r>
    </w:p>
    <w:p w14:paraId="7A9AC357" w14:textId="77777777" w:rsidR="00E071CC" w:rsidRPr="0028497E" w:rsidRDefault="00E071CC"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żądanie co do sposobu rozstrzygnięcia odwołania,</w:t>
      </w:r>
    </w:p>
    <w:p w14:paraId="747126CD" w14:textId="1E5FB3A3" w:rsidR="00E071CC" w:rsidRPr="0028497E" w:rsidRDefault="00E071CC"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28497E" w:rsidRDefault="00E071CC"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podpis odwołującego albo jego przedstawiciela lub przedstawicieli,</w:t>
      </w:r>
    </w:p>
    <w:p w14:paraId="671D35EC" w14:textId="27F70C17" w:rsidR="00521B3B" w:rsidRPr="0028497E" w:rsidRDefault="00E071CC" w:rsidP="00546CA1">
      <w:pPr>
        <w:pStyle w:val="Akapitzlist"/>
        <w:numPr>
          <w:ilvl w:val="2"/>
          <w:numId w:val="22"/>
        </w:numPr>
        <w:spacing w:before="240" w:after="120"/>
        <w:ind w:left="1985" w:hanging="851"/>
        <w:jc w:val="both"/>
        <w:rPr>
          <w:rFonts w:asciiTheme="majorHAnsi" w:hAnsiTheme="majorHAnsi" w:cstheme="majorHAnsi"/>
          <w:sz w:val="24"/>
          <w:szCs w:val="24"/>
        </w:rPr>
      </w:pPr>
      <w:r w:rsidRPr="0028497E">
        <w:rPr>
          <w:rFonts w:asciiTheme="majorHAnsi" w:hAnsiTheme="majorHAnsi" w:cstheme="majorHAnsi"/>
          <w:sz w:val="24"/>
          <w:szCs w:val="24"/>
        </w:rPr>
        <w:t>wykaz załączników.</w:t>
      </w:r>
    </w:p>
    <w:p w14:paraId="3D7F7B2A" w14:textId="77777777" w:rsidR="00E071CC" w:rsidRPr="0028497E"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28497E" w:rsidRDefault="00E071CC" w:rsidP="00546CA1">
      <w:pPr>
        <w:pStyle w:val="Akapitzlist"/>
        <w:numPr>
          <w:ilvl w:val="1"/>
          <w:numId w:val="22"/>
        </w:numPr>
        <w:spacing w:before="240" w:after="120"/>
        <w:ind w:left="993" w:hanging="709"/>
        <w:jc w:val="both"/>
        <w:rPr>
          <w:rFonts w:asciiTheme="majorHAnsi" w:hAnsiTheme="majorHAnsi" w:cstheme="majorHAnsi"/>
          <w:sz w:val="24"/>
          <w:szCs w:val="24"/>
        </w:rPr>
      </w:pPr>
      <w:r w:rsidRPr="0028497E">
        <w:rPr>
          <w:rFonts w:asciiTheme="majorHAnsi" w:hAnsiTheme="majorHAnsi" w:cstheme="majorHAnsi"/>
          <w:sz w:val="24"/>
          <w:szCs w:val="24"/>
        </w:rPr>
        <w:t>Do odwołania dołącza się:</w:t>
      </w:r>
    </w:p>
    <w:p w14:paraId="6F6B2F52" w14:textId="77777777" w:rsidR="00E071CC" w:rsidRPr="0028497E" w:rsidRDefault="00E071CC" w:rsidP="00546CA1">
      <w:pPr>
        <w:pStyle w:val="Akapitzlist"/>
        <w:numPr>
          <w:ilvl w:val="2"/>
          <w:numId w:val="22"/>
        </w:numPr>
        <w:spacing w:before="240" w:after="120"/>
        <w:ind w:left="1985" w:hanging="850"/>
        <w:jc w:val="both"/>
        <w:rPr>
          <w:rFonts w:asciiTheme="majorHAnsi" w:hAnsiTheme="majorHAnsi" w:cstheme="majorHAnsi"/>
          <w:sz w:val="24"/>
          <w:szCs w:val="24"/>
        </w:rPr>
      </w:pPr>
      <w:r w:rsidRPr="0028497E">
        <w:rPr>
          <w:rFonts w:asciiTheme="majorHAnsi" w:hAnsiTheme="majorHAnsi" w:cstheme="majorHAnsi"/>
          <w:sz w:val="24"/>
          <w:szCs w:val="24"/>
        </w:rPr>
        <w:t>dowód uiszczenia wpisu od odwołania w wymaganej wysokości,</w:t>
      </w:r>
    </w:p>
    <w:p w14:paraId="0E1466FC" w14:textId="77777777" w:rsidR="00E071CC" w:rsidRPr="0028497E" w:rsidRDefault="00E071CC" w:rsidP="00546CA1">
      <w:pPr>
        <w:pStyle w:val="Akapitzlist"/>
        <w:numPr>
          <w:ilvl w:val="2"/>
          <w:numId w:val="22"/>
        </w:numPr>
        <w:spacing w:before="240" w:after="120"/>
        <w:ind w:left="1985" w:hanging="850"/>
        <w:jc w:val="both"/>
        <w:rPr>
          <w:rFonts w:asciiTheme="majorHAnsi" w:hAnsiTheme="majorHAnsi" w:cstheme="majorHAnsi"/>
          <w:sz w:val="24"/>
          <w:szCs w:val="24"/>
        </w:rPr>
      </w:pPr>
      <w:r w:rsidRPr="0028497E">
        <w:rPr>
          <w:rFonts w:asciiTheme="majorHAnsi" w:hAnsiTheme="majorHAnsi" w:cstheme="majorHAnsi"/>
          <w:sz w:val="24"/>
          <w:szCs w:val="24"/>
        </w:rPr>
        <w:t>dowód przekazania odpowiednio odwołania albo jego kopii zamawiającemu,</w:t>
      </w:r>
    </w:p>
    <w:p w14:paraId="5C5BE209" w14:textId="77777777" w:rsidR="00E071CC" w:rsidRPr="0028497E" w:rsidRDefault="00E071CC" w:rsidP="00546CA1">
      <w:pPr>
        <w:pStyle w:val="Akapitzlist"/>
        <w:numPr>
          <w:ilvl w:val="2"/>
          <w:numId w:val="22"/>
        </w:numPr>
        <w:spacing w:before="240" w:after="120"/>
        <w:ind w:left="1985" w:hanging="850"/>
        <w:jc w:val="both"/>
        <w:rPr>
          <w:rFonts w:asciiTheme="majorHAnsi" w:hAnsiTheme="majorHAnsi" w:cstheme="majorHAnsi"/>
          <w:sz w:val="24"/>
          <w:szCs w:val="24"/>
        </w:rPr>
      </w:pPr>
      <w:r w:rsidRPr="0028497E">
        <w:rPr>
          <w:rFonts w:asciiTheme="majorHAnsi" w:hAnsiTheme="majorHAnsi" w:cstheme="majorHAnsi"/>
          <w:sz w:val="24"/>
          <w:szCs w:val="24"/>
        </w:rPr>
        <w:t>dokument potwierdzający umocowanie do reprezentowania odwołującego.</w:t>
      </w:r>
    </w:p>
    <w:p w14:paraId="2BE4F839" w14:textId="30ABBF4F" w:rsidR="00E071CC" w:rsidRPr="0028497E" w:rsidRDefault="00E071CC" w:rsidP="00546CA1">
      <w:pPr>
        <w:pStyle w:val="Akapitzlist"/>
        <w:numPr>
          <w:ilvl w:val="2"/>
          <w:numId w:val="22"/>
        </w:numPr>
        <w:spacing w:before="240" w:after="120"/>
        <w:ind w:left="1985" w:hanging="850"/>
        <w:jc w:val="both"/>
        <w:rPr>
          <w:rFonts w:asciiTheme="majorHAnsi" w:hAnsiTheme="majorHAnsi" w:cstheme="majorHAnsi"/>
          <w:sz w:val="24"/>
          <w:szCs w:val="24"/>
        </w:rPr>
      </w:pPr>
      <w:r w:rsidRPr="0028497E">
        <w:rPr>
          <w:rFonts w:asciiTheme="majorHAnsi" w:hAnsiTheme="majorHAnsi" w:cstheme="majorHAnsi"/>
          <w:sz w:val="24"/>
          <w:szCs w:val="24"/>
        </w:rPr>
        <w:t>wpis uiszcza się najpóźniej do dnia upływu terminu do wniesienia odwołania.</w:t>
      </w:r>
    </w:p>
    <w:p w14:paraId="47D71483" w14:textId="77777777" w:rsidR="00E071CC" w:rsidRPr="0028497E"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28497E" w:rsidRDefault="00E071CC" w:rsidP="00546CA1">
      <w:pPr>
        <w:pStyle w:val="Akapitzlist"/>
        <w:numPr>
          <w:ilvl w:val="1"/>
          <w:numId w:val="22"/>
        </w:numPr>
        <w:tabs>
          <w:tab w:val="left" w:pos="1418"/>
        </w:tabs>
        <w:spacing w:before="240" w:after="120"/>
        <w:ind w:left="1134" w:hanging="708"/>
        <w:jc w:val="both"/>
        <w:rPr>
          <w:rFonts w:asciiTheme="majorHAnsi" w:hAnsiTheme="majorHAnsi" w:cstheme="majorHAnsi"/>
          <w:sz w:val="24"/>
          <w:szCs w:val="24"/>
        </w:rPr>
      </w:pPr>
      <w:r w:rsidRPr="0028497E">
        <w:rPr>
          <w:rFonts w:asciiTheme="majorHAnsi" w:hAnsiTheme="majorHAnsi" w:cstheme="majorHAnsi"/>
          <w:sz w:val="24"/>
          <w:szCs w:val="24"/>
        </w:rPr>
        <w:t>Odwołanie wnosi się do Prezesa Izby w formie pisemnej w postaci papierowej albo w postaci elektronicznej, opatrzone odpowiednio własnoręcznym podpisem albo kwalifikowanym podpisem elektronicznym.</w:t>
      </w:r>
    </w:p>
    <w:p w14:paraId="7DB7E6DE" w14:textId="77777777" w:rsidR="00E071CC" w:rsidRPr="0028497E"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28497E" w:rsidRDefault="00E071CC" w:rsidP="00546CA1">
      <w:pPr>
        <w:pStyle w:val="Akapitzlist"/>
        <w:numPr>
          <w:ilvl w:val="1"/>
          <w:numId w:val="22"/>
        </w:numPr>
        <w:tabs>
          <w:tab w:val="left" w:pos="1134"/>
        </w:tabs>
        <w:spacing w:before="240" w:after="120"/>
        <w:ind w:left="993" w:hanging="567"/>
        <w:jc w:val="both"/>
        <w:rPr>
          <w:rFonts w:asciiTheme="majorHAnsi" w:hAnsiTheme="majorHAnsi" w:cstheme="majorHAnsi"/>
          <w:sz w:val="24"/>
          <w:szCs w:val="24"/>
        </w:rPr>
      </w:pPr>
      <w:r w:rsidRPr="0028497E">
        <w:rPr>
          <w:rFonts w:asciiTheme="majorHAnsi" w:hAnsiTheme="majorHAnsi" w:cstheme="majorHAnsi"/>
          <w:sz w:val="24"/>
          <w:szCs w:val="24"/>
        </w:rPr>
        <w:t xml:space="preserve">Pełna treść środków ochrony prawnej zawarta jest w ustawie </w:t>
      </w:r>
      <w:proofErr w:type="spellStart"/>
      <w:r w:rsidRPr="0028497E">
        <w:rPr>
          <w:rFonts w:asciiTheme="majorHAnsi" w:hAnsiTheme="majorHAnsi" w:cstheme="majorHAnsi"/>
          <w:sz w:val="24"/>
          <w:szCs w:val="24"/>
        </w:rPr>
        <w:t>Pzp</w:t>
      </w:r>
      <w:proofErr w:type="spellEnd"/>
      <w:r w:rsidRPr="0028497E">
        <w:rPr>
          <w:rFonts w:asciiTheme="majorHAnsi" w:hAnsiTheme="majorHAnsi" w:cstheme="majorHAnsi"/>
          <w:sz w:val="24"/>
          <w:szCs w:val="24"/>
        </w:rPr>
        <w:t xml:space="preserve"> w Dziale IX.</w:t>
      </w:r>
    </w:p>
    <w:bookmarkEnd w:id="28"/>
    <w:p w14:paraId="2E65335F" w14:textId="384ADCA7" w:rsidR="00822529" w:rsidRPr="0028497E" w:rsidRDefault="00822529" w:rsidP="00546CA1">
      <w:pPr>
        <w:pStyle w:val="Nagwek1"/>
        <w:numPr>
          <w:ilvl w:val="0"/>
          <w:numId w:val="22"/>
        </w:numPr>
        <w:spacing w:after="120" w:line="264" w:lineRule="auto"/>
        <w:jc w:val="both"/>
        <w:rPr>
          <w:rFonts w:eastAsia="Times New Roman" w:cstheme="majorHAnsi"/>
          <w:b/>
          <w:bCs/>
          <w:color w:val="auto"/>
          <w:sz w:val="28"/>
          <w:szCs w:val="28"/>
          <w:lang w:eastAsia="pl-PL"/>
        </w:rPr>
      </w:pPr>
      <w:r w:rsidRPr="0028497E">
        <w:rPr>
          <w:rFonts w:eastAsia="Times New Roman" w:cstheme="majorHAnsi"/>
          <w:b/>
          <w:bCs/>
          <w:color w:val="auto"/>
          <w:sz w:val="28"/>
          <w:szCs w:val="28"/>
          <w:lang w:eastAsia="pl-PL"/>
        </w:rPr>
        <w:t>Klauzula informacyjna dotycząca przetwarzania danych osobowych</w:t>
      </w:r>
    </w:p>
    <w:p w14:paraId="5190618A" w14:textId="6B0CA8DC" w:rsidR="005D649F" w:rsidRPr="0028497E" w:rsidRDefault="005D649F" w:rsidP="00546CA1">
      <w:pPr>
        <w:pStyle w:val="Akapitzlist"/>
        <w:numPr>
          <w:ilvl w:val="1"/>
          <w:numId w:val="22"/>
        </w:numPr>
        <w:spacing w:before="240" w:after="120"/>
        <w:ind w:left="993" w:hanging="567"/>
        <w:jc w:val="both"/>
        <w:rPr>
          <w:rFonts w:asciiTheme="majorHAnsi" w:hAnsiTheme="majorHAnsi" w:cstheme="majorHAnsi"/>
          <w:sz w:val="24"/>
          <w:szCs w:val="24"/>
        </w:rPr>
      </w:pPr>
      <w:bookmarkStart w:id="29" w:name="_Hlk62731667"/>
      <w:bookmarkStart w:id="30" w:name="_Hlk62731704"/>
      <w:bookmarkStart w:id="31" w:name="_Hlk528925731"/>
      <w:r w:rsidRPr="0028497E">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bookmarkEnd w:id="29"/>
      <w:r w:rsidRPr="0028497E">
        <w:rPr>
          <w:rFonts w:asciiTheme="majorHAnsi" w:hAnsiTheme="majorHAnsi" w:cstheme="majorHAnsi"/>
          <w:sz w:val="24"/>
          <w:szCs w:val="24"/>
        </w:rPr>
        <w:t xml:space="preserve">/46/WE (ogólne rozporządzenie o ochronie danych) (Dz. Urz. UE L 119 z 04.05.2016, str. 1), dalej „RODO”, informuję, że: </w:t>
      </w:r>
    </w:p>
    <w:p w14:paraId="2AFADA67" w14:textId="096D6425" w:rsidR="005D649F" w:rsidRPr="00680CDF" w:rsidRDefault="005D649F" w:rsidP="00546CA1">
      <w:pPr>
        <w:pStyle w:val="Akapitzlist"/>
        <w:numPr>
          <w:ilvl w:val="2"/>
          <w:numId w:val="22"/>
        </w:numPr>
        <w:spacing w:before="240" w:after="120"/>
        <w:ind w:left="1843" w:hanging="850"/>
        <w:jc w:val="both"/>
        <w:rPr>
          <w:rFonts w:asciiTheme="majorHAnsi" w:hAnsiTheme="majorHAnsi" w:cstheme="majorHAnsi"/>
          <w:sz w:val="24"/>
          <w:szCs w:val="24"/>
        </w:rPr>
      </w:pPr>
      <w:bookmarkStart w:id="32" w:name="_Hlk62731814"/>
      <w:r w:rsidRPr="0028497E">
        <w:rPr>
          <w:rFonts w:asciiTheme="majorHAnsi" w:hAnsiTheme="majorHAnsi" w:cstheme="majorHAnsi"/>
          <w:sz w:val="24"/>
          <w:szCs w:val="24"/>
        </w:rPr>
        <w:t xml:space="preserve">Administratorem   </w:t>
      </w:r>
      <w:bookmarkEnd w:id="30"/>
      <w:r w:rsidRPr="0028497E">
        <w:rPr>
          <w:rFonts w:asciiTheme="majorHAnsi" w:hAnsiTheme="majorHAnsi" w:cstheme="majorHAnsi"/>
          <w:sz w:val="24"/>
          <w:szCs w:val="24"/>
        </w:rPr>
        <w:t xml:space="preserve">Pani/Pana   danych   osobowych   jest: </w:t>
      </w:r>
      <w:r w:rsidRPr="00680CDF">
        <w:rPr>
          <w:rFonts w:asciiTheme="majorHAnsi" w:hAnsiTheme="majorHAnsi" w:cstheme="majorHAnsi"/>
        </w:rPr>
        <w:t xml:space="preserve"> </w:t>
      </w:r>
      <w:r w:rsidR="00DC64D0">
        <w:rPr>
          <w:rFonts w:asciiTheme="majorHAnsi" w:hAnsiTheme="majorHAnsi" w:cstheme="majorHAnsi"/>
        </w:rPr>
        <w:t xml:space="preserve">Burmistrz Miasta i </w:t>
      </w:r>
      <w:r w:rsidR="00680CDF" w:rsidRPr="00680CDF">
        <w:rPr>
          <w:rFonts w:asciiTheme="majorHAnsi" w:hAnsiTheme="majorHAnsi" w:cstheme="majorHAnsi"/>
          <w:sz w:val="24"/>
          <w:szCs w:val="24"/>
        </w:rPr>
        <w:t>Gmi</w:t>
      </w:r>
      <w:r w:rsidR="00DC64D0">
        <w:rPr>
          <w:rFonts w:asciiTheme="majorHAnsi" w:hAnsiTheme="majorHAnsi" w:cstheme="majorHAnsi"/>
          <w:sz w:val="24"/>
          <w:szCs w:val="24"/>
        </w:rPr>
        <w:t>ny Sieniawa</w:t>
      </w:r>
      <w:r w:rsidR="00680CDF">
        <w:rPr>
          <w:rFonts w:asciiTheme="majorHAnsi" w:hAnsiTheme="majorHAnsi" w:cstheme="majorHAnsi"/>
          <w:sz w:val="24"/>
          <w:szCs w:val="24"/>
        </w:rPr>
        <w:t>,</w:t>
      </w:r>
      <w:r w:rsidR="00680CDF" w:rsidRPr="00680CDF">
        <w:rPr>
          <w:rFonts w:asciiTheme="majorHAnsi" w:hAnsiTheme="majorHAnsi" w:cstheme="majorHAnsi"/>
          <w:sz w:val="24"/>
          <w:szCs w:val="24"/>
        </w:rPr>
        <w:t xml:space="preserve"> </w:t>
      </w:r>
      <w:r w:rsidR="00DC64D0">
        <w:rPr>
          <w:rFonts w:asciiTheme="majorHAnsi" w:hAnsiTheme="majorHAnsi" w:cstheme="majorHAnsi"/>
          <w:sz w:val="24"/>
          <w:szCs w:val="24"/>
        </w:rPr>
        <w:t>ul. Rynek 1, 37-530 Sieniawa</w:t>
      </w:r>
    </w:p>
    <w:p w14:paraId="74997124" w14:textId="32CDDCC1" w:rsidR="005D649F" w:rsidRPr="0028497E" w:rsidRDefault="005D649F" w:rsidP="00546CA1">
      <w:pPr>
        <w:pStyle w:val="Akapitzlist"/>
        <w:numPr>
          <w:ilvl w:val="2"/>
          <w:numId w:val="2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iCs/>
          <w:sz w:val="24"/>
          <w:szCs w:val="24"/>
        </w:rPr>
        <w:t xml:space="preserve">Inspektorem Ochrony Danych </w:t>
      </w:r>
      <w:bookmarkEnd w:id="32"/>
      <w:r w:rsidRPr="0028497E">
        <w:rPr>
          <w:rFonts w:asciiTheme="majorHAnsi" w:hAnsiTheme="majorHAnsi" w:cstheme="majorHAnsi"/>
          <w:b/>
          <w:iCs/>
          <w:sz w:val="24"/>
          <w:szCs w:val="24"/>
        </w:rPr>
        <w:t xml:space="preserve">jest </w:t>
      </w:r>
      <w:r w:rsidR="00DC64D0">
        <w:rPr>
          <w:rFonts w:asciiTheme="majorHAnsi" w:hAnsiTheme="majorHAnsi" w:cstheme="majorHAnsi"/>
          <w:b/>
          <w:iCs/>
          <w:sz w:val="24"/>
          <w:szCs w:val="24"/>
        </w:rPr>
        <w:t>Pan</w:t>
      </w:r>
      <w:r w:rsidR="002317A4">
        <w:rPr>
          <w:rFonts w:asciiTheme="majorHAnsi" w:hAnsiTheme="majorHAnsi" w:cstheme="majorHAnsi"/>
          <w:b/>
          <w:iCs/>
          <w:sz w:val="24"/>
          <w:szCs w:val="24"/>
        </w:rPr>
        <w:t xml:space="preserve"> Wojciech Buczko</w:t>
      </w:r>
      <w:r w:rsidRPr="0028497E">
        <w:rPr>
          <w:rFonts w:asciiTheme="majorHAnsi" w:hAnsiTheme="majorHAnsi" w:cstheme="majorHAnsi"/>
          <w:iCs/>
          <w:sz w:val="24"/>
          <w:szCs w:val="24"/>
        </w:rPr>
        <w:t xml:space="preserve">. Kontakt do Inspektora Ochrony Danych: </w:t>
      </w:r>
      <w:r w:rsidRPr="0028497E">
        <w:rPr>
          <w:rFonts w:asciiTheme="majorHAnsi" w:hAnsiTheme="majorHAnsi" w:cstheme="majorHAnsi"/>
          <w:sz w:val="24"/>
          <w:szCs w:val="24"/>
        </w:rPr>
        <w:t xml:space="preserve">adres  mail: </w:t>
      </w:r>
      <w:r w:rsidR="002317A4">
        <w:rPr>
          <w:rFonts w:asciiTheme="majorHAnsi" w:hAnsiTheme="majorHAnsi" w:cstheme="majorHAnsi"/>
          <w:sz w:val="24"/>
          <w:szCs w:val="24"/>
        </w:rPr>
        <w:t>iodo@wbuczko</w:t>
      </w:r>
      <w:r w:rsidR="00680CDF" w:rsidRPr="00680CDF">
        <w:rPr>
          <w:rFonts w:asciiTheme="majorHAnsi" w:hAnsiTheme="majorHAnsi" w:cstheme="majorHAnsi"/>
          <w:sz w:val="24"/>
          <w:szCs w:val="24"/>
        </w:rPr>
        <w:t>.pl</w:t>
      </w:r>
      <w:r w:rsidRPr="00680CDF">
        <w:rPr>
          <w:rFonts w:asciiTheme="majorHAnsi" w:hAnsiTheme="majorHAnsi" w:cstheme="majorHAnsi"/>
          <w:sz w:val="24"/>
          <w:szCs w:val="24"/>
        </w:rPr>
        <w:t>,</w:t>
      </w:r>
      <w:r w:rsidRPr="0028497E">
        <w:rPr>
          <w:rFonts w:asciiTheme="majorHAnsi" w:hAnsiTheme="majorHAnsi" w:cstheme="majorHAnsi"/>
          <w:sz w:val="24"/>
          <w:szCs w:val="24"/>
        </w:rPr>
        <w:t xml:space="preserve"> </w:t>
      </w:r>
    </w:p>
    <w:p w14:paraId="79AC9397" w14:textId="77777777" w:rsidR="005E6F4E" w:rsidRDefault="005D649F" w:rsidP="000863A4">
      <w:pPr>
        <w:spacing w:before="240" w:after="120" w:line="264" w:lineRule="auto"/>
        <w:jc w:val="center"/>
        <w:rPr>
          <w:rFonts w:asciiTheme="majorHAnsi" w:hAnsiTheme="majorHAnsi" w:cstheme="majorHAnsi"/>
          <w:sz w:val="24"/>
          <w:szCs w:val="24"/>
        </w:rPr>
      </w:pPr>
      <w:r w:rsidRPr="0028497E">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0863A4" w:rsidRPr="000863A4">
        <w:rPr>
          <w:rFonts w:asciiTheme="majorHAnsi" w:hAnsiTheme="majorHAnsi" w:cstheme="majorHAnsi"/>
          <w:sz w:val="32"/>
          <w:szCs w:val="32"/>
        </w:rPr>
        <w:t xml:space="preserve">.: </w:t>
      </w:r>
      <w:r w:rsidR="000863A4" w:rsidRPr="000863A4">
        <w:rPr>
          <w:rFonts w:asciiTheme="majorHAnsi" w:hAnsiTheme="majorHAnsi" w:cstheme="majorHAnsi"/>
          <w:sz w:val="24"/>
          <w:szCs w:val="24"/>
        </w:rPr>
        <w:t>„Dostawa wodomierzy i zestawu do zdalnego odczytu wraz z oprogramowaniem i serwisem online oraz ich montaż i uruchomienie w budynkach mieszkalnych i budowlach w miejscowości Leżachów, Czerwona Wola, D</w:t>
      </w:r>
      <w:r w:rsidR="000863A4">
        <w:rPr>
          <w:rFonts w:asciiTheme="majorHAnsi" w:hAnsiTheme="majorHAnsi" w:cstheme="majorHAnsi"/>
          <w:sz w:val="24"/>
          <w:szCs w:val="24"/>
        </w:rPr>
        <w:t>o</w:t>
      </w:r>
      <w:r w:rsidR="005E6F4E">
        <w:rPr>
          <w:rFonts w:asciiTheme="majorHAnsi" w:hAnsiTheme="majorHAnsi" w:cstheme="majorHAnsi"/>
          <w:sz w:val="24"/>
          <w:szCs w:val="24"/>
        </w:rPr>
        <w:t>bra i Czerce:</w:t>
      </w:r>
    </w:p>
    <w:p w14:paraId="3D96561C" w14:textId="5F31F617" w:rsidR="005D649F" w:rsidRPr="000863A4" w:rsidRDefault="005D649F" w:rsidP="000863A4">
      <w:pPr>
        <w:spacing w:before="240" w:after="120" w:line="264" w:lineRule="auto"/>
        <w:jc w:val="center"/>
        <w:rPr>
          <w:rFonts w:asciiTheme="majorHAnsi" w:hAnsiTheme="majorHAnsi" w:cstheme="majorHAnsi"/>
          <w:sz w:val="24"/>
          <w:szCs w:val="24"/>
        </w:rPr>
      </w:pPr>
    </w:p>
    <w:p w14:paraId="4B723687" w14:textId="70A3A199" w:rsidR="005D649F" w:rsidRPr="0028497E" w:rsidRDefault="005D649F" w:rsidP="000863A4">
      <w:pPr>
        <w:pStyle w:val="Akapitzlist"/>
        <w:numPr>
          <w:ilvl w:val="2"/>
          <w:numId w:val="32"/>
        </w:numPr>
        <w:spacing w:before="240" w:after="120"/>
        <w:ind w:left="1843" w:hanging="850"/>
        <w:jc w:val="both"/>
        <w:rPr>
          <w:rFonts w:asciiTheme="majorHAnsi" w:hAnsiTheme="majorHAnsi" w:cstheme="majorHAnsi"/>
          <w:sz w:val="24"/>
          <w:szCs w:val="24"/>
          <w:lang w:val="x-none"/>
        </w:rPr>
      </w:pPr>
      <w:r w:rsidRPr="0028497E">
        <w:rPr>
          <w:rFonts w:asciiTheme="majorHAnsi" w:hAnsiTheme="majorHAnsi" w:cstheme="majorHAnsi"/>
          <w:sz w:val="24"/>
          <w:szCs w:val="24"/>
        </w:rPr>
        <w:t>Odbiorcami</w:t>
      </w:r>
      <w:r w:rsidRPr="0028497E">
        <w:rPr>
          <w:rFonts w:asciiTheme="majorHAnsi" w:hAnsiTheme="majorHAnsi" w:cstheme="majorHAnsi"/>
          <w:sz w:val="24"/>
          <w:szCs w:val="24"/>
          <w:lang w:val="x-none"/>
        </w:rPr>
        <w:t xml:space="preserve"> Pani/Pana danych osobowych będą osoby lub podmioty, którym udostępniona zostanie dokumentacja postępowania w oparciu </w:t>
      </w:r>
      <w:r w:rsidR="0011366C" w:rsidRPr="0028497E">
        <w:rPr>
          <w:rFonts w:asciiTheme="majorHAnsi" w:hAnsiTheme="majorHAnsi" w:cstheme="majorHAnsi"/>
          <w:sz w:val="24"/>
          <w:szCs w:val="24"/>
        </w:rPr>
        <w:t xml:space="preserve">ustawę </w:t>
      </w:r>
      <w:proofErr w:type="spellStart"/>
      <w:r w:rsidR="0011366C" w:rsidRPr="0028497E">
        <w:rPr>
          <w:rFonts w:asciiTheme="majorHAnsi" w:hAnsiTheme="majorHAnsi" w:cstheme="majorHAnsi"/>
          <w:sz w:val="24"/>
          <w:szCs w:val="24"/>
        </w:rPr>
        <w:t>Pzp</w:t>
      </w:r>
      <w:proofErr w:type="spellEnd"/>
      <w:r w:rsidR="00D1134E" w:rsidRPr="0028497E">
        <w:rPr>
          <w:rFonts w:asciiTheme="majorHAnsi" w:hAnsiTheme="majorHAnsi" w:cstheme="majorHAnsi"/>
          <w:sz w:val="24"/>
          <w:szCs w:val="24"/>
        </w:rPr>
        <w:t>,</w:t>
      </w:r>
      <w:r w:rsidRPr="0028497E">
        <w:rPr>
          <w:rFonts w:asciiTheme="majorHAnsi" w:hAnsiTheme="majorHAnsi" w:cstheme="majorHAnsi"/>
          <w:sz w:val="24"/>
          <w:szCs w:val="24"/>
          <w:lang w:val="x-none"/>
        </w:rPr>
        <w:t xml:space="preserve">  </w:t>
      </w:r>
    </w:p>
    <w:p w14:paraId="4224B104" w14:textId="152053DD" w:rsidR="00AF7924" w:rsidRPr="0028497E" w:rsidRDefault="00AF7924" w:rsidP="000863A4">
      <w:pPr>
        <w:pStyle w:val="Akapitzlist"/>
        <w:numPr>
          <w:ilvl w:val="2"/>
          <w:numId w:val="3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28497E">
        <w:rPr>
          <w:rFonts w:asciiTheme="majorHAnsi" w:hAnsiTheme="majorHAnsi" w:cstheme="majorHAnsi"/>
          <w:sz w:val="24"/>
          <w:szCs w:val="24"/>
          <w:lang w:val="en-US"/>
        </w:rPr>
        <w:t>78</w:t>
      </w:r>
      <w:r w:rsidRPr="0028497E">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43DF1B8" w14:textId="27C8BE02" w:rsidR="00AF7924" w:rsidRPr="0028497E" w:rsidRDefault="00AF7924" w:rsidP="000863A4">
      <w:pPr>
        <w:pStyle w:val="Akapitzlist"/>
        <w:numPr>
          <w:ilvl w:val="2"/>
          <w:numId w:val="32"/>
        </w:numPr>
        <w:spacing w:before="240" w:after="120"/>
        <w:ind w:left="1843" w:hanging="850"/>
        <w:jc w:val="both"/>
        <w:rPr>
          <w:rFonts w:asciiTheme="majorHAnsi" w:hAnsiTheme="majorHAnsi" w:cstheme="majorHAnsi"/>
          <w:sz w:val="24"/>
          <w:szCs w:val="24"/>
        </w:rPr>
      </w:pPr>
      <w:r w:rsidRPr="0028497E">
        <w:rPr>
          <w:rFonts w:asciiTheme="majorHAnsi" w:hAnsiTheme="majorHAnsi" w:cstheme="majorHAnsi"/>
          <w:sz w:val="24"/>
          <w:szCs w:val="24"/>
        </w:rPr>
        <w:t xml:space="preserve">Niezależnie od postanowień </w:t>
      </w:r>
      <w:proofErr w:type="spellStart"/>
      <w:r w:rsidRPr="0028497E">
        <w:rPr>
          <w:rFonts w:asciiTheme="majorHAnsi" w:hAnsiTheme="majorHAnsi" w:cstheme="majorHAnsi"/>
          <w:sz w:val="24"/>
          <w:szCs w:val="24"/>
        </w:rPr>
        <w:t>ppkt</w:t>
      </w:r>
      <w:proofErr w:type="spellEnd"/>
      <w:r w:rsidRPr="0028497E">
        <w:rPr>
          <w:rFonts w:asciiTheme="majorHAnsi" w:hAnsiTheme="majorHAnsi" w:cstheme="majorHAnsi"/>
          <w:sz w:val="24"/>
          <w:szCs w:val="24"/>
        </w:rPr>
        <w:t xml:space="preserve"> </w:t>
      </w:r>
      <w:r w:rsidRPr="0028497E">
        <w:rPr>
          <w:rFonts w:asciiTheme="majorHAnsi" w:hAnsiTheme="majorHAnsi" w:cstheme="majorHAnsi"/>
          <w:sz w:val="24"/>
          <w:szCs w:val="24"/>
          <w:lang w:val="en-US"/>
        </w:rPr>
        <w:t>3</w:t>
      </w:r>
      <w:r w:rsidR="00E06F50" w:rsidRPr="0028497E">
        <w:rPr>
          <w:rFonts w:asciiTheme="majorHAnsi" w:hAnsiTheme="majorHAnsi" w:cstheme="majorHAnsi"/>
          <w:sz w:val="24"/>
          <w:szCs w:val="24"/>
          <w:lang w:val="en-US"/>
        </w:rPr>
        <w:t>1</w:t>
      </w:r>
      <w:r w:rsidRPr="0028497E">
        <w:rPr>
          <w:rFonts w:asciiTheme="majorHAnsi" w:hAnsiTheme="majorHAnsi" w:cstheme="majorHAnsi"/>
          <w:sz w:val="24"/>
          <w:szCs w:val="24"/>
          <w:lang w:val="en-US"/>
        </w:rPr>
        <w:t>.1.5.</w:t>
      </w:r>
      <w:r w:rsidRPr="0028497E">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r w:rsidR="00D1134E" w:rsidRPr="0028497E">
        <w:rPr>
          <w:rFonts w:asciiTheme="majorHAnsi" w:hAnsiTheme="majorHAnsi" w:cstheme="majorHAnsi"/>
          <w:sz w:val="24"/>
          <w:szCs w:val="24"/>
        </w:rPr>
        <w:t>,</w:t>
      </w:r>
    </w:p>
    <w:p w14:paraId="3AEE54A8" w14:textId="796765B0" w:rsidR="005D649F" w:rsidRPr="0028497E" w:rsidRDefault="00EA48B8" w:rsidP="000863A4">
      <w:pPr>
        <w:pStyle w:val="Akapitzlist"/>
        <w:numPr>
          <w:ilvl w:val="2"/>
          <w:numId w:val="32"/>
        </w:numPr>
        <w:spacing w:before="240" w:after="120"/>
        <w:ind w:left="1843" w:hanging="850"/>
        <w:jc w:val="both"/>
        <w:rPr>
          <w:rFonts w:asciiTheme="majorHAnsi" w:hAnsiTheme="majorHAnsi" w:cstheme="majorHAnsi"/>
          <w:sz w:val="24"/>
          <w:szCs w:val="24"/>
          <w:lang w:val="x-none"/>
        </w:rPr>
      </w:pPr>
      <w:r w:rsidRPr="0028497E">
        <w:rPr>
          <w:rFonts w:asciiTheme="majorHAnsi" w:hAnsiTheme="majorHAnsi" w:cstheme="majorHAnsi"/>
          <w:sz w:val="24"/>
          <w:szCs w:val="24"/>
        </w:rPr>
        <w:t xml:space="preserve">Obowiązek </w:t>
      </w:r>
      <w:r w:rsidR="005D649F" w:rsidRPr="0028497E">
        <w:rPr>
          <w:rFonts w:asciiTheme="majorHAnsi" w:hAnsiTheme="majorHAnsi" w:cstheme="majorHAnsi"/>
          <w:sz w:val="24"/>
          <w:szCs w:val="24"/>
          <w:lang w:val="x-none"/>
        </w:rPr>
        <w:t xml:space="preserve"> podania przez Panią/Pana danych osobowych bezpośrednio Pani/Pana dotyczących jest wymogiem ustawowym określonym w przepisach ustawy </w:t>
      </w:r>
      <w:proofErr w:type="spellStart"/>
      <w:r w:rsidR="005D649F" w:rsidRPr="0028497E">
        <w:rPr>
          <w:rFonts w:asciiTheme="majorHAnsi" w:hAnsiTheme="majorHAnsi" w:cstheme="majorHAnsi"/>
          <w:sz w:val="24"/>
          <w:szCs w:val="24"/>
          <w:lang w:val="x-none"/>
        </w:rPr>
        <w:t>Pzp</w:t>
      </w:r>
      <w:proofErr w:type="spellEnd"/>
      <w:r w:rsidR="005D649F" w:rsidRPr="0028497E">
        <w:rPr>
          <w:rFonts w:asciiTheme="majorHAnsi" w:hAnsiTheme="majorHAnsi" w:cstheme="majorHAnsi"/>
          <w:sz w:val="24"/>
          <w:szCs w:val="24"/>
          <w:lang w:val="x-none"/>
        </w:rPr>
        <w:t xml:space="preserve">, związanym z udziałem w postępowaniu o udzielenie zamówienia publicznego; konsekwencje niepodania określonych danych wynikają z ustawy </w:t>
      </w:r>
      <w:proofErr w:type="spellStart"/>
      <w:r w:rsidR="005D649F" w:rsidRPr="0028497E">
        <w:rPr>
          <w:rFonts w:asciiTheme="majorHAnsi" w:hAnsiTheme="majorHAnsi" w:cstheme="majorHAnsi"/>
          <w:sz w:val="24"/>
          <w:szCs w:val="24"/>
          <w:lang w:val="x-none"/>
        </w:rPr>
        <w:t>Pzp</w:t>
      </w:r>
      <w:proofErr w:type="spellEnd"/>
      <w:r w:rsidR="00D1134E" w:rsidRPr="0028497E">
        <w:rPr>
          <w:rFonts w:asciiTheme="majorHAnsi" w:hAnsiTheme="majorHAnsi" w:cstheme="majorHAnsi"/>
          <w:sz w:val="24"/>
          <w:szCs w:val="24"/>
        </w:rPr>
        <w:t>,</w:t>
      </w:r>
    </w:p>
    <w:p w14:paraId="64329103" w14:textId="389C3BA1" w:rsidR="005D649F" w:rsidRPr="0028497E" w:rsidRDefault="005D649F" w:rsidP="000863A4">
      <w:pPr>
        <w:pStyle w:val="Akapitzlist"/>
        <w:numPr>
          <w:ilvl w:val="2"/>
          <w:numId w:val="32"/>
        </w:numPr>
        <w:spacing w:before="240" w:after="120"/>
        <w:ind w:left="1843" w:hanging="850"/>
        <w:jc w:val="both"/>
        <w:rPr>
          <w:rFonts w:asciiTheme="majorHAnsi" w:hAnsiTheme="majorHAnsi" w:cstheme="majorHAnsi"/>
          <w:sz w:val="24"/>
          <w:szCs w:val="24"/>
          <w:lang w:val="x-none"/>
        </w:rPr>
      </w:pPr>
      <w:r w:rsidRPr="0028497E">
        <w:rPr>
          <w:rFonts w:asciiTheme="majorHAnsi" w:hAnsiTheme="majorHAnsi" w:cstheme="majorHAnsi"/>
          <w:sz w:val="24"/>
          <w:szCs w:val="24"/>
        </w:rPr>
        <w:t>W</w:t>
      </w:r>
      <w:r w:rsidRPr="0028497E">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02F21415" w14:textId="6016BA2B" w:rsidR="005D649F" w:rsidRPr="0028497E" w:rsidRDefault="005D649F" w:rsidP="000863A4">
      <w:pPr>
        <w:pStyle w:val="Akapitzlist"/>
        <w:numPr>
          <w:ilvl w:val="2"/>
          <w:numId w:val="32"/>
        </w:numPr>
        <w:spacing w:before="240" w:after="120"/>
        <w:ind w:left="1843" w:hanging="850"/>
        <w:jc w:val="both"/>
        <w:rPr>
          <w:rFonts w:asciiTheme="majorHAnsi" w:hAnsiTheme="majorHAnsi" w:cstheme="majorHAnsi"/>
          <w:sz w:val="24"/>
          <w:szCs w:val="24"/>
          <w:lang w:val="x-none"/>
        </w:rPr>
      </w:pPr>
      <w:r w:rsidRPr="0028497E">
        <w:rPr>
          <w:rFonts w:asciiTheme="majorHAnsi" w:hAnsiTheme="majorHAnsi" w:cstheme="majorHAnsi"/>
          <w:sz w:val="24"/>
          <w:szCs w:val="24"/>
        </w:rPr>
        <w:t>P</w:t>
      </w:r>
      <w:r w:rsidRPr="0028497E">
        <w:rPr>
          <w:rFonts w:asciiTheme="majorHAnsi" w:hAnsiTheme="majorHAnsi" w:cstheme="majorHAnsi"/>
          <w:sz w:val="24"/>
          <w:szCs w:val="24"/>
          <w:lang w:val="x-none"/>
        </w:rPr>
        <w:t>osiada Pani/Pan:</w:t>
      </w:r>
    </w:p>
    <w:p w14:paraId="1BF92400" w14:textId="559628B4" w:rsidR="005D649F" w:rsidRPr="0028497E" w:rsidRDefault="005D649F" w:rsidP="00546CA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28497E">
        <w:rPr>
          <w:rFonts w:asciiTheme="majorHAnsi" w:hAnsiTheme="majorHAnsi" w:cstheme="majorHAnsi"/>
          <w:sz w:val="24"/>
          <w:szCs w:val="24"/>
          <w:lang w:val="x-none"/>
        </w:rPr>
        <w:t>na podstawie art. 15 RODO prawo dostępu do danych osobowych Pani/Pana dotyczących;</w:t>
      </w:r>
    </w:p>
    <w:p w14:paraId="3FE6DA96" w14:textId="35D61BEA" w:rsidR="005D649F" w:rsidRPr="0028497E" w:rsidRDefault="005D649F" w:rsidP="00546CA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28497E">
        <w:rPr>
          <w:rFonts w:asciiTheme="majorHAnsi" w:hAnsiTheme="majorHAnsi" w:cstheme="majorHAnsi"/>
          <w:sz w:val="24"/>
          <w:szCs w:val="24"/>
          <w:lang w:val="x-none"/>
        </w:rPr>
        <w:t xml:space="preserve">na podstawie art. 16 RODO prawo do sprostowania Pani/Pana danych osobowych </w:t>
      </w:r>
      <w:r w:rsidRPr="0028497E">
        <w:rPr>
          <w:rFonts w:asciiTheme="majorHAnsi" w:hAnsiTheme="majorHAnsi" w:cstheme="majorHAnsi"/>
          <w:sz w:val="24"/>
          <w:szCs w:val="24"/>
          <w:vertAlign w:val="superscript"/>
          <w:lang w:val="x-none"/>
        </w:rPr>
        <w:t>**</w:t>
      </w:r>
      <w:r w:rsidRPr="0028497E">
        <w:rPr>
          <w:rFonts w:asciiTheme="majorHAnsi" w:hAnsiTheme="majorHAnsi" w:cstheme="majorHAnsi"/>
          <w:sz w:val="24"/>
          <w:szCs w:val="24"/>
          <w:lang w:val="x-none"/>
        </w:rPr>
        <w:t>;</w:t>
      </w:r>
    </w:p>
    <w:p w14:paraId="165C7B05" w14:textId="17B0D223" w:rsidR="005D649F" w:rsidRPr="0028497E" w:rsidRDefault="005D649F" w:rsidP="00546CA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28497E">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74E83013" w14:textId="2A9E6081" w:rsidR="005D649F" w:rsidRPr="0028497E" w:rsidRDefault="005D649F" w:rsidP="00546CA1">
      <w:pPr>
        <w:pStyle w:val="Akapitzlist"/>
        <w:numPr>
          <w:ilvl w:val="0"/>
          <w:numId w:val="11"/>
        </w:numPr>
        <w:spacing w:before="240" w:after="120"/>
        <w:ind w:left="2410" w:hanging="567"/>
        <w:jc w:val="both"/>
        <w:rPr>
          <w:rFonts w:asciiTheme="majorHAnsi" w:hAnsiTheme="majorHAnsi" w:cstheme="majorHAnsi"/>
          <w:sz w:val="24"/>
          <w:szCs w:val="24"/>
          <w:lang w:val="x-none"/>
        </w:rPr>
      </w:pPr>
      <w:r w:rsidRPr="0028497E">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61EAF195" w14:textId="1795B4AB" w:rsidR="00AF7924" w:rsidRPr="0028497E" w:rsidRDefault="00AF7924" w:rsidP="000863A4">
      <w:pPr>
        <w:pStyle w:val="Akapitzlist"/>
        <w:numPr>
          <w:ilvl w:val="2"/>
          <w:numId w:val="32"/>
        </w:numPr>
        <w:spacing w:before="240" w:after="120"/>
        <w:ind w:left="1843" w:hanging="850"/>
        <w:jc w:val="both"/>
        <w:rPr>
          <w:rFonts w:asciiTheme="majorHAnsi" w:hAnsiTheme="majorHAnsi" w:cstheme="majorHAnsi"/>
          <w:sz w:val="24"/>
          <w:szCs w:val="24"/>
          <w:lang w:val="x-none"/>
        </w:rPr>
      </w:pPr>
      <w:r w:rsidRPr="0028497E">
        <w:rPr>
          <w:rFonts w:asciiTheme="majorHAnsi" w:hAnsiTheme="majorHAnsi" w:cstheme="majorHAnsi"/>
          <w:sz w:val="24"/>
          <w:szCs w:val="24"/>
        </w:rPr>
        <w:t xml:space="preserve">Nie </w:t>
      </w:r>
      <w:r w:rsidRPr="0028497E">
        <w:rPr>
          <w:rFonts w:asciiTheme="majorHAnsi" w:hAnsiTheme="majorHAnsi" w:cstheme="majorHAnsi"/>
          <w:sz w:val="24"/>
          <w:szCs w:val="24"/>
          <w:lang w:val="x-none"/>
        </w:rPr>
        <w:t>przysługuje Pani/Panu:</w:t>
      </w:r>
    </w:p>
    <w:p w14:paraId="0D42D4E6" w14:textId="77777777" w:rsidR="00AF7924" w:rsidRPr="0028497E" w:rsidRDefault="00AF7924" w:rsidP="00546CA1">
      <w:pPr>
        <w:pStyle w:val="Akapitzlist"/>
        <w:numPr>
          <w:ilvl w:val="1"/>
          <w:numId w:val="11"/>
        </w:numPr>
        <w:spacing w:before="240" w:after="120"/>
        <w:ind w:left="2410" w:hanging="567"/>
        <w:jc w:val="both"/>
        <w:rPr>
          <w:rFonts w:asciiTheme="majorHAnsi" w:hAnsiTheme="majorHAnsi" w:cstheme="majorHAnsi"/>
          <w:sz w:val="24"/>
          <w:szCs w:val="24"/>
          <w:lang w:val="x-none"/>
        </w:rPr>
      </w:pPr>
      <w:r w:rsidRPr="0028497E">
        <w:rPr>
          <w:rFonts w:asciiTheme="majorHAnsi" w:hAnsiTheme="majorHAnsi" w:cstheme="majorHAnsi"/>
          <w:sz w:val="24"/>
          <w:szCs w:val="24"/>
          <w:lang w:val="x-none"/>
        </w:rPr>
        <w:t>w związku z art. 17 ust. 3 lit. b, d lub e RODO prawo do usunięcia danych osobowych;</w:t>
      </w:r>
    </w:p>
    <w:p w14:paraId="57EE2105" w14:textId="77777777" w:rsidR="00AF7924" w:rsidRPr="0028497E" w:rsidRDefault="00AF7924" w:rsidP="00546CA1">
      <w:pPr>
        <w:pStyle w:val="Akapitzlist"/>
        <w:numPr>
          <w:ilvl w:val="1"/>
          <w:numId w:val="11"/>
        </w:numPr>
        <w:spacing w:before="240" w:after="120"/>
        <w:ind w:left="2410" w:hanging="567"/>
        <w:jc w:val="both"/>
        <w:rPr>
          <w:rFonts w:asciiTheme="majorHAnsi" w:hAnsiTheme="majorHAnsi" w:cstheme="majorHAnsi"/>
          <w:sz w:val="24"/>
          <w:szCs w:val="24"/>
          <w:lang w:val="x-none"/>
        </w:rPr>
      </w:pPr>
      <w:r w:rsidRPr="0028497E">
        <w:rPr>
          <w:rFonts w:asciiTheme="majorHAnsi" w:hAnsiTheme="majorHAnsi" w:cstheme="majorHAnsi"/>
          <w:sz w:val="24"/>
          <w:szCs w:val="24"/>
          <w:lang w:val="x-none"/>
        </w:rPr>
        <w:t>prawo do przenoszenia danych osobowych, o którym mowa w art. 20 RODO;</w:t>
      </w:r>
    </w:p>
    <w:p w14:paraId="65758FC3" w14:textId="77777777" w:rsidR="00AF7924" w:rsidRPr="0028497E" w:rsidRDefault="00AF7924" w:rsidP="00546CA1">
      <w:pPr>
        <w:pStyle w:val="Akapitzlist"/>
        <w:numPr>
          <w:ilvl w:val="1"/>
          <w:numId w:val="11"/>
        </w:numPr>
        <w:spacing w:before="240" w:after="120"/>
        <w:ind w:hanging="567"/>
        <w:jc w:val="both"/>
        <w:rPr>
          <w:rFonts w:asciiTheme="majorHAnsi" w:hAnsiTheme="majorHAnsi" w:cstheme="majorHAnsi"/>
          <w:i/>
          <w:sz w:val="24"/>
          <w:szCs w:val="24"/>
          <w:lang w:val="x-none"/>
        </w:rPr>
      </w:pPr>
      <w:r w:rsidRPr="0028497E">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7733FCC5" w14:textId="58EE91CA" w:rsidR="00AF7924" w:rsidRPr="0028497E" w:rsidRDefault="00AF7924" w:rsidP="000863A4">
      <w:pPr>
        <w:pStyle w:val="Akapitzlist"/>
        <w:numPr>
          <w:ilvl w:val="2"/>
          <w:numId w:val="32"/>
        </w:numPr>
        <w:spacing w:before="240" w:after="120"/>
        <w:ind w:left="1843" w:hanging="850"/>
        <w:jc w:val="both"/>
        <w:rPr>
          <w:rFonts w:asciiTheme="majorHAnsi" w:hAnsiTheme="majorHAnsi" w:cstheme="majorHAnsi"/>
          <w:sz w:val="24"/>
          <w:szCs w:val="24"/>
        </w:rPr>
      </w:pPr>
      <w:bookmarkStart w:id="33" w:name="_Hlk62730175"/>
      <w:r w:rsidRPr="0028497E">
        <w:rPr>
          <w:rFonts w:asciiTheme="majorHAnsi" w:hAnsiTheme="majorHAnsi" w:cstheme="majorHAnsi"/>
          <w:bCs/>
          <w:sz w:val="24"/>
          <w:szCs w:val="24"/>
        </w:rPr>
        <w:t xml:space="preserve">Dane osobowe mogą być przekazywane do organów publicznych i urzędów państwowych lub innych podmiotów upoważnionych na podstawie przepisów prawa lub wykonujących zadania realizowane w interesie </w:t>
      </w:r>
      <w:r w:rsidRPr="0028497E">
        <w:rPr>
          <w:rFonts w:asciiTheme="majorHAnsi" w:hAnsiTheme="majorHAnsi" w:cstheme="majorHAnsi"/>
          <w:bCs/>
          <w:sz w:val="24"/>
          <w:szCs w:val="24"/>
        </w:rPr>
        <w:lastRenderedPageBreak/>
        <w:t>publicznym lub w ramach sprawowania władzy publicznej, w szczególności do podmiotów prowadzących działalność kontrolną wobec Zamawiającego. Dane osobowe są przekazywane do podmiotów przetwarzających dane w imieniu administratora danych osobowych.</w:t>
      </w:r>
    </w:p>
    <w:p w14:paraId="2F4BC325" w14:textId="20751930" w:rsidR="00AF7924" w:rsidRPr="0028497E" w:rsidRDefault="00AF7924" w:rsidP="00AF7924">
      <w:pPr>
        <w:pStyle w:val="Akapitzlist"/>
        <w:spacing w:before="240" w:after="120"/>
        <w:ind w:left="1843"/>
        <w:jc w:val="both"/>
        <w:rPr>
          <w:rFonts w:asciiTheme="majorHAnsi" w:hAnsiTheme="majorHAnsi" w:cstheme="majorHAnsi"/>
          <w:sz w:val="24"/>
          <w:szCs w:val="24"/>
          <w:lang w:val="x-none"/>
        </w:rPr>
      </w:pPr>
    </w:p>
    <w:p w14:paraId="7B857FA0" w14:textId="063728F9" w:rsidR="005D649F" w:rsidRPr="0028497E" w:rsidRDefault="005D649F" w:rsidP="00AF7924">
      <w:pPr>
        <w:pStyle w:val="Akapitzlist"/>
        <w:spacing w:before="240" w:after="120"/>
        <w:ind w:left="2370"/>
        <w:jc w:val="both"/>
        <w:rPr>
          <w:rFonts w:asciiTheme="majorHAnsi" w:hAnsiTheme="majorHAnsi" w:cstheme="majorHAnsi"/>
          <w:i/>
          <w:sz w:val="24"/>
          <w:szCs w:val="24"/>
          <w:lang w:val="x-none"/>
        </w:rPr>
      </w:pPr>
    </w:p>
    <w:bookmarkEnd w:id="33"/>
    <w:p w14:paraId="4B7E1CBA" w14:textId="77777777" w:rsidR="005D649F" w:rsidRPr="0028497E" w:rsidRDefault="005D649F" w:rsidP="00EA48B8">
      <w:pPr>
        <w:pStyle w:val="Akapitzlist"/>
        <w:spacing w:before="240" w:after="120"/>
        <w:ind w:left="0"/>
        <w:jc w:val="both"/>
        <w:rPr>
          <w:rFonts w:asciiTheme="majorHAnsi" w:hAnsiTheme="majorHAnsi" w:cstheme="majorHAnsi"/>
          <w:i/>
          <w:sz w:val="20"/>
          <w:szCs w:val="20"/>
          <w:lang w:val="x-none"/>
        </w:rPr>
      </w:pPr>
      <w:r w:rsidRPr="0028497E">
        <w:rPr>
          <w:rFonts w:asciiTheme="majorHAnsi" w:hAnsiTheme="majorHAnsi" w:cstheme="majorHAnsi"/>
          <w:b/>
          <w:i/>
          <w:sz w:val="24"/>
          <w:szCs w:val="24"/>
          <w:vertAlign w:val="superscript"/>
          <w:lang w:val="x-none"/>
        </w:rPr>
        <w:t>*</w:t>
      </w:r>
      <w:r w:rsidRPr="0028497E">
        <w:rPr>
          <w:rFonts w:asciiTheme="majorHAnsi" w:hAnsiTheme="majorHAnsi" w:cstheme="majorHAnsi"/>
          <w:b/>
          <w:i/>
          <w:sz w:val="24"/>
          <w:szCs w:val="24"/>
          <w:lang w:val="x-none"/>
        </w:rPr>
        <w:t xml:space="preserve">   </w:t>
      </w:r>
      <w:r w:rsidRPr="0028497E">
        <w:rPr>
          <w:rFonts w:asciiTheme="majorHAnsi" w:hAnsiTheme="majorHAnsi" w:cstheme="majorHAnsi"/>
          <w:b/>
          <w:i/>
          <w:sz w:val="20"/>
          <w:szCs w:val="20"/>
          <w:lang w:val="x-none"/>
        </w:rPr>
        <w:t>Wyjaśnienie:</w:t>
      </w:r>
      <w:r w:rsidRPr="0028497E">
        <w:rPr>
          <w:rFonts w:asciiTheme="majorHAnsi" w:hAnsiTheme="majorHAnsi" w:cstheme="majorHAnsi"/>
          <w:i/>
          <w:sz w:val="20"/>
          <w:szCs w:val="20"/>
          <w:lang w:val="x-none"/>
        </w:rPr>
        <w:t xml:space="preserve"> informacja w tym zakresie jest wymagana, jeżeli w odniesieniu do danego administratora lub podmiotu przetwarzającego istnieje obowiązek wyznaczenia inspektora ochrony danych osobowych.</w:t>
      </w:r>
    </w:p>
    <w:p w14:paraId="4020F24C" w14:textId="77777777" w:rsidR="005D649F" w:rsidRPr="0028497E" w:rsidRDefault="005D649F" w:rsidP="00EA48B8">
      <w:pPr>
        <w:pStyle w:val="Akapitzlist"/>
        <w:spacing w:before="240" w:after="120"/>
        <w:ind w:left="0"/>
        <w:jc w:val="both"/>
        <w:rPr>
          <w:rFonts w:asciiTheme="majorHAnsi" w:hAnsiTheme="majorHAnsi" w:cstheme="majorHAnsi"/>
          <w:i/>
          <w:sz w:val="20"/>
          <w:szCs w:val="20"/>
          <w:lang w:val="x-none"/>
        </w:rPr>
      </w:pPr>
      <w:r w:rsidRPr="0028497E">
        <w:rPr>
          <w:rFonts w:asciiTheme="majorHAnsi" w:hAnsiTheme="majorHAnsi" w:cstheme="majorHAnsi"/>
          <w:b/>
          <w:i/>
          <w:sz w:val="20"/>
          <w:szCs w:val="20"/>
          <w:vertAlign w:val="superscript"/>
          <w:lang w:val="x-none"/>
        </w:rPr>
        <w:t xml:space="preserve">** </w:t>
      </w:r>
      <w:r w:rsidRPr="0028497E">
        <w:rPr>
          <w:rFonts w:asciiTheme="majorHAnsi" w:hAnsiTheme="majorHAnsi" w:cstheme="majorHAnsi"/>
          <w:b/>
          <w:i/>
          <w:sz w:val="20"/>
          <w:szCs w:val="20"/>
          <w:vertAlign w:val="superscript"/>
        </w:rPr>
        <w:t xml:space="preserve">  </w:t>
      </w:r>
      <w:r w:rsidRPr="0028497E">
        <w:rPr>
          <w:rFonts w:asciiTheme="majorHAnsi" w:hAnsiTheme="majorHAnsi" w:cstheme="majorHAnsi"/>
          <w:b/>
          <w:i/>
          <w:sz w:val="20"/>
          <w:szCs w:val="20"/>
          <w:lang w:val="x-none"/>
        </w:rPr>
        <w:t>Wyjaśnienie:</w:t>
      </w:r>
      <w:r w:rsidRPr="0028497E">
        <w:rPr>
          <w:rFonts w:asciiTheme="majorHAnsi" w:hAnsiTheme="majorHAnsi" w:cstheme="majorHAnsi"/>
          <w:i/>
          <w:sz w:val="20"/>
          <w:szCs w:val="20"/>
          <w:lang w:val="x-none"/>
        </w:rPr>
        <w:t xml:space="preserve"> skorzystanie z prawa do sprostowania nie może skutkować zmianą wyniku postępowania</w:t>
      </w:r>
      <w:r w:rsidRPr="0028497E">
        <w:rPr>
          <w:rFonts w:asciiTheme="majorHAnsi" w:hAnsiTheme="majorHAnsi" w:cstheme="majorHAnsi"/>
          <w:i/>
          <w:sz w:val="20"/>
          <w:szCs w:val="20"/>
          <w:lang w:val="x-none"/>
        </w:rPr>
        <w:br/>
        <w:t xml:space="preserve">o udzielenie zamówienia publicznego ani zmianą postanowień umowy w zakresie niezgodnym z ustawą </w:t>
      </w:r>
      <w:proofErr w:type="spellStart"/>
      <w:r w:rsidRPr="0028497E">
        <w:rPr>
          <w:rFonts w:asciiTheme="majorHAnsi" w:hAnsiTheme="majorHAnsi" w:cstheme="majorHAnsi"/>
          <w:i/>
          <w:sz w:val="20"/>
          <w:szCs w:val="20"/>
          <w:lang w:val="x-none"/>
        </w:rPr>
        <w:t>Pzp</w:t>
      </w:r>
      <w:proofErr w:type="spellEnd"/>
      <w:r w:rsidRPr="0028497E">
        <w:rPr>
          <w:rFonts w:asciiTheme="majorHAnsi" w:hAnsiTheme="majorHAnsi" w:cstheme="majorHAnsi"/>
          <w:i/>
          <w:sz w:val="20"/>
          <w:szCs w:val="20"/>
          <w:lang w:val="x-none"/>
        </w:rPr>
        <w:t xml:space="preserve"> oraz nie może naruszać integralności protokołu oraz jego załączników.</w:t>
      </w:r>
    </w:p>
    <w:p w14:paraId="4AFC2892" w14:textId="77777777" w:rsidR="005D649F" w:rsidRPr="0028497E" w:rsidRDefault="005D649F" w:rsidP="00EA48B8">
      <w:pPr>
        <w:pStyle w:val="Akapitzlist"/>
        <w:spacing w:before="240" w:after="120"/>
        <w:ind w:left="0"/>
        <w:jc w:val="both"/>
        <w:rPr>
          <w:rFonts w:asciiTheme="majorHAnsi" w:hAnsiTheme="majorHAnsi" w:cstheme="majorHAnsi"/>
          <w:i/>
          <w:sz w:val="20"/>
          <w:szCs w:val="20"/>
          <w:lang w:val="x-none"/>
        </w:rPr>
      </w:pPr>
      <w:r w:rsidRPr="0028497E">
        <w:rPr>
          <w:rFonts w:asciiTheme="majorHAnsi" w:hAnsiTheme="majorHAnsi" w:cstheme="majorHAnsi"/>
          <w:b/>
          <w:i/>
          <w:sz w:val="20"/>
          <w:szCs w:val="20"/>
          <w:vertAlign w:val="superscript"/>
          <w:lang w:val="x-none"/>
        </w:rPr>
        <w:t xml:space="preserve">***  </w:t>
      </w:r>
      <w:r w:rsidRPr="0028497E">
        <w:rPr>
          <w:rFonts w:asciiTheme="majorHAnsi" w:hAnsiTheme="majorHAnsi" w:cstheme="majorHAnsi"/>
          <w:b/>
          <w:i/>
          <w:sz w:val="20"/>
          <w:szCs w:val="20"/>
          <w:lang w:val="x-none"/>
        </w:rPr>
        <w:t>Wyjaśnienie:</w:t>
      </w:r>
      <w:r w:rsidRPr="0028497E">
        <w:rPr>
          <w:rFonts w:asciiTheme="majorHAnsi" w:hAnsiTheme="majorHAnsi" w:cstheme="majorHAnsi"/>
          <w:i/>
          <w:sz w:val="20"/>
          <w:szCs w:val="20"/>
          <w:lang w:val="x-none"/>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31"/>
    <w:p w14:paraId="2B6FFDDD" w14:textId="02DCA188" w:rsidR="005142AC" w:rsidRPr="0028497E" w:rsidRDefault="005142AC" w:rsidP="00EA48B8">
      <w:pPr>
        <w:pStyle w:val="Akapitzlist"/>
        <w:spacing w:before="240" w:after="120"/>
        <w:ind w:left="2370"/>
        <w:jc w:val="both"/>
        <w:rPr>
          <w:rFonts w:asciiTheme="majorHAnsi" w:hAnsiTheme="majorHAnsi" w:cstheme="majorHAnsi"/>
          <w:sz w:val="24"/>
          <w:szCs w:val="24"/>
        </w:rPr>
      </w:pPr>
    </w:p>
    <w:p w14:paraId="139D413E" w14:textId="473799D6" w:rsidR="00DD6201" w:rsidRPr="0028497E" w:rsidRDefault="00370FA8" w:rsidP="00DD6201">
      <w:pPr>
        <w:spacing w:after="0" w:line="264" w:lineRule="auto"/>
        <w:jc w:val="both"/>
        <w:rPr>
          <w:rFonts w:asciiTheme="majorHAnsi" w:hAnsiTheme="majorHAnsi" w:cstheme="majorHAnsi"/>
          <w:sz w:val="24"/>
          <w:szCs w:val="24"/>
        </w:rPr>
      </w:pPr>
      <w:r w:rsidRPr="0028497E">
        <w:rPr>
          <w:rFonts w:asciiTheme="majorHAnsi" w:hAnsiTheme="majorHAnsi" w:cstheme="majorHAnsi"/>
          <w:sz w:val="24"/>
          <w:szCs w:val="24"/>
        </w:rPr>
        <w:t xml:space="preserve">W zakresie nieuregulowanym niniejszą </w:t>
      </w:r>
      <w:r w:rsidR="00DD6201" w:rsidRPr="0028497E">
        <w:rPr>
          <w:rFonts w:asciiTheme="majorHAnsi" w:hAnsiTheme="majorHAnsi" w:cstheme="majorHAnsi"/>
          <w:sz w:val="24"/>
          <w:szCs w:val="24"/>
        </w:rPr>
        <w:t>SWZ</w:t>
      </w:r>
      <w:r w:rsidR="005869F6" w:rsidRPr="0028497E">
        <w:rPr>
          <w:rFonts w:asciiTheme="majorHAnsi" w:hAnsiTheme="majorHAnsi" w:cstheme="majorHAnsi"/>
          <w:sz w:val="24"/>
          <w:szCs w:val="24"/>
        </w:rPr>
        <w:t xml:space="preserve"> </w:t>
      </w:r>
      <w:r w:rsidRPr="0028497E">
        <w:rPr>
          <w:rFonts w:asciiTheme="majorHAnsi" w:hAnsiTheme="majorHAnsi" w:cstheme="majorHAnsi"/>
          <w:sz w:val="24"/>
          <w:szCs w:val="24"/>
        </w:rPr>
        <w:t xml:space="preserve">zastosowanie mają przepisy ustawy </w:t>
      </w:r>
      <w:proofErr w:type="spellStart"/>
      <w:r w:rsidRPr="0028497E">
        <w:rPr>
          <w:rFonts w:asciiTheme="majorHAnsi" w:hAnsiTheme="majorHAnsi" w:cstheme="majorHAnsi"/>
          <w:sz w:val="24"/>
          <w:szCs w:val="24"/>
        </w:rPr>
        <w:t>P</w:t>
      </w:r>
      <w:r w:rsidR="00DD6201" w:rsidRPr="0028497E">
        <w:rPr>
          <w:rFonts w:asciiTheme="majorHAnsi" w:hAnsiTheme="majorHAnsi" w:cstheme="majorHAnsi"/>
          <w:sz w:val="24"/>
          <w:szCs w:val="24"/>
        </w:rPr>
        <w:t>zp</w:t>
      </w:r>
      <w:proofErr w:type="spellEnd"/>
      <w:r w:rsidRPr="0028497E">
        <w:rPr>
          <w:rFonts w:asciiTheme="majorHAnsi" w:hAnsiTheme="majorHAnsi" w:cstheme="majorHAnsi"/>
          <w:sz w:val="24"/>
          <w:szCs w:val="24"/>
        </w:rPr>
        <w:t xml:space="preserve"> oraz jej aktów wykonawczych</w:t>
      </w:r>
      <w:r w:rsidR="005869F6" w:rsidRPr="0028497E">
        <w:rPr>
          <w:rFonts w:asciiTheme="majorHAnsi" w:hAnsiTheme="majorHAnsi" w:cstheme="majorHAnsi"/>
          <w:sz w:val="24"/>
          <w:szCs w:val="24"/>
        </w:rPr>
        <w:t xml:space="preserve">, Kodeks cywilny, Prawo energetyczne </w:t>
      </w:r>
      <w:r w:rsidRPr="0028497E">
        <w:rPr>
          <w:rFonts w:asciiTheme="majorHAnsi" w:hAnsiTheme="majorHAnsi" w:cstheme="majorHAnsi"/>
          <w:sz w:val="24"/>
          <w:szCs w:val="24"/>
        </w:rPr>
        <w:t xml:space="preserve"> </w:t>
      </w:r>
      <w:r w:rsidR="005869F6" w:rsidRPr="0028497E">
        <w:rPr>
          <w:rFonts w:asciiTheme="majorHAnsi" w:hAnsiTheme="majorHAnsi" w:cstheme="majorHAnsi"/>
          <w:sz w:val="24"/>
          <w:szCs w:val="24"/>
        </w:rPr>
        <w:t>oraz pozostałe akty prawe mające</w:t>
      </w:r>
      <w:r w:rsidR="00DD6201" w:rsidRPr="0028497E">
        <w:rPr>
          <w:rFonts w:asciiTheme="majorHAnsi" w:hAnsiTheme="majorHAnsi" w:cstheme="majorHAnsi"/>
          <w:sz w:val="24"/>
          <w:szCs w:val="24"/>
        </w:rPr>
        <w:t xml:space="preserve"> zastosowanie do niniejszego postępowania. </w:t>
      </w:r>
    </w:p>
    <w:p w14:paraId="7017BC8C" w14:textId="3CECC1A0" w:rsidR="001D45BA" w:rsidRPr="0028497E" w:rsidRDefault="00F5720A" w:rsidP="00B9639D">
      <w:pPr>
        <w:spacing w:before="240" w:after="120" w:line="264" w:lineRule="auto"/>
        <w:jc w:val="both"/>
        <w:rPr>
          <w:rFonts w:asciiTheme="majorHAnsi" w:hAnsiTheme="majorHAnsi" w:cstheme="majorHAnsi"/>
          <w:sz w:val="24"/>
          <w:szCs w:val="24"/>
        </w:rPr>
      </w:pPr>
      <w:r w:rsidRPr="0028497E">
        <w:rPr>
          <w:rFonts w:asciiTheme="majorHAnsi" w:hAnsiTheme="majorHAnsi" w:cstheme="majorHAnsi"/>
          <w:sz w:val="24"/>
          <w:szCs w:val="24"/>
        </w:rPr>
        <w:t>Załączniki do SWZ:</w:t>
      </w:r>
    </w:p>
    <w:p w14:paraId="61CCDCCE" w14:textId="62778072" w:rsidR="00F5720A" w:rsidRPr="0028497E" w:rsidRDefault="00DD6201" w:rsidP="00546CA1">
      <w:pPr>
        <w:pStyle w:val="Akapitzlist"/>
        <w:numPr>
          <w:ilvl w:val="0"/>
          <w:numId w:val="13"/>
        </w:numPr>
        <w:spacing w:before="240" w:after="120" w:line="264" w:lineRule="auto"/>
        <w:ind w:left="567" w:hanging="567"/>
        <w:jc w:val="both"/>
        <w:rPr>
          <w:rFonts w:asciiTheme="majorHAnsi" w:hAnsiTheme="majorHAnsi" w:cstheme="majorHAnsi"/>
          <w:sz w:val="24"/>
          <w:szCs w:val="24"/>
        </w:rPr>
      </w:pPr>
      <w:r w:rsidRPr="0028497E">
        <w:rPr>
          <w:rFonts w:asciiTheme="majorHAnsi" w:hAnsiTheme="majorHAnsi" w:cstheme="majorHAnsi"/>
          <w:sz w:val="24"/>
          <w:szCs w:val="24"/>
        </w:rPr>
        <w:t>O</w:t>
      </w:r>
      <w:r w:rsidR="00F5720A" w:rsidRPr="0028497E">
        <w:rPr>
          <w:rFonts w:asciiTheme="majorHAnsi" w:hAnsiTheme="majorHAnsi" w:cstheme="majorHAnsi"/>
          <w:sz w:val="24"/>
          <w:szCs w:val="24"/>
        </w:rPr>
        <w:t>pis przedmiotu zamówienia.</w:t>
      </w:r>
    </w:p>
    <w:p w14:paraId="120CB216" w14:textId="31622EC0" w:rsidR="00F5720A" w:rsidRPr="0028497E" w:rsidRDefault="00F5720A" w:rsidP="00546CA1">
      <w:pPr>
        <w:pStyle w:val="Akapitzlist"/>
        <w:numPr>
          <w:ilvl w:val="0"/>
          <w:numId w:val="13"/>
        </w:numPr>
        <w:spacing w:before="240" w:after="120" w:line="264" w:lineRule="auto"/>
        <w:ind w:left="567" w:hanging="567"/>
        <w:jc w:val="both"/>
        <w:rPr>
          <w:rFonts w:asciiTheme="majorHAnsi" w:hAnsiTheme="majorHAnsi" w:cstheme="majorHAnsi"/>
          <w:sz w:val="24"/>
          <w:szCs w:val="24"/>
        </w:rPr>
      </w:pPr>
      <w:r w:rsidRPr="0028497E">
        <w:rPr>
          <w:rFonts w:asciiTheme="majorHAnsi" w:hAnsiTheme="majorHAnsi" w:cstheme="majorHAnsi"/>
          <w:sz w:val="24"/>
          <w:szCs w:val="24"/>
        </w:rPr>
        <w:t xml:space="preserve">Projektowane </w:t>
      </w:r>
      <w:r w:rsidR="0036655B">
        <w:rPr>
          <w:rFonts w:asciiTheme="majorHAnsi" w:hAnsiTheme="majorHAnsi" w:cstheme="majorHAnsi"/>
          <w:sz w:val="24"/>
          <w:szCs w:val="24"/>
        </w:rPr>
        <w:t>postanowienia</w:t>
      </w:r>
      <w:r w:rsidRPr="0028497E">
        <w:rPr>
          <w:rFonts w:asciiTheme="majorHAnsi" w:hAnsiTheme="majorHAnsi" w:cstheme="majorHAnsi"/>
          <w:sz w:val="24"/>
          <w:szCs w:val="24"/>
        </w:rPr>
        <w:t xml:space="preserve"> umowy.</w:t>
      </w:r>
    </w:p>
    <w:p w14:paraId="1B4198CB" w14:textId="5A58B4C3" w:rsidR="00F5720A" w:rsidRPr="0028497E" w:rsidRDefault="00363FF5" w:rsidP="00546CA1">
      <w:pPr>
        <w:pStyle w:val="Akapitzlist"/>
        <w:numPr>
          <w:ilvl w:val="0"/>
          <w:numId w:val="13"/>
        </w:numPr>
        <w:spacing w:before="240" w:after="120" w:line="264" w:lineRule="auto"/>
        <w:ind w:left="567" w:hanging="567"/>
        <w:jc w:val="both"/>
        <w:rPr>
          <w:rFonts w:asciiTheme="majorHAnsi" w:hAnsiTheme="majorHAnsi" w:cstheme="majorHAnsi"/>
          <w:sz w:val="24"/>
          <w:szCs w:val="24"/>
        </w:rPr>
      </w:pPr>
      <w:r>
        <w:rPr>
          <w:rFonts w:asciiTheme="majorHAnsi" w:hAnsiTheme="majorHAnsi" w:cstheme="majorHAnsi"/>
          <w:sz w:val="24"/>
          <w:szCs w:val="24"/>
        </w:rPr>
        <w:t xml:space="preserve">Formularz ofertowy </w:t>
      </w:r>
    </w:p>
    <w:p w14:paraId="4F1A4F37" w14:textId="019C1BA7" w:rsidR="00F5720A" w:rsidRPr="0028497E" w:rsidRDefault="00F5720A" w:rsidP="00546CA1">
      <w:pPr>
        <w:pStyle w:val="Akapitzlist"/>
        <w:numPr>
          <w:ilvl w:val="0"/>
          <w:numId w:val="13"/>
        </w:numPr>
        <w:spacing w:before="240" w:after="120" w:line="264" w:lineRule="auto"/>
        <w:ind w:left="567" w:hanging="567"/>
        <w:jc w:val="both"/>
        <w:rPr>
          <w:rFonts w:asciiTheme="majorHAnsi" w:hAnsiTheme="majorHAnsi" w:cstheme="majorHAnsi"/>
          <w:sz w:val="20"/>
          <w:szCs w:val="20"/>
        </w:rPr>
      </w:pPr>
      <w:r w:rsidRPr="0028497E">
        <w:rPr>
          <w:rFonts w:asciiTheme="majorHAnsi" w:hAnsiTheme="majorHAnsi" w:cstheme="majorHAnsi"/>
          <w:sz w:val="24"/>
          <w:szCs w:val="24"/>
        </w:rPr>
        <w:t>Oświadczenie wykonawcy o niepodleganiu wykluczeniu oraz spełnieniu warunków udziału w postępowaniu.</w:t>
      </w:r>
      <w:r w:rsidRPr="0028497E">
        <w:rPr>
          <w:rFonts w:asciiTheme="majorHAnsi" w:hAnsiTheme="majorHAnsi" w:cstheme="majorHAnsi"/>
          <w:sz w:val="20"/>
          <w:szCs w:val="20"/>
        </w:rPr>
        <w:t xml:space="preserve"> </w:t>
      </w:r>
    </w:p>
    <w:sectPr w:rsidR="00F5720A" w:rsidRPr="0028497E">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88152" w14:textId="77777777" w:rsidR="002F3EA0" w:rsidRDefault="002F3EA0" w:rsidP="00C24B45">
      <w:pPr>
        <w:spacing w:after="0" w:line="240" w:lineRule="auto"/>
      </w:pPr>
      <w:r>
        <w:separator/>
      </w:r>
    </w:p>
  </w:endnote>
  <w:endnote w:type="continuationSeparator" w:id="0">
    <w:p w14:paraId="7F7D6E7B" w14:textId="77777777" w:rsidR="002F3EA0" w:rsidRDefault="002F3EA0"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NewRoman">
    <w:charset w:val="00"/>
    <w:family w:val="auto"/>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2E531D" w:rsidRDefault="002E531D">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720C39">
              <w:rPr>
                <w:noProof/>
                <w:sz w:val="20"/>
                <w:szCs w:val="20"/>
              </w:rPr>
              <w:t>23</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720C39">
              <w:rPr>
                <w:noProof/>
                <w:sz w:val="20"/>
                <w:szCs w:val="20"/>
              </w:rPr>
              <w:t>30</w:t>
            </w:r>
            <w:r w:rsidRPr="00586378">
              <w:fldChar w:fldCharType="end"/>
            </w:r>
          </w:p>
        </w:sdtContent>
      </w:sdt>
    </w:sdtContent>
  </w:sdt>
  <w:p w14:paraId="7D985A52" w14:textId="77777777" w:rsidR="002E531D" w:rsidRDefault="002E53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DC70B" w14:textId="77777777" w:rsidR="002F3EA0" w:rsidRDefault="002F3EA0" w:rsidP="00C24B45">
      <w:pPr>
        <w:spacing w:after="0" w:line="240" w:lineRule="auto"/>
      </w:pPr>
      <w:r>
        <w:separator/>
      </w:r>
    </w:p>
  </w:footnote>
  <w:footnote w:type="continuationSeparator" w:id="0">
    <w:p w14:paraId="42284453" w14:textId="77777777" w:rsidR="002F3EA0" w:rsidRDefault="002F3EA0" w:rsidP="00C24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9192B" w14:textId="26BF56EA" w:rsidR="002E531D" w:rsidRDefault="002E531D">
    <w:pPr>
      <w:pStyle w:val="Nagwek"/>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……..do nadania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8"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3903"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9"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0A0A10"/>
    <w:multiLevelType w:val="multilevel"/>
    <w:tmpl w:val="96A023D4"/>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1" w15:restartNumberingAfterBreak="0">
    <w:nsid w:val="162D7CC9"/>
    <w:multiLevelType w:val="hybridMultilevel"/>
    <w:tmpl w:val="4A446C9E"/>
    <w:lvl w:ilvl="0" w:tplc="405424B2">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2" w15:restartNumberingAfterBreak="0">
    <w:nsid w:val="1C2E4608"/>
    <w:multiLevelType w:val="hybridMultilevel"/>
    <w:tmpl w:val="926828CC"/>
    <w:lvl w:ilvl="0" w:tplc="A1105D2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4"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5"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9"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2" w15:restartNumberingAfterBreak="0">
    <w:nsid w:val="364118C6"/>
    <w:multiLevelType w:val="multilevel"/>
    <w:tmpl w:val="CDCC86E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3"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4"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5"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232DD7"/>
    <w:multiLevelType w:val="hybridMultilevel"/>
    <w:tmpl w:val="18445C30"/>
    <w:lvl w:ilvl="0" w:tplc="FE8CD4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4796C23"/>
    <w:multiLevelType w:val="hybridMultilevel"/>
    <w:tmpl w:val="0658C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0"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15:restartNumberingAfterBreak="0">
    <w:nsid w:val="647078C4"/>
    <w:multiLevelType w:val="hybridMultilevel"/>
    <w:tmpl w:val="7056EC20"/>
    <w:lvl w:ilvl="0" w:tplc="D146263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17580F"/>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3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6" w15:restartNumberingAfterBreak="0">
    <w:nsid w:val="71FD4B65"/>
    <w:multiLevelType w:val="hybridMultilevel"/>
    <w:tmpl w:val="6C068E76"/>
    <w:lvl w:ilvl="0" w:tplc="1AF68F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39"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0"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3"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4" w15:restartNumberingAfterBreak="0">
    <w:nsid w:val="7C52309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5" w15:restartNumberingAfterBreak="0">
    <w:nsid w:val="7CA348FE"/>
    <w:multiLevelType w:val="hybridMultilevel"/>
    <w:tmpl w:val="8EACBE1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44"/>
  </w:num>
  <w:num w:numId="2">
    <w:abstractNumId w:val="5"/>
  </w:num>
  <w:num w:numId="3">
    <w:abstractNumId w:val="32"/>
  </w:num>
  <w:num w:numId="4">
    <w:abstractNumId w:val="8"/>
  </w:num>
  <w:num w:numId="5">
    <w:abstractNumId w:val="42"/>
  </w:num>
  <w:num w:numId="6">
    <w:abstractNumId w:val="43"/>
  </w:num>
  <w:num w:numId="7">
    <w:abstractNumId w:val="20"/>
  </w:num>
  <w:num w:numId="8">
    <w:abstractNumId w:val="22"/>
  </w:num>
  <w:num w:numId="9">
    <w:abstractNumId w:val="13"/>
  </w:num>
  <w:num w:numId="10">
    <w:abstractNumId w:val="25"/>
  </w:num>
  <w:num w:numId="11">
    <w:abstractNumId w:val="45"/>
  </w:num>
  <w:num w:numId="12">
    <w:abstractNumId w:val="39"/>
  </w:num>
  <w:num w:numId="13">
    <w:abstractNumId w:val="28"/>
  </w:num>
  <w:num w:numId="14">
    <w:abstractNumId w:val="40"/>
  </w:num>
  <w:num w:numId="15">
    <w:abstractNumId w:val="6"/>
  </w:num>
  <w:num w:numId="16">
    <w:abstractNumId w:val="41"/>
  </w:num>
  <w:num w:numId="17">
    <w:abstractNumId w:val="23"/>
  </w:num>
  <w:num w:numId="18">
    <w:abstractNumId w:val="21"/>
  </w:num>
  <w:num w:numId="19">
    <w:abstractNumId w:val="18"/>
  </w:num>
  <w:num w:numId="20">
    <w:abstractNumId w:val="10"/>
  </w:num>
  <w:num w:numId="21">
    <w:abstractNumId w:val="16"/>
  </w:num>
  <w:num w:numId="22">
    <w:abstractNumId w:val="29"/>
  </w:num>
  <w:num w:numId="23">
    <w:abstractNumId w:val="31"/>
  </w:num>
  <w:num w:numId="24">
    <w:abstractNumId w:val="7"/>
  </w:num>
  <w:num w:numId="25">
    <w:abstractNumId w:val="12"/>
  </w:num>
  <w:num w:numId="26">
    <w:abstractNumId w:val="24"/>
  </w:num>
  <w:num w:numId="27">
    <w:abstractNumId w:val="9"/>
  </w:num>
  <w:num w:numId="28">
    <w:abstractNumId w:val="11"/>
  </w:num>
  <w:num w:numId="29">
    <w:abstractNumId w:val="33"/>
  </w:num>
  <w:num w:numId="30">
    <w:abstractNumId w:val="27"/>
  </w:num>
  <w:num w:numId="31">
    <w:abstractNumId w:val="36"/>
  </w:num>
  <w:num w:numId="32">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B9"/>
    <w:rsid w:val="00000020"/>
    <w:rsid w:val="0000264A"/>
    <w:rsid w:val="00012AF5"/>
    <w:rsid w:val="00012C0D"/>
    <w:rsid w:val="00022EEF"/>
    <w:rsid w:val="000513CC"/>
    <w:rsid w:val="00072750"/>
    <w:rsid w:val="000776D4"/>
    <w:rsid w:val="00083F1A"/>
    <w:rsid w:val="000863A4"/>
    <w:rsid w:val="00095CF2"/>
    <w:rsid w:val="000971F4"/>
    <w:rsid w:val="000A5558"/>
    <w:rsid w:val="000B5AB1"/>
    <w:rsid w:val="000D275C"/>
    <w:rsid w:val="000D4DCF"/>
    <w:rsid w:val="000D4DF6"/>
    <w:rsid w:val="000D5189"/>
    <w:rsid w:val="000D630E"/>
    <w:rsid w:val="000E672F"/>
    <w:rsid w:val="000F49A7"/>
    <w:rsid w:val="000F7555"/>
    <w:rsid w:val="00104614"/>
    <w:rsid w:val="001116ED"/>
    <w:rsid w:val="001128CE"/>
    <w:rsid w:val="00112EDF"/>
    <w:rsid w:val="0011366C"/>
    <w:rsid w:val="00117190"/>
    <w:rsid w:val="00117620"/>
    <w:rsid w:val="00120623"/>
    <w:rsid w:val="001221B9"/>
    <w:rsid w:val="00126B79"/>
    <w:rsid w:val="00150803"/>
    <w:rsid w:val="001557D9"/>
    <w:rsid w:val="0016734B"/>
    <w:rsid w:val="00175AAC"/>
    <w:rsid w:val="001828B2"/>
    <w:rsid w:val="0019004B"/>
    <w:rsid w:val="0019149B"/>
    <w:rsid w:val="001927C9"/>
    <w:rsid w:val="001A2A20"/>
    <w:rsid w:val="001D2E66"/>
    <w:rsid w:val="001D45BA"/>
    <w:rsid w:val="001E20F7"/>
    <w:rsid w:val="001F1697"/>
    <w:rsid w:val="001F629F"/>
    <w:rsid w:val="001F7C1C"/>
    <w:rsid w:val="002012F3"/>
    <w:rsid w:val="002125EA"/>
    <w:rsid w:val="00217A09"/>
    <w:rsid w:val="00222302"/>
    <w:rsid w:val="002317A4"/>
    <w:rsid w:val="0024235E"/>
    <w:rsid w:val="0027318B"/>
    <w:rsid w:val="0028497E"/>
    <w:rsid w:val="00284E66"/>
    <w:rsid w:val="00285A89"/>
    <w:rsid w:val="00290AE5"/>
    <w:rsid w:val="002944DC"/>
    <w:rsid w:val="0029494A"/>
    <w:rsid w:val="002A1444"/>
    <w:rsid w:val="002B119B"/>
    <w:rsid w:val="002E531D"/>
    <w:rsid w:val="002E5D79"/>
    <w:rsid w:val="002F3EA0"/>
    <w:rsid w:val="002F6019"/>
    <w:rsid w:val="00312851"/>
    <w:rsid w:val="00325F7E"/>
    <w:rsid w:val="0035405E"/>
    <w:rsid w:val="0035786D"/>
    <w:rsid w:val="00363FF5"/>
    <w:rsid w:val="00365DB6"/>
    <w:rsid w:val="0036655B"/>
    <w:rsid w:val="00366C23"/>
    <w:rsid w:val="00370FA8"/>
    <w:rsid w:val="00383BE9"/>
    <w:rsid w:val="0038591F"/>
    <w:rsid w:val="00397067"/>
    <w:rsid w:val="00397C5A"/>
    <w:rsid w:val="003A37C1"/>
    <w:rsid w:val="003A596D"/>
    <w:rsid w:val="003B0EDB"/>
    <w:rsid w:val="003C6D50"/>
    <w:rsid w:val="003D14CD"/>
    <w:rsid w:val="003D1EF7"/>
    <w:rsid w:val="003D3B96"/>
    <w:rsid w:val="003D42B0"/>
    <w:rsid w:val="003D533F"/>
    <w:rsid w:val="003E5700"/>
    <w:rsid w:val="003F0AF8"/>
    <w:rsid w:val="00400B64"/>
    <w:rsid w:val="00411CBA"/>
    <w:rsid w:val="004236E3"/>
    <w:rsid w:val="00424302"/>
    <w:rsid w:val="00433FC0"/>
    <w:rsid w:val="00442799"/>
    <w:rsid w:val="00456F79"/>
    <w:rsid w:val="0046017A"/>
    <w:rsid w:val="0046200B"/>
    <w:rsid w:val="00464515"/>
    <w:rsid w:val="0047198B"/>
    <w:rsid w:val="004760B8"/>
    <w:rsid w:val="00484187"/>
    <w:rsid w:val="00486F33"/>
    <w:rsid w:val="0049692E"/>
    <w:rsid w:val="004A19F9"/>
    <w:rsid w:val="004B30EC"/>
    <w:rsid w:val="004E0922"/>
    <w:rsid w:val="004E2849"/>
    <w:rsid w:val="004E2E84"/>
    <w:rsid w:val="004F5BF9"/>
    <w:rsid w:val="004F6AD7"/>
    <w:rsid w:val="00507FFB"/>
    <w:rsid w:val="005142AC"/>
    <w:rsid w:val="0051547C"/>
    <w:rsid w:val="00521B3B"/>
    <w:rsid w:val="00542C52"/>
    <w:rsid w:val="00546CA1"/>
    <w:rsid w:val="00560E54"/>
    <w:rsid w:val="00564E11"/>
    <w:rsid w:val="00565B9E"/>
    <w:rsid w:val="00586378"/>
    <w:rsid w:val="005869F6"/>
    <w:rsid w:val="00593568"/>
    <w:rsid w:val="005979E5"/>
    <w:rsid w:val="005A07C2"/>
    <w:rsid w:val="005A6E6B"/>
    <w:rsid w:val="005B1605"/>
    <w:rsid w:val="005C497B"/>
    <w:rsid w:val="005C6BCA"/>
    <w:rsid w:val="005D649F"/>
    <w:rsid w:val="005E060F"/>
    <w:rsid w:val="005E6F4E"/>
    <w:rsid w:val="005E75A1"/>
    <w:rsid w:val="005F2A22"/>
    <w:rsid w:val="005F3146"/>
    <w:rsid w:val="005F6EEF"/>
    <w:rsid w:val="0060522B"/>
    <w:rsid w:val="00606A60"/>
    <w:rsid w:val="006108B5"/>
    <w:rsid w:val="00611671"/>
    <w:rsid w:val="00613112"/>
    <w:rsid w:val="006217CC"/>
    <w:rsid w:val="00627984"/>
    <w:rsid w:val="006410D6"/>
    <w:rsid w:val="00645C4C"/>
    <w:rsid w:val="00655541"/>
    <w:rsid w:val="006647D2"/>
    <w:rsid w:val="00664EB5"/>
    <w:rsid w:val="0067034B"/>
    <w:rsid w:val="00677F4B"/>
    <w:rsid w:val="00680CDF"/>
    <w:rsid w:val="00684BCA"/>
    <w:rsid w:val="006862BC"/>
    <w:rsid w:val="006A5374"/>
    <w:rsid w:val="006C45BC"/>
    <w:rsid w:val="006E1AF3"/>
    <w:rsid w:val="006E3B50"/>
    <w:rsid w:val="006E456E"/>
    <w:rsid w:val="006F4292"/>
    <w:rsid w:val="006F51A5"/>
    <w:rsid w:val="007019AB"/>
    <w:rsid w:val="007166C8"/>
    <w:rsid w:val="00720C39"/>
    <w:rsid w:val="00721172"/>
    <w:rsid w:val="0072563A"/>
    <w:rsid w:val="00726504"/>
    <w:rsid w:val="007433AC"/>
    <w:rsid w:val="007501F8"/>
    <w:rsid w:val="00756C4B"/>
    <w:rsid w:val="00762452"/>
    <w:rsid w:val="00770F06"/>
    <w:rsid w:val="00774E46"/>
    <w:rsid w:val="0079293F"/>
    <w:rsid w:val="007A6696"/>
    <w:rsid w:val="007B0A47"/>
    <w:rsid w:val="007B124F"/>
    <w:rsid w:val="007B360D"/>
    <w:rsid w:val="007B6573"/>
    <w:rsid w:val="007C7BF8"/>
    <w:rsid w:val="007E5BB9"/>
    <w:rsid w:val="007F57DD"/>
    <w:rsid w:val="008022E9"/>
    <w:rsid w:val="00803BF6"/>
    <w:rsid w:val="00804F3B"/>
    <w:rsid w:val="00820AB3"/>
    <w:rsid w:val="00822529"/>
    <w:rsid w:val="00856C8E"/>
    <w:rsid w:val="0086063A"/>
    <w:rsid w:val="00860B04"/>
    <w:rsid w:val="008656F1"/>
    <w:rsid w:val="00872C3B"/>
    <w:rsid w:val="008826A5"/>
    <w:rsid w:val="008869AB"/>
    <w:rsid w:val="008A3942"/>
    <w:rsid w:val="008B43FD"/>
    <w:rsid w:val="008B63B0"/>
    <w:rsid w:val="008C0DC9"/>
    <w:rsid w:val="008C6146"/>
    <w:rsid w:val="008D054A"/>
    <w:rsid w:val="008D5735"/>
    <w:rsid w:val="008E5923"/>
    <w:rsid w:val="008F7A6C"/>
    <w:rsid w:val="009026D2"/>
    <w:rsid w:val="00906263"/>
    <w:rsid w:val="009063E6"/>
    <w:rsid w:val="0093486A"/>
    <w:rsid w:val="0095011C"/>
    <w:rsid w:val="00952D41"/>
    <w:rsid w:val="00957674"/>
    <w:rsid w:val="009739C5"/>
    <w:rsid w:val="00974FA9"/>
    <w:rsid w:val="009773E0"/>
    <w:rsid w:val="00986E66"/>
    <w:rsid w:val="009916F4"/>
    <w:rsid w:val="00992E3C"/>
    <w:rsid w:val="0099700C"/>
    <w:rsid w:val="009A6FD7"/>
    <w:rsid w:val="009A7667"/>
    <w:rsid w:val="009A7ED0"/>
    <w:rsid w:val="009B3F2C"/>
    <w:rsid w:val="009C1445"/>
    <w:rsid w:val="009D4850"/>
    <w:rsid w:val="009D6BB0"/>
    <w:rsid w:val="009E4751"/>
    <w:rsid w:val="009F77B6"/>
    <w:rsid w:val="00A0570B"/>
    <w:rsid w:val="00A0639F"/>
    <w:rsid w:val="00A13F6A"/>
    <w:rsid w:val="00A2137F"/>
    <w:rsid w:val="00A25F67"/>
    <w:rsid w:val="00A34559"/>
    <w:rsid w:val="00A363F7"/>
    <w:rsid w:val="00A37032"/>
    <w:rsid w:val="00A53ED6"/>
    <w:rsid w:val="00A62AC9"/>
    <w:rsid w:val="00A65DB3"/>
    <w:rsid w:val="00A675BC"/>
    <w:rsid w:val="00A70EF4"/>
    <w:rsid w:val="00A831BD"/>
    <w:rsid w:val="00A92AD4"/>
    <w:rsid w:val="00A9412E"/>
    <w:rsid w:val="00AA31BA"/>
    <w:rsid w:val="00AD5661"/>
    <w:rsid w:val="00AD6FFE"/>
    <w:rsid w:val="00AE52F5"/>
    <w:rsid w:val="00AF4BEA"/>
    <w:rsid w:val="00AF7924"/>
    <w:rsid w:val="00AF7A97"/>
    <w:rsid w:val="00B0616F"/>
    <w:rsid w:val="00B066FD"/>
    <w:rsid w:val="00B068CF"/>
    <w:rsid w:val="00B14BC6"/>
    <w:rsid w:val="00B255F0"/>
    <w:rsid w:val="00B37E58"/>
    <w:rsid w:val="00B40A00"/>
    <w:rsid w:val="00B42270"/>
    <w:rsid w:val="00B4236C"/>
    <w:rsid w:val="00B460C0"/>
    <w:rsid w:val="00B47190"/>
    <w:rsid w:val="00B4785A"/>
    <w:rsid w:val="00B5185F"/>
    <w:rsid w:val="00B76D5A"/>
    <w:rsid w:val="00B87FA2"/>
    <w:rsid w:val="00B9639D"/>
    <w:rsid w:val="00BA4FEA"/>
    <w:rsid w:val="00BA7B22"/>
    <w:rsid w:val="00BB0E03"/>
    <w:rsid w:val="00BD5752"/>
    <w:rsid w:val="00BE50EE"/>
    <w:rsid w:val="00BF28F4"/>
    <w:rsid w:val="00C23C82"/>
    <w:rsid w:val="00C24B45"/>
    <w:rsid w:val="00C46EB9"/>
    <w:rsid w:val="00C67C59"/>
    <w:rsid w:val="00C729D1"/>
    <w:rsid w:val="00C73E46"/>
    <w:rsid w:val="00C8523F"/>
    <w:rsid w:val="00C96AB2"/>
    <w:rsid w:val="00CA3BF9"/>
    <w:rsid w:val="00CA6EA6"/>
    <w:rsid w:val="00CC428C"/>
    <w:rsid w:val="00CE0E07"/>
    <w:rsid w:val="00CE1E63"/>
    <w:rsid w:val="00CE3DFF"/>
    <w:rsid w:val="00CF44C5"/>
    <w:rsid w:val="00CF5A3A"/>
    <w:rsid w:val="00D00A71"/>
    <w:rsid w:val="00D1134E"/>
    <w:rsid w:val="00D154C5"/>
    <w:rsid w:val="00D240BD"/>
    <w:rsid w:val="00D543EB"/>
    <w:rsid w:val="00D54575"/>
    <w:rsid w:val="00D572C4"/>
    <w:rsid w:val="00D61922"/>
    <w:rsid w:val="00D82B58"/>
    <w:rsid w:val="00D949C8"/>
    <w:rsid w:val="00D94D2E"/>
    <w:rsid w:val="00D97107"/>
    <w:rsid w:val="00DA0F64"/>
    <w:rsid w:val="00DC41D9"/>
    <w:rsid w:val="00DC64D0"/>
    <w:rsid w:val="00DD6201"/>
    <w:rsid w:val="00DD7E3F"/>
    <w:rsid w:val="00DF6E10"/>
    <w:rsid w:val="00E01DB9"/>
    <w:rsid w:val="00E06F50"/>
    <w:rsid w:val="00E071CC"/>
    <w:rsid w:val="00E14E39"/>
    <w:rsid w:val="00E239A4"/>
    <w:rsid w:val="00E3184A"/>
    <w:rsid w:val="00E31FDA"/>
    <w:rsid w:val="00E45C21"/>
    <w:rsid w:val="00E54086"/>
    <w:rsid w:val="00E6082F"/>
    <w:rsid w:val="00E6748E"/>
    <w:rsid w:val="00E7315C"/>
    <w:rsid w:val="00E74DC6"/>
    <w:rsid w:val="00E810D3"/>
    <w:rsid w:val="00E87EA4"/>
    <w:rsid w:val="00E90F5A"/>
    <w:rsid w:val="00E9691C"/>
    <w:rsid w:val="00EA48B8"/>
    <w:rsid w:val="00EC0616"/>
    <w:rsid w:val="00EC490D"/>
    <w:rsid w:val="00EF6BCB"/>
    <w:rsid w:val="00F05752"/>
    <w:rsid w:val="00F0705A"/>
    <w:rsid w:val="00F22278"/>
    <w:rsid w:val="00F22AF8"/>
    <w:rsid w:val="00F23197"/>
    <w:rsid w:val="00F30CB6"/>
    <w:rsid w:val="00F33DE5"/>
    <w:rsid w:val="00F35EB9"/>
    <w:rsid w:val="00F36170"/>
    <w:rsid w:val="00F37803"/>
    <w:rsid w:val="00F47752"/>
    <w:rsid w:val="00F5720A"/>
    <w:rsid w:val="00F65587"/>
    <w:rsid w:val="00F826B0"/>
    <w:rsid w:val="00F8461C"/>
    <w:rsid w:val="00F9529A"/>
    <w:rsid w:val="00FB21AC"/>
    <w:rsid w:val="00FB3D9C"/>
    <w:rsid w:val="00FC13A2"/>
    <w:rsid w:val="00FD502C"/>
    <w:rsid w:val="00FD6109"/>
    <w:rsid w:val="00FE28DD"/>
    <w:rsid w:val="00FE2CF1"/>
    <w:rsid w:val="00FF1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690E"/>
  <w15:chartTrackingRefBased/>
  <w15:docId w15:val="{0A07D5AA-1ECD-4894-B84D-995E451F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
    <w:link w:val="Akapitzlist"/>
    <w:uiPriority w:val="34"/>
    <w:qFormat/>
    <w:rsid w:val="005C6BCA"/>
  </w:style>
  <w:style w:type="character" w:styleId="Odwoaniedokomentarza">
    <w:name w:val="annotation reference"/>
    <w:basedOn w:val="Domylnaczcionkaakapitu"/>
    <w:uiPriority w:val="99"/>
    <w:semiHidden/>
    <w:unhideWhenUsed/>
    <w:rsid w:val="000D4DCF"/>
    <w:rPr>
      <w:sz w:val="16"/>
      <w:szCs w:val="16"/>
    </w:rPr>
  </w:style>
  <w:style w:type="paragraph" w:styleId="Tekstkomentarza">
    <w:name w:val="annotation text"/>
    <w:basedOn w:val="Normalny"/>
    <w:link w:val="TekstkomentarzaZnak"/>
    <w:uiPriority w:val="99"/>
    <w:semiHidden/>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10"/>
      </w:numPr>
    </w:pPr>
  </w:style>
  <w:style w:type="paragraph" w:styleId="Tekstdymka">
    <w:name w:val="Balloon Text"/>
    <w:basedOn w:val="Normalny"/>
    <w:link w:val="TekstdymkaZnak"/>
    <w:uiPriority w:val="99"/>
    <w:semiHidden/>
    <w:unhideWhenUsed/>
    <w:rsid w:val="007C7B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7BF8"/>
    <w:rPr>
      <w:rFonts w:ascii="Segoe UI" w:hAnsi="Segoe UI" w:cs="Segoe UI"/>
      <w:sz w:val="18"/>
      <w:szCs w:val="18"/>
    </w:rPr>
  </w:style>
  <w:style w:type="table" w:styleId="Tabela-Siatka">
    <w:name w:val="Table Grid"/>
    <w:basedOn w:val="Standardowy"/>
    <w:uiPriority w:val="39"/>
    <w:rsid w:val="0028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F92EDA4-B8C2-45FD-A0BF-4DCEDA5C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30</Pages>
  <Words>9132</Words>
  <Characters>54797</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Andrzej Czyż</cp:lastModifiedBy>
  <cp:revision>18</cp:revision>
  <cp:lastPrinted>2021-01-25T13:30:00Z</cp:lastPrinted>
  <dcterms:created xsi:type="dcterms:W3CDTF">2021-03-04T08:31:00Z</dcterms:created>
  <dcterms:modified xsi:type="dcterms:W3CDTF">2021-05-10T09:15:00Z</dcterms:modified>
</cp:coreProperties>
</file>