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ABA" w:rsidRDefault="00757ABA">
      <w:pPr>
        <w:pStyle w:val="Tekstpodstawowy"/>
        <w:spacing w:before="4"/>
        <w:rPr>
          <w:rFonts w:ascii="Times New Roman"/>
          <w:sz w:val="27"/>
        </w:rPr>
      </w:pPr>
    </w:p>
    <w:p w:rsidR="00757ABA" w:rsidRPr="00275EE7" w:rsidRDefault="007307EC" w:rsidP="00275EE7">
      <w:pPr>
        <w:pStyle w:val="Tekstpodstawowy"/>
        <w:spacing w:before="9"/>
        <w:jc w:val="right"/>
        <w:rPr>
          <w:b/>
          <w:sz w:val="22"/>
          <w:szCs w:val="22"/>
        </w:rPr>
      </w:pPr>
      <w:r w:rsidRPr="00275EE7">
        <w:rPr>
          <w:b/>
          <w:sz w:val="22"/>
          <w:szCs w:val="22"/>
        </w:rPr>
        <w:t>Załącznik nr 3a  Formularz oferty – ceny jednostkowe.</w:t>
      </w: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307EC" w:rsidRPr="00275EE7" w:rsidRDefault="007307EC" w:rsidP="00275EE7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275EE7">
        <w:rPr>
          <w:b/>
          <w:sz w:val="20"/>
          <w:szCs w:val="20"/>
        </w:rPr>
        <w:t>Remont drogi gminnej nr 291523W ul. Kilińskiego w Wyszogr</w:t>
      </w:r>
      <w:r w:rsidRPr="00275EE7">
        <w:rPr>
          <w:b/>
          <w:sz w:val="20"/>
          <w:szCs w:val="20"/>
        </w:rPr>
        <w:t>o</w:t>
      </w:r>
      <w:r w:rsidRPr="00275EE7">
        <w:rPr>
          <w:b/>
          <w:sz w:val="20"/>
          <w:szCs w:val="20"/>
        </w:rPr>
        <w:t xml:space="preserve">dzie </w:t>
      </w:r>
    </w:p>
    <w:p w:rsidR="00757ABA" w:rsidRDefault="00757ABA" w:rsidP="007307EC"/>
    <w:p w:rsidR="007307EC" w:rsidRDefault="007307EC" w:rsidP="007307EC"/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95"/>
        <w:gridCol w:w="4020"/>
        <w:gridCol w:w="645"/>
        <w:gridCol w:w="1245"/>
        <w:gridCol w:w="1110"/>
        <w:gridCol w:w="1380"/>
      </w:tblGrid>
      <w:tr w:rsidR="007307EC" w:rsidTr="00203507">
        <w:trPr>
          <w:trHeight w:val="290"/>
        </w:trPr>
        <w:tc>
          <w:tcPr>
            <w:tcW w:w="540" w:type="dxa"/>
          </w:tcPr>
          <w:p w:rsidR="007307EC" w:rsidRDefault="007307EC" w:rsidP="00203507">
            <w:pPr>
              <w:pStyle w:val="TableParagraph"/>
              <w:spacing w:before="74"/>
              <w:ind w:left="144" w:right="1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Nr</w:t>
            </w:r>
          </w:p>
        </w:tc>
        <w:tc>
          <w:tcPr>
            <w:tcW w:w="1095" w:type="dxa"/>
          </w:tcPr>
          <w:p w:rsidR="007307EC" w:rsidRDefault="007307EC" w:rsidP="00203507">
            <w:pPr>
              <w:pStyle w:val="TableParagraph"/>
              <w:spacing w:before="74"/>
              <w:ind w:left="2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 pozycji</w:t>
            </w:r>
          </w:p>
        </w:tc>
        <w:tc>
          <w:tcPr>
            <w:tcW w:w="4020" w:type="dxa"/>
          </w:tcPr>
          <w:p w:rsidR="007307EC" w:rsidRDefault="007307EC" w:rsidP="00203507">
            <w:pPr>
              <w:pStyle w:val="TableParagraph"/>
              <w:spacing w:before="76"/>
              <w:ind w:left="1702" w:right="192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Opis</w:t>
            </w:r>
          </w:p>
        </w:tc>
        <w:tc>
          <w:tcPr>
            <w:tcW w:w="645" w:type="dxa"/>
          </w:tcPr>
          <w:p w:rsidR="007307EC" w:rsidRDefault="007307EC" w:rsidP="00203507">
            <w:pPr>
              <w:pStyle w:val="TableParagraph"/>
              <w:spacing w:before="76"/>
              <w:ind w:left="128" w:right="14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J.m.</w:t>
            </w:r>
          </w:p>
        </w:tc>
        <w:tc>
          <w:tcPr>
            <w:tcW w:w="1245" w:type="dxa"/>
          </w:tcPr>
          <w:p w:rsidR="007307EC" w:rsidRDefault="007307EC" w:rsidP="00203507">
            <w:pPr>
              <w:pStyle w:val="TableParagraph"/>
              <w:spacing w:before="76"/>
              <w:ind w:left="486"/>
              <w:rPr>
                <w:sz w:val="16"/>
              </w:rPr>
            </w:pPr>
            <w:r>
              <w:rPr>
                <w:w w:val="120"/>
                <w:sz w:val="16"/>
              </w:rPr>
              <w:t>Ilość</w:t>
            </w:r>
          </w:p>
        </w:tc>
        <w:tc>
          <w:tcPr>
            <w:tcW w:w="1110" w:type="dxa"/>
          </w:tcPr>
          <w:p w:rsidR="007307EC" w:rsidRDefault="007307EC" w:rsidP="00203507">
            <w:pPr>
              <w:pStyle w:val="TableParagraph"/>
              <w:spacing w:before="76"/>
              <w:ind w:left="345"/>
              <w:rPr>
                <w:sz w:val="16"/>
              </w:rPr>
            </w:pPr>
            <w:r>
              <w:rPr>
                <w:w w:val="105"/>
                <w:sz w:val="16"/>
              </w:rPr>
              <w:t>Cena</w:t>
            </w:r>
          </w:p>
        </w:tc>
        <w:tc>
          <w:tcPr>
            <w:tcW w:w="1380" w:type="dxa"/>
          </w:tcPr>
          <w:p w:rsidR="007307EC" w:rsidRDefault="007307EC" w:rsidP="00203507">
            <w:pPr>
              <w:pStyle w:val="TableParagraph"/>
              <w:spacing w:before="76"/>
              <w:ind w:left="345"/>
              <w:rPr>
                <w:sz w:val="16"/>
              </w:rPr>
            </w:pPr>
            <w:r>
              <w:rPr>
                <w:w w:val="115"/>
                <w:sz w:val="16"/>
              </w:rPr>
              <w:t>Wartość brutto</w:t>
            </w: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Wykonanie frezowania nawierzchni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1849,0000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D-05.03.11.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asfaltowych na zimno: średnia grub. warstwy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31.03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3 cm, odwiezienie urobku na plac składowania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 xml:space="preserve">na </w:t>
            </w:r>
            <w:proofErr w:type="spellStart"/>
            <w:r>
              <w:rPr>
                <w:sz w:val="15"/>
              </w:rPr>
              <w:t>odl</w:t>
            </w:r>
            <w:proofErr w:type="spellEnd"/>
            <w:r>
              <w:rPr>
                <w:sz w:val="15"/>
              </w:rPr>
              <w:t>. do 20 km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Rozebranie krawężników betonowych,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5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m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236,0000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D-01.02.04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ułożonych na podsypce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.41.01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 xml:space="preserve">cementowo-piaskowej, wywóz </w:t>
            </w:r>
            <w:r w:rsidR="00F81A2F">
              <w:rPr>
                <w:sz w:val="15"/>
              </w:rPr>
              <w:t>g</w:t>
            </w:r>
            <w:r>
              <w:rPr>
                <w:sz w:val="15"/>
              </w:rPr>
              <w:t>ruzu na</w:t>
            </w:r>
            <w:r w:rsidR="00F81A2F">
              <w:rPr>
                <w:sz w:val="15"/>
              </w:rPr>
              <w:t xml:space="preserve"> wysypisko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line="147" w:lineRule="exact"/>
              <w:ind w:left="75"/>
              <w:rPr>
                <w:sz w:val="15"/>
              </w:rPr>
            </w:pPr>
            <w:r>
              <w:rPr>
                <w:sz w:val="15"/>
              </w:rPr>
              <w:t xml:space="preserve">Montaż </w:t>
            </w:r>
            <w:proofErr w:type="spellStart"/>
            <w:r>
              <w:rPr>
                <w:sz w:val="15"/>
              </w:rPr>
              <w:t>przykanalików</w:t>
            </w:r>
            <w:proofErr w:type="spellEnd"/>
            <w:r>
              <w:rPr>
                <w:sz w:val="15"/>
              </w:rPr>
              <w:t xml:space="preserve"> z rur kamionkowych o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5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m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14,0000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D-03.02.01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średnicy 20 cm, długość</w:t>
            </w:r>
            <w:r w:rsidR="00F81A2F">
              <w:rPr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do 15 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.21.01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Wykonanie studzienek ściekowych o średnicy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4"/>
              <w:jc w:val="center"/>
              <w:rPr>
                <w:sz w:val="15"/>
              </w:rPr>
            </w:pPr>
            <w:r>
              <w:rPr>
                <w:sz w:val="15"/>
              </w:rPr>
              <w:t>szt.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4,0000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D-03.02.01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50 cm bez osadnika i syfonu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.41.02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Oczyszczenie mechaniczne warstw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1849,0000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D-04.03.01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konstrukcyjnych ulepszonych bitumem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.12.02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Regulacja pionowa studzienek rewizyjnych,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4"/>
              <w:jc w:val="center"/>
              <w:rPr>
                <w:sz w:val="15"/>
              </w:rPr>
            </w:pPr>
            <w:r>
              <w:rPr>
                <w:sz w:val="15"/>
              </w:rPr>
              <w:t>szt.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4,0000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D-03.06.01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nadbudowa wykonana betonem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.21.01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7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Ustawienie krawężników betonowych o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5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m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287,0000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D-08.01.01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wymiarach 15x30 cm wraz z wykonaniem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.11.03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ławy z oporem z betonu C8/10 (B-10)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8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Skropienie mechaniczne, dwukrotne, warstw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1849,0000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D-04.03.01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konstrukcyjnych niebitumicznych emulsją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.22.03</w:t>
            </w: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asfaltową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9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Wyrównanie istniejącej nawierzchni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5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t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184,9000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D-04.08.01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mieszanką mineralno-asfaltową AC 8 P w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.11.01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pacing w:val="-1"/>
                <w:w w:val="101"/>
                <w:sz w:val="15"/>
              </w:rPr>
              <w:t>ilośc</w:t>
            </w:r>
            <w:r>
              <w:rPr>
                <w:w w:val="101"/>
                <w:sz w:val="15"/>
              </w:rPr>
              <w:t>i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w w:val="101"/>
                <w:sz w:val="15"/>
              </w:rPr>
              <w:t>100kg/m2</w:t>
            </w:r>
            <w:r>
              <w:rPr>
                <w:w w:val="101"/>
                <w:sz w:val="15"/>
              </w:rPr>
              <w:t>,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w w:val="101"/>
                <w:sz w:val="15"/>
              </w:rPr>
              <w:t>dowo</w:t>
            </w:r>
            <w:r>
              <w:rPr>
                <w:spacing w:val="-17"/>
                <w:w w:val="123"/>
                <w:sz w:val="15"/>
              </w:rPr>
              <w:t>ż</w:t>
            </w:r>
            <w:r>
              <w:rPr>
                <w:spacing w:val="-1"/>
                <w:w w:val="101"/>
                <w:sz w:val="15"/>
              </w:rPr>
              <w:t>on</w:t>
            </w:r>
            <w:r>
              <w:rPr>
                <w:w w:val="60"/>
                <w:sz w:val="15"/>
              </w:rPr>
              <w:t>ą</w:t>
            </w:r>
            <w:r>
              <w:rPr>
                <w:sz w:val="15"/>
              </w:rPr>
              <w:t xml:space="preserve"> 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w w:val="101"/>
                <w:sz w:val="15"/>
              </w:rPr>
              <w:t>z</w:t>
            </w:r>
            <w:r>
              <w:rPr>
                <w:sz w:val="15"/>
              </w:rPr>
              <w:t xml:space="preserve">  </w:t>
            </w:r>
            <w:r>
              <w:rPr>
                <w:spacing w:val="-1"/>
                <w:w w:val="101"/>
                <w:sz w:val="15"/>
              </w:rPr>
              <w:t>wytwórn</w:t>
            </w:r>
            <w:r>
              <w:rPr>
                <w:w w:val="101"/>
                <w:sz w:val="15"/>
              </w:rPr>
              <w:t>i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w w:val="101"/>
                <w:sz w:val="15"/>
              </w:rPr>
              <w:t>do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miejsca wbudowania</w:t>
            </w:r>
            <w:r w:rsidR="00F81A2F">
              <w:rPr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odl</w:t>
            </w:r>
            <w:proofErr w:type="spellEnd"/>
            <w:r>
              <w:rPr>
                <w:sz w:val="15"/>
              </w:rPr>
              <w:t>. do 5 km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59" w:right="13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109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Wykonanie warstwy ścieralnej z mieszanki</w:t>
            </w:r>
          </w:p>
        </w:tc>
        <w:tc>
          <w:tcPr>
            <w:tcW w:w="6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1849,0000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7307EC" w:rsidRDefault="007307EC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D-05.03.05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mineralno-asfaltowej AC 11 S dowożonej z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.22.04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wytwórni do miejsca wbudowania, grubość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warstwy po zagęszczeniu 5 cm</w:t>
            </w:r>
          </w:p>
        </w:tc>
        <w:tc>
          <w:tcPr>
            <w:tcW w:w="6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307EC" w:rsidTr="00203507">
        <w:trPr>
          <w:trHeight w:val="390"/>
        </w:trPr>
        <w:tc>
          <w:tcPr>
            <w:tcW w:w="540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spacing w:before="132"/>
              <w:ind w:left="75"/>
              <w:rPr>
                <w:sz w:val="15"/>
              </w:rPr>
            </w:pPr>
            <w:r>
              <w:rPr>
                <w:color w:val="0000FF"/>
                <w:w w:val="105"/>
                <w:sz w:val="15"/>
              </w:rPr>
              <w:t xml:space="preserve">Razem </w:t>
            </w:r>
          </w:p>
        </w:tc>
        <w:tc>
          <w:tcPr>
            <w:tcW w:w="645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bottom w:val="single" w:sz="24" w:space="0" w:color="000000"/>
            </w:tcBorders>
          </w:tcPr>
          <w:p w:rsidR="007307EC" w:rsidRDefault="007307EC" w:rsidP="00203507">
            <w:pPr>
              <w:pStyle w:val="TableParagraph"/>
              <w:spacing w:before="132"/>
              <w:ind w:right="18"/>
              <w:jc w:val="right"/>
              <w:rPr>
                <w:sz w:val="15"/>
              </w:rPr>
            </w:pPr>
          </w:p>
        </w:tc>
      </w:tr>
    </w:tbl>
    <w:p w:rsidR="007307EC" w:rsidRDefault="007307EC" w:rsidP="007307EC">
      <w:pPr>
        <w:sectPr w:rsidR="007307EC">
          <w:type w:val="continuous"/>
          <w:pgSz w:w="11910" w:h="16840"/>
          <w:pgMar w:top="1580" w:right="320" w:bottom="0" w:left="1140" w:header="708" w:footer="708" w:gutter="0"/>
          <w:cols w:space="708"/>
        </w:sectPr>
      </w:pPr>
    </w:p>
    <w:p w:rsidR="00275EE7" w:rsidRPr="00275EE7" w:rsidRDefault="00275EE7" w:rsidP="00275EE7">
      <w:pPr>
        <w:pStyle w:val="Tekstpodstawowy"/>
        <w:numPr>
          <w:ilvl w:val="0"/>
          <w:numId w:val="1"/>
        </w:numPr>
        <w:rPr>
          <w:sz w:val="20"/>
        </w:rPr>
      </w:pPr>
      <w:r w:rsidRPr="00275EE7">
        <w:rPr>
          <w:sz w:val="20"/>
        </w:rPr>
        <w:lastRenderedPageBreak/>
        <w:t>Remont drogi gminnej, nr 291535Wul. Przechodnia w Wyszog</w:t>
      </w:r>
      <w:r>
        <w:rPr>
          <w:sz w:val="20"/>
        </w:rPr>
        <w:t>ro</w:t>
      </w:r>
      <w:r w:rsidRPr="00275EE7">
        <w:rPr>
          <w:sz w:val="20"/>
        </w:rPr>
        <w:t xml:space="preserve">dzie </w:t>
      </w: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095"/>
        <w:gridCol w:w="4020"/>
        <w:gridCol w:w="645"/>
        <w:gridCol w:w="1245"/>
        <w:gridCol w:w="1110"/>
        <w:gridCol w:w="1380"/>
      </w:tblGrid>
      <w:tr w:rsidR="00275EE7" w:rsidTr="00203507">
        <w:trPr>
          <w:trHeight w:val="290"/>
        </w:trPr>
        <w:tc>
          <w:tcPr>
            <w:tcW w:w="540" w:type="dxa"/>
          </w:tcPr>
          <w:p w:rsidR="00275EE7" w:rsidRDefault="00275EE7" w:rsidP="00203507">
            <w:pPr>
              <w:pStyle w:val="TableParagraph"/>
              <w:spacing w:before="74"/>
              <w:ind w:left="159" w:right="16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Nr</w:t>
            </w:r>
          </w:p>
        </w:tc>
        <w:tc>
          <w:tcPr>
            <w:tcW w:w="1095" w:type="dxa"/>
          </w:tcPr>
          <w:p w:rsidR="00275EE7" w:rsidRDefault="00275EE7" w:rsidP="00203507">
            <w:pPr>
              <w:pStyle w:val="TableParagraph"/>
              <w:spacing w:before="74"/>
              <w:ind w:left="2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Kod pozycji</w:t>
            </w:r>
          </w:p>
        </w:tc>
        <w:tc>
          <w:tcPr>
            <w:tcW w:w="4020" w:type="dxa"/>
          </w:tcPr>
          <w:p w:rsidR="00275EE7" w:rsidRDefault="00275EE7" w:rsidP="00203507">
            <w:pPr>
              <w:pStyle w:val="TableParagraph"/>
              <w:spacing w:before="76"/>
              <w:ind w:left="1702" w:right="1921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Opis</w:t>
            </w:r>
          </w:p>
        </w:tc>
        <w:tc>
          <w:tcPr>
            <w:tcW w:w="645" w:type="dxa"/>
          </w:tcPr>
          <w:p w:rsidR="00275EE7" w:rsidRDefault="00275EE7" w:rsidP="00203507">
            <w:pPr>
              <w:pStyle w:val="TableParagraph"/>
              <w:spacing w:before="76"/>
              <w:ind w:left="128" w:right="149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J.m.</w:t>
            </w:r>
          </w:p>
        </w:tc>
        <w:tc>
          <w:tcPr>
            <w:tcW w:w="1245" w:type="dxa"/>
          </w:tcPr>
          <w:p w:rsidR="00275EE7" w:rsidRDefault="00275EE7" w:rsidP="00203507">
            <w:pPr>
              <w:pStyle w:val="TableParagraph"/>
              <w:spacing w:before="76"/>
              <w:ind w:left="486"/>
              <w:rPr>
                <w:sz w:val="16"/>
              </w:rPr>
            </w:pPr>
            <w:r>
              <w:rPr>
                <w:w w:val="120"/>
                <w:sz w:val="16"/>
              </w:rPr>
              <w:t>Ilość</w:t>
            </w:r>
          </w:p>
        </w:tc>
        <w:tc>
          <w:tcPr>
            <w:tcW w:w="1110" w:type="dxa"/>
          </w:tcPr>
          <w:p w:rsidR="00275EE7" w:rsidRDefault="00275EE7" w:rsidP="00203507">
            <w:pPr>
              <w:pStyle w:val="TableParagraph"/>
              <w:spacing w:before="76"/>
              <w:ind w:left="345"/>
              <w:rPr>
                <w:sz w:val="16"/>
              </w:rPr>
            </w:pPr>
            <w:r>
              <w:rPr>
                <w:w w:val="105"/>
                <w:sz w:val="16"/>
              </w:rPr>
              <w:t>Cena</w:t>
            </w:r>
          </w:p>
        </w:tc>
        <w:tc>
          <w:tcPr>
            <w:tcW w:w="1380" w:type="dxa"/>
          </w:tcPr>
          <w:p w:rsidR="00275EE7" w:rsidRDefault="00275EE7" w:rsidP="00203507">
            <w:pPr>
              <w:pStyle w:val="TableParagraph"/>
              <w:spacing w:before="76"/>
              <w:ind w:left="345"/>
              <w:rPr>
                <w:w w:val="115"/>
                <w:sz w:val="16"/>
              </w:rPr>
            </w:pPr>
            <w:r>
              <w:rPr>
                <w:w w:val="115"/>
                <w:sz w:val="16"/>
              </w:rPr>
              <w:t>Wartość</w:t>
            </w:r>
          </w:p>
          <w:p w:rsidR="00275EE7" w:rsidRDefault="00275EE7" w:rsidP="00203507">
            <w:pPr>
              <w:pStyle w:val="TableParagraph"/>
              <w:spacing w:before="76"/>
              <w:ind w:left="345"/>
              <w:rPr>
                <w:sz w:val="16"/>
              </w:rPr>
            </w:pPr>
            <w:r>
              <w:rPr>
                <w:w w:val="115"/>
                <w:sz w:val="16"/>
              </w:rPr>
              <w:t>brutto</w:t>
            </w: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1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Wykonanie frezowania nawierzchni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396,0000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D-05.03.11.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asfaltowych na zimno: średnia grub. warstwy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31.03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3 cm, odwiezienie urobku na plac składowania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 xml:space="preserve">na </w:t>
            </w:r>
            <w:proofErr w:type="spellStart"/>
            <w:r>
              <w:rPr>
                <w:sz w:val="15"/>
              </w:rPr>
              <w:t>odl</w:t>
            </w:r>
            <w:proofErr w:type="spellEnd"/>
            <w:r>
              <w:rPr>
                <w:sz w:val="15"/>
              </w:rPr>
              <w:t>. do 20 km</w:t>
            </w: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2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Oczyszczenie mechaniczne warstw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396,0000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D-04.03.01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konstrukcyjnych ulepszonych bitumem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.12.02</w:t>
            </w: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3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Regulacja pionowa studzienek rewizyjnych,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128" w:right="74"/>
              <w:jc w:val="center"/>
              <w:rPr>
                <w:sz w:val="15"/>
              </w:rPr>
            </w:pPr>
            <w:r>
              <w:rPr>
                <w:sz w:val="15"/>
              </w:rPr>
              <w:t>szt.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4,0000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D-03.06.01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nadbudowa wykonana betonem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.21.01</w:t>
            </w: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4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Skropienie mechaniczne, dwukrotne, warstw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396,0000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D-04.03.01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konstrukcyjnych niebitumicznych emulsją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.22.03</w:t>
            </w: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asfaltową</w:t>
            </w: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5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 xml:space="preserve">Wyrównanie istnieją </w:t>
            </w:r>
            <w:proofErr w:type="spellStart"/>
            <w:r>
              <w:rPr>
                <w:sz w:val="15"/>
              </w:rPr>
              <w:t>cej</w:t>
            </w:r>
            <w:proofErr w:type="spellEnd"/>
            <w:r>
              <w:rPr>
                <w:sz w:val="15"/>
              </w:rPr>
              <w:t xml:space="preserve"> nawierzchni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54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t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29,7000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D-04.08.01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mieszanką mineralno-asfaltową AC 8 P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.11.01</w:t>
            </w: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pacing w:val="-1"/>
                <w:w w:val="101"/>
                <w:sz w:val="15"/>
              </w:rPr>
              <w:t>dowo</w:t>
            </w:r>
            <w:r>
              <w:rPr>
                <w:spacing w:val="-17"/>
                <w:w w:val="123"/>
                <w:sz w:val="15"/>
              </w:rPr>
              <w:t>ż</w:t>
            </w:r>
            <w:r>
              <w:rPr>
                <w:spacing w:val="-1"/>
                <w:w w:val="101"/>
                <w:sz w:val="15"/>
              </w:rPr>
              <w:t>on</w:t>
            </w:r>
            <w:r>
              <w:rPr>
                <w:w w:val="60"/>
                <w:sz w:val="15"/>
              </w:rPr>
              <w:t>ą</w:t>
            </w:r>
            <w:r>
              <w:rPr>
                <w:sz w:val="15"/>
              </w:rPr>
              <w:t xml:space="preserve"> </w:t>
            </w:r>
            <w:r>
              <w:rPr>
                <w:spacing w:val="-8"/>
                <w:sz w:val="15"/>
              </w:rPr>
              <w:t xml:space="preserve"> </w:t>
            </w:r>
            <w:r>
              <w:rPr>
                <w:w w:val="101"/>
                <w:sz w:val="15"/>
              </w:rPr>
              <w:t>z</w:t>
            </w:r>
            <w:r>
              <w:rPr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1"/>
                <w:sz w:val="15"/>
              </w:rPr>
              <w:t>odl</w:t>
            </w:r>
            <w:proofErr w:type="spellEnd"/>
            <w:r>
              <w:rPr>
                <w:w w:val="101"/>
                <w:sz w:val="15"/>
              </w:rPr>
              <w:t>.</w:t>
            </w:r>
            <w:r>
              <w:rPr>
                <w:sz w:val="15"/>
              </w:rPr>
              <w:t xml:space="preserve"> </w:t>
            </w:r>
            <w:r>
              <w:rPr>
                <w:spacing w:val="-1"/>
                <w:w w:val="101"/>
                <w:sz w:val="15"/>
              </w:rPr>
              <w:t>d</w:t>
            </w:r>
            <w:r>
              <w:rPr>
                <w:w w:val="101"/>
                <w:sz w:val="15"/>
              </w:rPr>
              <w:t>o</w:t>
            </w:r>
            <w:r>
              <w:rPr>
                <w:sz w:val="15"/>
              </w:rPr>
              <w:t xml:space="preserve"> </w:t>
            </w:r>
            <w:r>
              <w:rPr>
                <w:w w:val="101"/>
                <w:sz w:val="15"/>
              </w:rPr>
              <w:t>5</w:t>
            </w:r>
            <w:r>
              <w:rPr>
                <w:sz w:val="15"/>
              </w:rPr>
              <w:t xml:space="preserve"> </w:t>
            </w:r>
            <w:r>
              <w:rPr>
                <w:w w:val="101"/>
                <w:sz w:val="15"/>
              </w:rPr>
              <w:t>km</w:t>
            </w: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93"/>
        </w:trPr>
        <w:tc>
          <w:tcPr>
            <w:tcW w:w="54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25"/>
              <w:jc w:val="center"/>
              <w:rPr>
                <w:sz w:val="15"/>
              </w:rPr>
            </w:pPr>
            <w:r>
              <w:rPr>
                <w:w w:val="101"/>
                <w:sz w:val="15"/>
              </w:rPr>
              <w:t>6</w:t>
            </w:r>
          </w:p>
        </w:tc>
        <w:tc>
          <w:tcPr>
            <w:tcW w:w="109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61" w:right="76"/>
              <w:jc w:val="center"/>
              <w:rPr>
                <w:sz w:val="15"/>
              </w:rPr>
            </w:pPr>
            <w:r>
              <w:rPr>
                <w:sz w:val="15"/>
              </w:rPr>
              <w:t>BCD</w:t>
            </w:r>
          </w:p>
        </w:tc>
        <w:tc>
          <w:tcPr>
            <w:tcW w:w="402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Wykonanie warstwy ścieralnej z mieszanki</w:t>
            </w:r>
          </w:p>
        </w:tc>
        <w:tc>
          <w:tcPr>
            <w:tcW w:w="6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left="128" w:right="73"/>
              <w:jc w:val="center"/>
              <w:rPr>
                <w:sz w:val="15"/>
              </w:rPr>
            </w:pPr>
            <w:r>
              <w:rPr>
                <w:sz w:val="15"/>
              </w:rPr>
              <w:t>m2</w:t>
            </w:r>
          </w:p>
        </w:tc>
        <w:tc>
          <w:tcPr>
            <w:tcW w:w="1245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  <w:r>
              <w:rPr>
                <w:sz w:val="15"/>
              </w:rPr>
              <w:t>396,0000</w:t>
            </w:r>
          </w:p>
        </w:tc>
        <w:tc>
          <w:tcPr>
            <w:tcW w:w="111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  <w:tc>
          <w:tcPr>
            <w:tcW w:w="1380" w:type="dxa"/>
            <w:tcBorders>
              <w:bottom w:val="nil"/>
            </w:tcBorders>
          </w:tcPr>
          <w:p w:rsidR="00275EE7" w:rsidRDefault="00275EE7" w:rsidP="00203507">
            <w:pPr>
              <w:pStyle w:val="TableParagraph"/>
              <w:spacing w:before="102" w:line="172" w:lineRule="exact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7"/>
              <w:jc w:val="center"/>
              <w:rPr>
                <w:sz w:val="15"/>
              </w:rPr>
            </w:pPr>
            <w:r>
              <w:rPr>
                <w:sz w:val="15"/>
              </w:rPr>
              <w:t>D-05.03.05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mineralno-asfaltowej AC 11 S dowożonej z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06"/>
        </w:trPr>
        <w:tc>
          <w:tcPr>
            <w:tcW w:w="54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61" w:right="36"/>
              <w:jc w:val="center"/>
              <w:rPr>
                <w:sz w:val="15"/>
              </w:rPr>
            </w:pPr>
            <w:r>
              <w:rPr>
                <w:sz w:val="15"/>
              </w:rPr>
              <w:t>.22.04</w:t>
            </w:r>
          </w:p>
        </w:tc>
        <w:tc>
          <w:tcPr>
            <w:tcW w:w="402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spacing w:before="15" w:line="172" w:lineRule="exact"/>
              <w:ind w:left="75"/>
              <w:rPr>
                <w:sz w:val="15"/>
              </w:rPr>
            </w:pPr>
            <w:r>
              <w:rPr>
                <w:sz w:val="15"/>
              </w:rPr>
              <w:t>wytwórni do miejsca wbudowania, grubość</w:t>
            </w:r>
          </w:p>
        </w:tc>
        <w:tc>
          <w:tcPr>
            <w:tcW w:w="6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  <w:bottom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233"/>
        </w:trPr>
        <w:tc>
          <w:tcPr>
            <w:tcW w:w="54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spacing w:before="15"/>
              <w:ind w:left="75"/>
              <w:rPr>
                <w:sz w:val="15"/>
              </w:rPr>
            </w:pPr>
            <w:r>
              <w:rPr>
                <w:sz w:val="15"/>
              </w:rPr>
              <w:t>warstwy po zagęszczeniu 5 cm</w:t>
            </w:r>
          </w:p>
        </w:tc>
        <w:tc>
          <w:tcPr>
            <w:tcW w:w="6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top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390"/>
        </w:trPr>
        <w:tc>
          <w:tcPr>
            <w:tcW w:w="540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95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4020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spacing w:before="132"/>
              <w:ind w:left="75"/>
              <w:rPr>
                <w:sz w:val="15"/>
              </w:rPr>
            </w:pPr>
            <w:r>
              <w:rPr>
                <w:color w:val="0000FF"/>
                <w:w w:val="105"/>
                <w:sz w:val="15"/>
              </w:rPr>
              <w:t>Razem</w:t>
            </w:r>
          </w:p>
        </w:tc>
        <w:tc>
          <w:tcPr>
            <w:tcW w:w="645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45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10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380" w:type="dxa"/>
            <w:tcBorders>
              <w:bottom w:val="single" w:sz="24" w:space="0" w:color="000000"/>
            </w:tcBorders>
          </w:tcPr>
          <w:p w:rsidR="00275EE7" w:rsidRDefault="00275EE7" w:rsidP="00203507">
            <w:pPr>
              <w:pStyle w:val="TableParagraph"/>
              <w:spacing w:before="132"/>
              <w:ind w:right="18"/>
              <w:jc w:val="right"/>
              <w:rPr>
                <w:sz w:val="15"/>
              </w:rPr>
            </w:pPr>
          </w:p>
        </w:tc>
      </w:tr>
    </w:tbl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81"/>
        <w:gridCol w:w="3647"/>
        <w:gridCol w:w="3507"/>
      </w:tblGrid>
      <w:tr w:rsidR="00275EE7" w:rsidTr="00203507">
        <w:trPr>
          <w:trHeight w:val="320"/>
        </w:trPr>
        <w:tc>
          <w:tcPr>
            <w:tcW w:w="2881" w:type="dxa"/>
            <w:tcBorders>
              <w:right w:val="nil"/>
            </w:tcBorders>
          </w:tcPr>
          <w:p w:rsidR="00275EE7" w:rsidRDefault="00275EE7" w:rsidP="00203507">
            <w:pPr>
              <w:pStyle w:val="TableParagraph"/>
              <w:spacing w:before="72"/>
              <w:ind w:left="134"/>
              <w:rPr>
                <w:sz w:val="15"/>
              </w:rPr>
            </w:pPr>
            <w:r>
              <w:rPr>
                <w:w w:val="105"/>
                <w:sz w:val="15"/>
              </w:rPr>
              <w:t>Razem wartość</w:t>
            </w:r>
            <w:r w:rsidR="00241E72">
              <w:rPr>
                <w:w w:val="105"/>
                <w:sz w:val="15"/>
              </w:rPr>
              <w:t xml:space="preserve"> netto</w:t>
            </w:r>
            <w:bookmarkStart w:id="0" w:name="_GoBack"/>
            <w:bookmarkEnd w:id="0"/>
            <w:r>
              <w:rPr>
                <w:w w:val="105"/>
                <w:sz w:val="15"/>
              </w:rPr>
              <w:t xml:space="preserve">  kosztorysu ofertowego</w:t>
            </w:r>
            <w:r>
              <w:rPr>
                <w:w w:val="105"/>
                <w:sz w:val="15"/>
              </w:rPr>
              <w:t xml:space="preserve"> dla pkt. 1 i 2</w:t>
            </w:r>
          </w:p>
        </w:tc>
        <w:tc>
          <w:tcPr>
            <w:tcW w:w="3647" w:type="dxa"/>
            <w:tcBorders>
              <w:left w:val="nil"/>
              <w:right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07" w:type="dxa"/>
            <w:tcBorders>
              <w:left w:val="nil"/>
            </w:tcBorders>
          </w:tcPr>
          <w:p w:rsidR="00275EE7" w:rsidRDefault="00275EE7" w:rsidP="00203507">
            <w:pPr>
              <w:pStyle w:val="TableParagraph"/>
              <w:spacing w:before="72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335"/>
        </w:trPr>
        <w:tc>
          <w:tcPr>
            <w:tcW w:w="10035" w:type="dxa"/>
            <w:gridSpan w:val="3"/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275EE7" w:rsidTr="00203507">
        <w:trPr>
          <w:trHeight w:val="335"/>
        </w:trPr>
        <w:tc>
          <w:tcPr>
            <w:tcW w:w="2881" w:type="dxa"/>
            <w:tcBorders>
              <w:right w:val="nil"/>
            </w:tcBorders>
          </w:tcPr>
          <w:p w:rsidR="00275EE7" w:rsidRDefault="00275EE7" w:rsidP="00203507">
            <w:pPr>
              <w:pStyle w:val="TableParagraph"/>
              <w:spacing w:before="72"/>
              <w:ind w:left="134"/>
              <w:rPr>
                <w:sz w:val="15"/>
              </w:rPr>
            </w:pPr>
            <w:r>
              <w:rPr>
                <w:sz w:val="15"/>
              </w:rPr>
              <w:t>VAT %</w:t>
            </w:r>
          </w:p>
        </w:tc>
        <w:tc>
          <w:tcPr>
            <w:tcW w:w="3647" w:type="dxa"/>
            <w:tcBorders>
              <w:left w:val="nil"/>
              <w:right w:val="nil"/>
            </w:tcBorders>
          </w:tcPr>
          <w:p w:rsidR="00275EE7" w:rsidRDefault="00275EE7" w:rsidP="00203507">
            <w:pPr>
              <w:pStyle w:val="TableParagraph"/>
              <w:spacing w:before="72"/>
              <w:ind w:left="434"/>
              <w:rPr>
                <w:sz w:val="15"/>
              </w:rPr>
            </w:pPr>
            <w:r>
              <w:rPr>
                <w:sz w:val="15"/>
              </w:rPr>
              <w:t xml:space="preserve">…………….. </w:t>
            </w:r>
            <w:r>
              <w:rPr>
                <w:sz w:val="15"/>
              </w:rPr>
              <w:t>%</w:t>
            </w:r>
          </w:p>
        </w:tc>
        <w:tc>
          <w:tcPr>
            <w:tcW w:w="3507" w:type="dxa"/>
            <w:tcBorders>
              <w:left w:val="nil"/>
            </w:tcBorders>
          </w:tcPr>
          <w:p w:rsidR="00275EE7" w:rsidRDefault="00275EE7" w:rsidP="00203507">
            <w:pPr>
              <w:pStyle w:val="TableParagraph"/>
              <w:spacing w:before="72"/>
              <w:ind w:right="33"/>
              <w:jc w:val="right"/>
              <w:rPr>
                <w:sz w:val="15"/>
              </w:rPr>
            </w:pPr>
          </w:p>
        </w:tc>
      </w:tr>
      <w:tr w:rsidR="00275EE7" w:rsidTr="00203507">
        <w:trPr>
          <w:trHeight w:val="328"/>
        </w:trPr>
        <w:tc>
          <w:tcPr>
            <w:tcW w:w="2881" w:type="dxa"/>
            <w:tcBorders>
              <w:bottom w:val="thickThinMediumGap" w:sz="9" w:space="0" w:color="000000"/>
              <w:right w:val="nil"/>
            </w:tcBorders>
          </w:tcPr>
          <w:p w:rsidR="00275EE7" w:rsidRDefault="00275EE7" w:rsidP="00203507">
            <w:pPr>
              <w:pStyle w:val="TableParagraph"/>
              <w:spacing w:before="106"/>
              <w:ind w:left="134"/>
              <w:rPr>
                <w:sz w:val="16"/>
              </w:rPr>
            </w:pPr>
            <w:r>
              <w:rPr>
                <w:w w:val="110"/>
                <w:sz w:val="16"/>
              </w:rPr>
              <w:t>Całkowita wartość oferty</w:t>
            </w:r>
            <w:r w:rsidR="00241E72">
              <w:rPr>
                <w:w w:val="110"/>
                <w:sz w:val="16"/>
              </w:rPr>
              <w:t xml:space="preserve"> brutto</w:t>
            </w:r>
          </w:p>
        </w:tc>
        <w:tc>
          <w:tcPr>
            <w:tcW w:w="3647" w:type="dxa"/>
            <w:tcBorders>
              <w:left w:val="nil"/>
              <w:bottom w:val="thickThinMediumGap" w:sz="9" w:space="0" w:color="000000"/>
              <w:right w:val="nil"/>
            </w:tcBorders>
          </w:tcPr>
          <w:p w:rsidR="00275EE7" w:rsidRDefault="00275EE7" w:rsidP="00203507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507" w:type="dxa"/>
            <w:tcBorders>
              <w:left w:val="nil"/>
              <w:bottom w:val="thickThinMediumGap" w:sz="9" w:space="0" w:color="000000"/>
            </w:tcBorders>
          </w:tcPr>
          <w:p w:rsidR="00275EE7" w:rsidRDefault="00275EE7" w:rsidP="00203507">
            <w:pPr>
              <w:pStyle w:val="TableParagraph"/>
              <w:spacing w:before="87"/>
              <w:ind w:right="33"/>
              <w:jc w:val="right"/>
              <w:rPr>
                <w:sz w:val="15"/>
              </w:rPr>
            </w:pPr>
          </w:p>
        </w:tc>
      </w:tr>
    </w:tbl>
    <w:p w:rsidR="00757ABA" w:rsidRDefault="00757ABA">
      <w:pPr>
        <w:pStyle w:val="Tekstpodstawowy"/>
        <w:rPr>
          <w:sz w:val="20"/>
        </w:rPr>
      </w:pPr>
    </w:p>
    <w:p w:rsidR="00241E72" w:rsidRDefault="00241E72">
      <w:pPr>
        <w:pStyle w:val="Tekstpodstawowy"/>
        <w:rPr>
          <w:sz w:val="20"/>
        </w:rPr>
      </w:pPr>
    </w:p>
    <w:p w:rsidR="00241E72" w:rsidRDefault="00241E72">
      <w:pPr>
        <w:pStyle w:val="Tekstpodstawowy"/>
        <w:rPr>
          <w:sz w:val="20"/>
        </w:rPr>
      </w:pPr>
    </w:p>
    <w:p w:rsidR="00241E72" w:rsidRDefault="00241E72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241E72">
      <w:pPr>
        <w:pStyle w:val="Tekstpodstawowy"/>
        <w:rPr>
          <w:sz w:val="20"/>
        </w:rPr>
      </w:pPr>
      <w:r>
        <w:rPr>
          <w:sz w:val="20"/>
        </w:rPr>
        <w:t>…………………………………..                                                                    ………………………………………….</w:t>
      </w:r>
    </w:p>
    <w:p w:rsidR="00241E72" w:rsidRDefault="00241E72">
      <w:pPr>
        <w:pStyle w:val="Tekstpodstawowy"/>
        <w:rPr>
          <w:sz w:val="20"/>
        </w:rPr>
      </w:pPr>
      <w:r>
        <w:rPr>
          <w:sz w:val="20"/>
        </w:rPr>
        <w:t xml:space="preserve">           ( miejscowość )                                                                                               ( data i podpis )</w:t>
      </w: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spacing w:before="3"/>
        <w:rPr>
          <w:sz w:val="21"/>
        </w:rPr>
      </w:pPr>
    </w:p>
    <w:p w:rsidR="00757ABA" w:rsidRDefault="00241E72" w:rsidP="007307EC">
      <w:pPr>
        <w:tabs>
          <w:tab w:val="left" w:pos="5539"/>
        </w:tabs>
        <w:spacing w:before="95"/>
        <w:rPr>
          <w:sz w:val="13"/>
        </w:rPr>
      </w:pPr>
      <w:r>
        <w:rPr>
          <w:w w:val="105"/>
          <w:sz w:val="13"/>
        </w:rPr>
        <w:tab/>
      </w:r>
    </w:p>
    <w:p w:rsidR="00757ABA" w:rsidRDefault="00757ABA">
      <w:pPr>
        <w:rPr>
          <w:sz w:val="13"/>
        </w:rPr>
        <w:sectPr w:rsidR="00757ABA">
          <w:pgSz w:w="11910" w:h="16840"/>
          <w:pgMar w:top="480" w:right="320" w:bottom="0" w:left="1140" w:header="708" w:footer="708" w:gutter="0"/>
          <w:cols w:space="708"/>
        </w:sect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16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spacing w:before="7"/>
        <w:rPr>
          <w:sz w:val="22"/>
        </w:rPr>
      </w:pPr>
    </w:p>
    <w:p w:rsidR="00757ABA" w:rsidRDefault="00757ABA">
      <w:pPr>
        <w:pStyle w:val="Tekstpodstawowy"/>
        <w:spacing w:before="7"/>
        <w:rPr>
          <w:sz w:val="18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jc w:val="center"/>
        <w:sectPr w:rsidR="00757ABA">
          <w:pgSz w:w="11910" w:h="16840"/>
          <w:pgMar w:top="280" w:right="320" w:bottom="280" w:left="1140" w:header="708" w:footer="708" w:gutter="0"/>
          <w:cols w:space="708"/>
        </w:sect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rPr>
          <w:sz w:val="20"/>
        </w:rPr>
      </w:pPr>
    </w:p>
    <w:p w:rsidR="00757ABA" w:rsidRDefault="00757ABA">
      <w:pPr>
        <w:pStyle w:val="Tekstpodstawowy"/>
        <w:spacing w:before="151"/>
        <w:ind w:left="748" w:right="863"/>
        <w:jc w:val="center"/>
      </w:pPr>
    </w:p>
    <w:sectPr w:rsidR="00757ABA">
      <w:pgSz w:w="11910" w:h="16840"/>
      <w:pgMar w:top="300" w:right="320" w:bottom="0" w:left="11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1B2982"/>
    <w:multiLevelType w:val="hybridMultilevel"/>
    <w:tmpl w:val="556A5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ABA"/>
    <w:rsid w:val="00241E72"/>
    <w:rsid w:val="00275EE7"/>
    <w:rsid w:val="007307EC"/>
    <w:rsid w:val="00757ABA"/>
    <w:rsid w:val="00F8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F71FF"/>
  <w15:docId w15:val="{C2B73790-50C8-4F28-91D1-B44FA4D56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spacing w:before="133"/>
      <w:ind w:left="748" w:right="909"/>
      <w:jc w:val="center"/>
      <w:outlineLvl w:val="0"/>
    </w:pPr>
    <w:rPr>
      <w:sz w:val="20"/>
      <w:szCs w:val="20"/>
    </w:rPr>
  </w:style>
  <w:style w:type="paragraph" w:styleId="Nagwek2">
    <w:name w:val="heading 2"/>
    <w:basedOn w:val="Normalny"/>
    <w:uiPriority w:val="9"/>
    <w:unhideWhenUsed/>
    <w:qFormat/>
    <w:pPr>
      <w:spacing w:before="99"/>
      <w:ind w:left="251"/>
      <w:outlineLvl w:val="1"/>
    </w:pPr>
    <w:rPr>
      <w:sz w:val="18"/>
      <w:szCs w:val="18"/>
    </w:rPr>
  </w:style>
  <w:style w:type="paragraph" w:styleId="Nagwek3">
    <w:name w:val="heading 3"/>
    <w:basedOn w:val="Normalny"/>
    <w:uiPriority w:val="9"/>
    <w:unhideWhenUsed/>
    <w:qFormat/>
    <w:pPr>
      <w:spacing w:before="93"/>
      <w:ind w:left="117"/>
      <w:outlineLvl w:val="2"/>
    </w:pPr>
    <w:rPr>
      <w:sz w:val="17"/>
      <w:szCs w:val="17"/>
    </w:rPr>
  </w:style>
  <w:style w:type="paragraph" w:styleId="Nagwek4">
    <w:name w:val="heading 4"/>
    <w:basedOn w:val="Normalny"/>
    <w:uiPriority w:val="9"/>
    <w:unhideWhenUsed/>
    <w:qFormat/>
    <w:pPr>
      <w:spacing w:before="100"/>
      <w:ind w:left="117"/>
      <w:outlineLvl w:val="3"/>
    </w:pPr>
    <w:rPr>
      <w:sz w:val="16"/>
      <w:szCs w:val="16"/>
      <w:u w:val="single" w:color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5"/>
      <w:szCs w:val="15"/>
    </w:rPr>
  </w:style>
  <w:style w:type="paragraph" w:styleId="Tytu">
    <w:name w:val="Title"/>
    <w:basedOn w:val="Normalny"/>
    <w:uiPriority w:val="10"/>
    <w:qFormat/>
    <w:pPr>
      <w:spacing w:before="96"/>
      <w:ind w:left="748" w:right="908"/>
      <w:jc w:val="center"/>
    </w:pPr>
    <w:rPr>
      <w:sz w:val="33"/>
      <w:szCs w:val="33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241E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E72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Kaźmierczak</dc:creator>
  <cp:lastModifiedBy>Artur Kaźmierczak</cp:lastModifiedBy>
  <cp:revision>3</cp:revision>
  <cp:lastPrinted>2023-10-10T11:32:00Z</cp:lastPrinted>
  <dcterms:created xsi:type="dcterms:W3CDTF">2023-10-10T11:32:00Z</dcterms:created>
  <dcterms:modified xsi:type="dcterms:W3CDTF">2023-10-10T11:35:00Z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2023-08-17T00:00:00Z</vt:filetime>
  </property>
  <property fmtid="{D5CDD505-2E9C-101B-9397-08002B2CF9AE}" pid="3" name="Creator">
    <vt:lpwstr>Debenu Quick PDF Library 9.16 (www.debenu.com)</vt:lpwstr>
  </property>
  <property fmtid="{D5CDD505-2E9C-101B-9397-08002B2CF9AE}" pid="4" name="LastSaved">
    <vt:filetime>2023-10-10T00:00:00Z</vt:filetime>
  </property>
</Properties>
</file>