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BF36CA" w:rsidRPr="003624B3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szCs w:val="18"/>
        </w:rPr>
      </w:pPr>
      <w:r w:rsidRPr="003624B3">
        <w:rPr>
          <w:rFonts w:ascii="Calibri Light" w:hAnsi="Calibri Light" w:cs="Calibri Light"/>
          <w:szCs w:val="18"/>
        </w:rPr>
        <w:t xml:space="preserve">Załącznik nr </w:t>
      </w:r>
      <w:r w:rsidR="003624B3" w:rsidRPr="003624B3">
        <w:rPr>
          <w:rFonts w:ascii="Calibri Light" w:hAnsi="Calibri Light" w:cs="Calibri Light"/>
          <w:szCs w:val="18"/>
        </w:rPr>
        <w:t>7</w:t>
      </w:r>
      <w:r w:rsidR="00EC17EC">
        <w:rPr>
          <w:rFonts w:ascii="Calibri Light" w:hAnsi="Calibri Light" w:cs="Calibri Light"/>
          <w:szCs w:val="18"/>
        </w:rPr>
        <w:t xml:space="preserve"> </w:t>
      </w:r>
      <w:r w:rsidRPr="003624B3">
        <w:rPr>
          <w:rFonts w:ascii="Calibri Light" w:hAnsi="Calibri Light" w:cs="Calibri Light"/>
          <w:szCs w:val="18"/>
        </w:rPr>
        <w:t>do SWZ</w:t>
      </w:r>
      <w:r w:rsidRPr="003624B3">
        <w:rPr>
          <w:rFonts w:ascii="Calibri Light" w:hAnsi="Calibri Light" w:cs="Calibri Light"/>
          <w:snapToGrid w:val="0"/>
          <w:szCs w:val="18"/>
        </w:rPr>
        <w:t xml:space="preserve"> 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3624B3" w:rsidRDefault="00EC17EC" w:rsidP="00EC17E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podane przeze mnie informacje zawarte w oświadczeniu</w:t>
      </w:r>
      <w:r w:rsidRPr="000B5E1B">
        <w:rPr>
          <w:rFonts w:ascii="Calibri Light" w:hAnsi="Calibri Light" w:cs="Calibri Light"/>
          <w:sz w:val="22"/>
          <w:szCs w:val="22"/>
        </w:rPr>
        <w:t xml:space="preserve">, o którym mowa </w:t>
      </w:r>
      <w:r w:rsidRPr="000B5E1B">
        <w:rPr>
          <w:rFonts w:ascii="Calibri Light" w:hAnsi="Calibri Light" w:cs="Calibri Light"/>
          <w:sz w:val="22"/>
          <w:szCs w:val="22"/>
        </w:rPr>
        <w:br/>
        <w:t xml:space="preserve">w art. 125 ust. 1 ustawy </w:t>
      </w:r>
      <w:r>
        <w:rPr>
          <w:rFonts w:ascii="Calibri Light" w:hAnsi="Calibri Light" w:cs="Calibri Light"/>
          <w:sz w:val="22"/>
          <w:szCs w:val="22"/>
        </w:rPr>
        <w:t xml:space="preserve">z dnia 11 września 2019 r. </w:t>
      </w:r>
      <w:r w:rsidRPr="000B5E1B">
        <w:rPr>
          <w:rFonts w:ascii="Calibri Light" w:hAnsi="Calibri Light" w:cs="Calibri Light"/>
          <w:sz w:val="22"/>
          <w:szCs w:val="22"/>
        </w:rPr>
        <w:t>P</w:t>
      </w:r>
      <w:r>
        <w:rPr>
          <w:rFonts w:ascii="Calibri Light" w:hAnsi="Calibri Light" w:cs="Calibri Light"/>
          <w:sz w:val="22"/>
          <w:szCs w:val="22"/>
        </w:rPr>
        <w:t xml:space="preserve">rawo zamówień publicznych (dalej jako: ustawa Pzp) </w:t>
      </w:r>
      <w:r w:rsidRPr="000B5E1B">
        <w:rPr>
          <w:rFonts w:ascii="Calibri Light" w:hAnsi="Calibri Light" w:cs="Calibri Light"/>
          <w:sz w:val="22"/>
          <w:szCs w:val="22"/>
        </w:rPr>
        <w:t>w zakresie podstaw wykluczenia z postępowania wskazanych przez Zamawiającego</w:t>
      </w:r>
      <w:r>
        <w:rPr>
          <w:rFonts w:ascii="Calibri Light" w:hAnsi="Calibri Light" w:cs="Calibri Light"/>
          <w:sz w:val="22"/>
          <w:szCs w:val="22"/>
        </w:rPr>
        <w:t>,</w:t>
      </w:r>
      <w:r w:rsidRPr="000B5E1B">
        <w:rPr>
          <w:rFonts w:ascii="Calibri Light" w:hAnsi="Calibri Light" w:cs="Calibri Light"/>
          <w:sz w:val="22"/>
          <w:szCs w:val="22"/>
        </w:rPr>
        <w:t xml:space="preserve"> w postępowaniu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D72E5">
        <w:rPr>
          <w:rFonts w:ascii="Calibri Light" w:hAnsi="Calibri Light" w:cs="Calibri Light"/>
        </w:rPr>
        <w:t>o ud</w:t>
      </w:r>
      <w:r>
        <w:rPr>
          <w:rFonts w:ascii="Calibri Light" w:hAnsi="Calibri Light" w:cs="Calibri Light"/>
        </w:rPr>
        <w:t xml:space="preserve">zielenie zamówienia publicznego, </w:t>
      </w:r>
      <w:r>
        <w:rPr>
          <w:rFonts w:ascii="Calibri Light" w:hAnsi="Calibri Light" w:cs="Calibri Light"/>
          <w:sz w:val="22"/>
          <w:szCs w:val="22"/>
        </w:rPr>
        <w:t xml:space="preserve">prowadzonym w trybie podstawowym bez negocjacji (o jakim stanowi art. 275 pkt 1 ustawy Pzp), </w:t>
      </w:r>
      <w:r w:rsidR="003624B3">
        <w:rPr>
          <w:rFonts w:ascii="Calibri Light" w:hAnsi="Calibri Light" w:cs="Calibri Light"/>
          <w:sz w:val="22"/>
          <w:szCs w:val="22"/>
        </w:rPr>
        <w:t xml:space="preserve">pn. </w:t>
      </w:r>
      <w:r w:rsidR="00543D75">
        <w:rPr>
          <w:rFonts w:ascii="Calibri Light" w:hAnsi="Calibri Light" w:cs="Calibri Light"/>
          <w:b/>
          <w:sz w:val="22"/>
          <w:szCs w:val="22"/>
        </w:rPr>
        <w:t>Sprzęt i materiały jednorazowego użytku</w:t>
      </w:r>
      <w:r w:rsidRPr="00EC17EC">
        <w:rPr>
          <w:rFonts w:ascii="Calibri Light" w:hAnsi="Calibri Light" w:cs="Calibri Light"/>
          <w:b/>
        </w:rPr>
        <w:t xml:space="preserve"> </w:t>
      </w:r>
      <w:r w:rsidRPr="00EC17EC">
        <w:rPr>
          <w:rFonts w:ascii="Calibri Light" w:hAnsi="Calibri Light" w:cs="Calibri Light"/>
        </w:rPr>
        <w:t>nr postępowania: ZP/1</w:t>
      </w:r>
      <w:r w:rsidR="00543D75">
        <w:rPr>
          <w:rFonts w:ascii="Calibri Light" w:hAnsi="Calibri Light" w:cs="Calibri Light"/>
        </w:rPr>
        <w:t>3</w:t>
      </w:r>
      <w:r w:rsidRPr="00EC17EC">
        <w:rPr>
          <w:rFonts w:ascii="Calibri Light" w:hAnsi="Calibri Light" w:cs="Calibri Light"/>
        </w:rPr>
        <w:t>/2022,</w:t>
      </w:r>
      <w:r w:rsidR="00156097" w:rsidRPr="003624B3">
        <w:rPr>
          <w:rFonts w:ascii="Calibri Light" w:hAnsi="Calibri Light" w:cs="Calibri Light"/>
          <w:sz w:val="22"/>
          <w:szCs w:val="22"/>
        </w:rPr>
        <w:t xml:space="preserve"> o których mowa w: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3 ustawy Pzp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4 ustawy Pzp</w:t>
      </w:r>
      <w:r>
        <w:rPr>
          <w:rFonts w:ascii="Calibri Light" w:hAnsi="Calibri Light" w:cs="Calibri Light"/>
          <w:sz w:val="22"/>
          <w:szCs w:val="22"/>
        </w:rPr>
        <w:t>, dotyczących orzeczenia zakazu ubiegania s</w:t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>ię o zamówienie publiczne tytułem środka zapobiegawczego,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</w:t>
      </w:r>
      <w:r>
        <w:rPr>
          <w:rFonts w:ascii="Calibri Light" w:hAnsi="Calibri Light" w:cs="Calibri Light"/>
          <w:sz w:val="22"/>
          <w:szCs w:val="22"/>
        </w:rPr>
        <w:t xml:space="preserve"> pkt 5 ustawy Pzp, dotyczących zwarcia z innymi wykonawcami porozumienia mającego na celu zakłócenie konkurencji,</w:t>
      </w:r>
    </w:p>
    <w:p w:rsidR="00EC17EC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6 ustawy Pzp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art. 109 ust. 1 pkt 4 ustawy Pzp</w:t>
      </w:r>
    </w:p>
    <w:p w:rsidR="00156097" w:rsidRPr="002B0723" w:rsidRDefault="00EC17EC" w:rsidP="002B07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7 ust. 1 ustawy o szczególnych rozwiązaniach w zakresie przeciwdziałania wspieraniu agresji na Ukrainę oraz służących ochronie bezpieczeństwa narodowego</w:t>
      </w:r>
      <w:r>
        <w:rPr>
          <w:rFonts w:ascii="Calibri Light" w:hAnsi="Calibri Light" w:cs="Calibri Light"/>
          <w:sz w:val="22"/>
          <w:szCs w:val="22"/>
        </w:rPr>
        <w:t xml:space="preserve"> (Dz. U. z 2022 r., poz. 835)</w:t>
      </w:r>
    </w:p>
    <w:p w:rsidR="00EC17EC" w:rsidRPr="000B5E1B" w:rsidRDefault="00EC17EC" w:rsidP="00EC17E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3624B3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3624B3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3624B3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3624B3" w:rsidRDefault="002B0723" w:rsidP="00036D0D">
      <w:pPr>
        <w:pStyle w:val="Standard"/>
        <w:ind w:left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0"/>
        </w:rPr>
        <w:t xml:space="preserve">                     </w:t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 w:rsidR="00036D0D" w:rsidRPr="003624B3">
        <w:rPr>
          <w:rFonts w:ascii="Calibri Light" w:hAnsi="Calibri Light" w:cs="Calibri Light"/>
          <w:sz w:val="20"/>
        </w:rPr>
        <w:t xml:space="preserve"> </w:t>
      </w:r>
      <w:r w:rsidR="00BE01CB" w:rsidRPr="003624B3">
        <w:rPr>
          <w:rFonts w:ascii="Calibri Light" w:hAnsi="Calibri Light" w:cs="Calibri Light"/>
          <w:sz w:val="20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3624B3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3624B3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4D489D" w:rsidRPr="003624B3" w:rsidRDefault="004D489D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D9" w:rsidRDefault="008516D9" w:rsidP="00C158B1">
      <w:r>
        <w:separator/>
      </w:r>
    </w:p>
  </w:endnote>
  <w:endnote w:type="continuationSeparator" w:id="0">
    <w:p w:rsidR="008516D9" w:rsidRDefault="008516D9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D9" w:rsidRDefault="008516D9" w:rsidP="00C158B1">
      <w:r>
        <w:separator/>
      </w:r>
    </w:p>
  </w:footnote>
  <w:footnote w:type="continuationSeparator" w:id="0">
    <w:p w:rsidR="008516D9" w:rsidRDefault="008516D9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7D" w:rsidRPr="00E4511C" w:rsidRDefault="00223B7D" w:rsidP="00223B7D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543D75">
      <w:rPr>
        <w:rFonts w:asciiTheme="minorHAnsi" w:hAnsiTheme="minorHAnsi" w:cstheme="minorHAnsi"/>
        <w:i/>
      </w:rPr>
      <w:t>Sprzęt i materiały jednorazowego użytku</w:t>
    </w:r>
    <w:r w:rsidRPr="00E4511C">
      <w:rPr>
        <w:rFonts w:asciiTheme="minorHAnsi" w:hAnsiTheme="minorHAnsi" w:cstheme="minorHAnsi"/>
        <w:i/>
      </w:rPr>
      <w:t>,  ZP/1</w:t>
    </w:r>
    <w:r w:rsidR="00543D75">
      <w:rPr>
        <w:rFonts w:asciiTheme="minorHAnsi" w:hAnsiTheme="minorHAnsi" w:cstheme="minorHAnsi"/>
        <w:i/>
      </w:rPr>
      <w:t>3</w:t>
    </w:r>
    <w:r w:rsidRPr="00E4511C">
      <w:rPr>
        <w:rFonts w:asciiTheme="minorHAnsi" w:hAnsiTheme="minorHAnsi" w:cstheme="minorHAnsi"/>
        <w:i/>
      </w:rPr>
      <w:t>/2022</w:t>
    </w:r>
  </w:p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56097"/>
    <w:rsid w:val="00223B7D"/>
    <w:rsid w:val="002854FB"/>
    <w:rsid w:val="0029142E"/>
    <w:rsid w:val="002A31E2"/>
    <w:rsid w:val="002A4CE9"/>
    <w:rsid w:val="002B0723"/>
    <w:rsid w:val="003624B3"/>
    <w:rsid w:val="0038053F"/>
    <w:rsid w:val="003A3FBD"/>
    <w:rsid w:val="003D1A3F"/>
    <w:rsid w:val="00425306"/>
    <w:rsid w:val="004253C7"/>
    <w:rsid w:val="004D489D"/>
    <w:rsid w:val="004E67BA"/>
    <w:rsid w:val="005279AE"/>
    <w:rsid w:val="00543D75"/>
    <w:rsid w:val="0055540E"/>
    <w:rsid w:val="00563C78"/>
    <w:rsid w:val="005E0861"/>
    <w:rsid w:val="00657077"/>
    <w:rsid w:val="006752B6"/>
    <w:rsid w:val="006A3CEF"/>
    <w:rsid w:val="00786032"/>
    <w:rsid w:val="00817B35"/>
    <w:rsid w:val="00834B37"/>
    <w:rsid w:val="008516D9"/>
    <w:rsid w:val="009824D5"/>
    <w:rsid w:val="009A4548"/>
    <w:rsid w:val="009E7F50"/>
    <w:rsid w:val="00A43816"/>
    <w:rsid w:val="00A755E0"/>
    <w:rsid w:val="00B02CA7"/>
    <w:rsid w:val="00B237C9"/>
    <w:rsid w:val="00B870F1"/>
    <w:rsid w:val="00BE01CB"/>
    <w:rsid w:val="00BF36CA"/>
    <w:rsid w:val="00C158B1"/>
    <w:rsid w:val="00C52D75"/>
    <w:rsid w:val="00CA37AC"/>
    <w:rsid w:val="00CF0004"/>
    <w:rsid w:val="00EA5C3E"/>
    <w:rsid w:val="00EC17EC"/>
    <w:rsid w:val="00F221F9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Zam-Publiczne</cp:lastModifiedBy>
  <cp:revision>28</cp:revision>
  <dcterms:created xsi:type="dcterms:W3CDTF">2021-03-08T12:42:00Z</dcterms:created>
  <dcterms:modified xsi:type="dcterms:W3CDTF">2022-11-14T11:20:00Z</dcterms:modified>
</cp:coreProperties>
</file>