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E6310EA" w:rsidR="00EF45B6" w:rsidRPr="002B35A4" w:rsidRDefault="00EF45B6" w:rsidP="002B35A4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B35A4" w:rsidRPr="002B35A4">
        <w:rPr>
          <w:rFonts w:ascii="Arial" w:hAnsi="Arial" w:cs="Arial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3378BA">
        <w:rPr>
          <w:rFonts w:ascii="Arial" w:hAnsi="Arial" w:cs="Arial"/>
          <w:bCs/>
          <w:vertAlign w:val="superscript"/>
        </w:rPr>
        <w:t>1</w:t>
      </w:r>
      <w:r w:rsidR="002B35A4" w:rsidRPr="002B35A4">
        <w:rPr>
          <w:rFonts w:ascii="Arial" w:hAnsi="Arial" w:cs="Arial"/>
        </w:rPr>
        <w:t>, obszaru V. Inwestycje w systemie opieki kardiologicznej, Narodowego Programu Chorób Układu Krążenia na lata 2022-2032”</w:t>
      </w:r>
      <w:r w:rsidR="00F3445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66FC9E6" w:rsidR="0072465F" w:rsidRPr="002B35A4" w:rsidRDefault="0072465F" w:rsidP="002B35A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2B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43AD" w14:textId="77777777" w:rsidR="00243812" w:rsidRDefault="00243812" w:rsidP="00EF45B6">
      <w:pPr>
        <w:spacing w:after="0" w:line="240" w:lineRule="auto"/>
      </w:pPr>
      <w:r>
        <w:separator/>
      </w:r>
    </w:p>
  </w:endnote>
  <w:endnote w:type="continuationSeparator" w:id="0">
    <w:p w14:paraId="68FC1BF9" w14:textId="77777777" w:rsidR="00243812" w:rsidRDefault="0024381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31E" w14:textId="77777777" w:rsidR="00243812" w:rsidRDefault="00243812" w:rsidP="00EF45B6">
      <w:pPr>
        <w:spacing w:after="0" w:line="240" w:lineRule="auto"/>
      </w:pPr>
      <w:r>
        <w:separator/>
      </w:r>
    </w:p>
  </w:footnote>
  <w:footnote w:type="continuationSeparator" w:id="0">
    <w:p w14:paraId="1313EADD" w14:textId="77777777" w:rsidR="00243812" w:rsidRDefault="0024381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3812"/>
    <w:rsid w:val="00244D67"/>
    <w:rsid w:val="00252230"/>
    <w:rsid w:val="00274196"/>
    <w:rsid w:val="00275181"/>
    <w:rsid w:val="002B35A4"/>
    <w:rsid w:val="002B39C8"/>
    <w:rsid w:val="002C4F89"/>
    <w:rsid w:val="002E308D"/>
    <w:rsid w:val="003013C0"/>
    <w:rsid w:val="0031511B"/>
    <w:rsid w:val="00325FD5"/>
    <w:rsid w:val="00326360"/>
    <w:rsid w:val="003378BA"/>
    <w:rsid w:val="00353215"/>
    <w:rsid w:val="00363404"/>
    <w:rsid w:val="0038346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941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4A47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51B1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43F84"/>
    <w:rsid w:val="00F6589D"/>
    <w:rsid w:val="00F90528"/>
    <w:rsid w:val="00F93BC6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9</cp:revision>
  <dcterms:created xsi:type="dcterms:W3CDTF">2022-05-06T13:13:00Z</dcterms:created>
  <dcterms:modified xsi:type="dcterms:W3CDTF">2023-11-08T13:02:00Z</dcterms:modified>
</cp:coreProperties>
</file>