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9DC2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5F1012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b/>
          <w:bCs/>
          <w:sz w:val="22"/>
          <w:szCs w:val="22"/>
        </w:rPr>
        <w:t>UMOWA nr …………………….</w:t>
      </w:r>
    </w:p>
    <w:p w14:paraId="12F827EE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20A170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zawarta w dniu ………………. roku we Wrześni pomiędzy: </w:t>
      </w:r>
    </w:p>
    <w:p w14:paraId="5FDE2691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b/>
          <w:bCs/>
          <w:sz w:val="22"/>
          <w:szCs w:val="22"/>
        </w:rPr>
        <w:t>Powiatem Wrzesińskim</w:t>
      </w:r>
      <w:r w:rsidRPr="008015B1">
        <w:rPr>
          <w:rFonts w:ascii="Times New Roman" w:hAnsi="Times New Roman" w:cs="Times New Roman"/>
          <w:sz w:val="22"/>
          <w:szCs w:val="22"/>
        </w:rPr>
        <w:t>, ul. Chopina 10, 62-300 Września, NIP nr 789-172-68-01, zwanym dalej „Zamawiającym”, reprezentowanym przez Zarząd Powiatu Wrzesińskiego w osobach:</w:t>
      </w:r>
    </w:p>
    <w:p w14:paraId="687A838E" w14:textId="77777777" w:rsidR="008015B1" w:rsidRPr="008015B1" w:rsidRDefault="008015B1" w:rsidP="008015B1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…………………………. – …………………………</w:t>
      </w:r>
    </w:p>
    <w:p w14:paraId="3F15DA98" w14:textId="77777777" w:rsidR="008015B1" w:rsidRPr="008015B1" w:rsidRDefault="008015B1" w:rsidP="008015B1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…………………………. – …………………………</w:t>
      </w:r>
    </w:p>
    <w:p w14:paraId="446FC44C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CA719A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a firmą ………………………………………………………………………………………………, zwaną dalej „Wykonawcą” reprezentowaną przez: ………………………………………………...</w:t>
      </w:r>
    </w:p>
    <w:p w14:paraId="0774DA32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E35AF3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Łącznie zwanymi w dalszej części umowy Stronami.</w:t>
      </w:r>
    </w:p>
    <w:p w14:paraId="3524EB41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61E152" w14:textId="395174DC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bCs/>
          <w:lang w:eastAsia="zh-CN"/>
        </w:rPr>
        <w:t xml:space="preserve">Umowa zostaje zawarta w celu realizacji zamówienia publicznego zgodnie z trybem podstawowym bez negocjacji art. 275 ustawy z dnia 11 września 2019 r. - Prawo zamówień publicznych (t.j. Dz. U. z </w:t>
      </w:r>
      <w:r w:rsidR="006D7447" w:rsidRPr="008015B1">
        <w:rPr>
          <w:rFonts w:ascii="Times New Roman" w:hAnsi="Times New Roman" w:cs="Times New Roman"/>
          <w:bCs/>
          <w:lang w:eastAsia="zh-CN"/>
        </w:rPr>
        <w:t>202</w:t>
      </w:r>
      <w:r w:rsidR="006D7447">
        <w:rPr>
          <w:rFonts w:ascii="Times New Roman" w:hAnsi="Times New Roman" w:cs="Times New Roman"/>
          <w:bCs/>
          <w:lang w:eastAsia="zh-CN"/>
        </w:rPr>
        <w:t>3</w:t>
      </w:r>
      <w:r w:rsidR="006D7447" w:rsidRPr="008015B1">
        <w:rPr>
          <w:rFonts w:ascii="Times New Roman" w:hAnsi="Times New Roman" w:cs="Times New Roman"/>
          <w:bCs/>
          <w:lang w:eastAsia="zh-CN"/>
        </w:rPr>
        <w:t xml:space="preserve"> </w:t>
      </w:r>
      <w:r w:rsidRPr="008015B1">
        <w:rPr>
          <w:rFonts w:ascii="Times New Roman" w:hAnsi="Times New Roman" w:cs="Times New Roman"/>
          <w:bCs/>
          <w:lang w:eastAsia="zh-CN"/>
        </w:rPr>
        <w:t xml:space="preserve">r. poz. </w:t>
      </w:r>
      <w:r w:rsidR="006D7447">
        <w:rPr>
          <w:rFonts w:ascii="Times New Roman" w:hAnsi="Times New Roman" w:cs="Times New Roman"/>
          <w:bCs/>
          <w:lang w:eastAsia="zh-CN"/>
        </w:rPr>
        <w:t>1605</w:t>
      </w:r>
      <w:r w:rsidR="006D7447" w:rsidRPr="008015B1">
        <w:rPr>
          <w:rFonts w:ascii="Times New Roman" w:hAnsi="Times New Roman" w:cs="Times New Roman"/>
          <w:bCs/>
          <w:lang w:eastAsia="zh-CN"/>
        </w:rPr>
        <w:t xml:space="preserve"> </w:t>
      </w:r>
      <w:r w:rsidRPr="008015B1">
        <w:rPr>
          <w:rFonts w:ascii="Times New Roman" w:hAnsi="Times New Roman" w:cs="Times New Roman"/>
          <w:bCs/>
          <w:lang w:eastAsia="zh-CN"/>
        </w:rPr>
        <w:t xml:space="preserve">z </w:t>
      </w:r>
      <w:proofErr w:type="spellStart"/>
      <w:r w:rsidRPr="008015B1">
        <w:rPr>
          <w:rFonts w:ascii="Times New Roman" w:hAnsi="Times New Roman" w:cs="Times New Roman"/>
          <w:bCs/>
          <w:lang w:eastAsia="zh-CN"/>
        </w:rPr>
        <w:t>późn</w:t>
      </w:r>
      <w:proofErr w:type="spellEnd"/>
      <w:r w:rsidRPr="008015B1">
        <w:rPr>
          <w:rFonts w:ascii="Times New Roman" w:hAnsi="Times New Roman" w:cs="Times New Roman"/>
          <w:bCs/>
          <w:lang w:eastAsia="zh-CN"/>
        </w:rPr>
        <w:t>. zm.).</w:t>
      </w:r>
    </w:p>
    <w:p w14:paraId="1A0DF649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4AE0CC9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1.</w:t>
      </w:r>
    </w:p>
    <w:p w14:paraId="442D52B0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PRZEDMIOT UMOWY</w:t>
      </w:r>
    </w:p>
    <w:p w14:paraId="19C9F159" w14:textId="77777777" w:rsidR="008015B1" w:rsidRPr="008015B1" w:rsidRDefault="008015B1" w:rsidP="008015B1">
      <w:pPr>
        <w:pStyle w:val="Default"/>
        <w:numPr>
          <w:ilvl w:val="0"/>
          <w:numId w:val="4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Przedmiotem umowy jest zakup i dostawa </w:t>
      </w:r>
      <w:r w:rsidR="00F764E7">
        <w:rPr>
          <w:rFonts w:ascii="Times New Roman" w:hAnsi="Times New Roman" w:cs="Times New Roman"/>
          <w:sz w:val="22"/>
          <w:szCs w:val="22"/>
        </w:rPr>
        <w:t>dwóch</w:t>
      </w:r>
      <w:r w:rsidRPr="008015B1">
        <w:rPr>
          <w:rFonts w:ascii="Times New Roman" w:hAnsi="Times New Roman" w:cs="Times New Roman"/>
          <w:sz w:val="22"/>
          <w:szCs w:val="22"/>
        </w:rPr>
        <w:t xml:space="preserve"> zestawów komputerowych zwanych dalej „Sprzętem”, zgodnie z ofertą z dnia ……………….. stanowiącą załącznik nr 1 do niniejszej umowy.</w:t>
      </w:r>
    </w:p>
    <w:p w14:paraId="733C9AC7" w14:textId="77777777" w:rsidR="008015B1" w:rsidRPr="008015B1" w:rsidRDefault="008015B1" w:rsidP="008015B1">
      <w:pPr>
        <w:pStyle w:val="Default"/>
        <w:numPr>
          <w:ilvl w:val="0"/>
          <w:numId w:val="4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potwierdza, że Sprzęt jest nowy, wolny od wad fizycznych i prawnych, zgodny</w:t>
      </w:r>
      <w:r w:rsidRPr="008015B1">
        <w:rPr>
          <w:rFonts w:ascii="Times New Roman" w:hAnsi="Times New Roman" w:cs="Times New Roman"/>
          <w:sz w:val="22"/>
          <w:szCs w:val="22"/>
        </w:rPr>
        <w:br/>
        <w:t>z wymaganiami techniczno-ilościowymi określonymi w opisie przedmiotu zamówienia zawartym w specyfikacji warunków zamówienia.</w:t>
      </w:r>
    </w:p>
    <w:p w14:paraId="770AAE04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FC2B4AE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2.</w:t>
      </w:r>
    </w:p>
    <w:p w14:paraId="1B9A6056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DOSTAWA</w:t>
      </w:r>
    </w:p>
    <w:p w14:paraId="0C6E9717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Wartość określona w §5 ust. 1 obejmuje wszelkie koszty związane z realizacją przedmiotu umowy, w tym koszt serwisu gwarancyjnego, opakowania, dostarczenia, wynagrodzenia za licencje oprogramowania.</w:t>
      </w:r>
    </w:p>
    <w:p w14:paraId="09A70AA7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Strony ustalają, że z przekazania Sprzętu spisany będzie protokół zdawczo-odbiorczy podpisany przez przedstawicieli Stron w osobach:</w:t>
      </w:r>
    </w:p>
    <w:p w14:paraId="68504C1B" w14:textId="77777777" w:rsidR="008015B1" w:rsidRPr="008015B1" w:rsidRDefault="008015B1" w:rsidP="008015B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ze strony Zamawiającego: ……………………………………………………….,</w:t>
      </w:r>
    </w:p>
    <w:p w14:paraId="6B84A4C9" w14:textId="77777777" w:rsidR="008015B1" w:rsidRPr="008015B1" w:rsidRDefault="008015B1" w:rsidP="008015B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ze strony Wykonawcy: ………………….………………………………………..</w:t>
      </w:r>
    </w:p>
    <w:p w14:paraId="5AB2B252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Ze Sprzętem Wykonawca dostarczy Zamawiającemu kartę gwarancyjną dla każdego urządzenia, dokumentację techniczną urządzeń i instrukcje jego obsługi w języku polskim, a także wszystkie dokumenty umożliwiające użytkowanie dostarczonego oprogramowania (np. licencje).</w:t>
      </w:r>
    </w:p>
    <w:p w14:paraId="146FE502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Protokół zdawczo-odbiorczy stwierdzający odbiór Sprzętu bez wad lub uwag i zastrzeżeń stanowi o realizacji całości przedmiotu umowy.</w:t>
      </w:r>
    </w:p>
    <w:p w14:paraId="23B142D0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Wady stwierdzone w czasie dokonywania odbioru muszą zostać usunięte w terminie 14 dni. Koszty usuwania wad ponosi Wykonawca, a okres ich usuwania nie przedłuża umownego terminu zakończenia zamówienia.</w:t>
      </w:r>
    </w:p>
    <w:p w14:paraId="625CEB2B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Wykonawca zapewnia Zamawiającego, że sprzęt komputerowy (jak również komponenty </w:t>
      </w:r>
      <w:r w:rsidRPr="008015B1">
        <w:rPr>
          <w:rFonts w:ascii="Times New Roman" w:hAnsi="Times New Roman" w:cs="Times New Roman"/>
          <w:sz w:val="22"/>
          <w:szCs w:val="22"/>
        </w:rPr>
        <w:br/>
        <w:t>i dostarczone oprogramowanie) będący przedmiotem niniejszej umowy nie jest objęty prawami osób trzecich oraz jest wolny od jakichkolwiek obciążeń.</w:t>
      </w:r>
    </w:p>
    <w:p w14:paraId="21B6C703" w14:textId="77777777" w:rsidR="008015B1" w:rsidRPr="008015B1" w:rsidRDefault="008015B1" w:rsidP="008015B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BFD7143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3.</w:t>
      </w:r>
    </w:p>
    <w:p w14:paraId="44EF19DD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TERMIN WYKONANIA UMOWY</w:t>
      </w:r>
    </w:p>
    <w:p w14:paraId="23C01D50" w14:textId="77777777" w:rsidR="008015B1" w:rsidRPr="008015B1" w:rsidRDefault="008015B1" w:rsidP="008015B1">
      <w:pPr>
        <w:pStyle w:val="Defaul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Wykonawca zobowiązany jest do dostarczenia Sprzętu w nieprzekraczalnym terminie w ciągu </w:t>
      </w:r>
      <w:r w:rsidR="00321583">
        <w:rPr>
          <w:rFonts w:ascii="Times New Roman" w:hAnsi="Times New Roman" w:cs="Times New Roman"/>
          <w:sz w:val="22"/>
          <w:szCs w:val="22"/>
        </w:rPr>
        <w:t>….</w:t>
      </w:r>
      <w:r w:rsidRPr="008015B1">
        <w:rPr>
          <w:rFonts w:ascii="Times New Roman" w:hAnsi="Times New Roman" w:cs="Times New Roman"/>
          <w:sz w:val="22"/>
          <w:szCs w:val="22"/>
        </w:rPr>
        <w:t xml:space="preserve"> dni od dnia zawarcia umowy.</w:t>
      </w:r>
    </w:p>
    <w:p w14:paraId="1C313A5D" w14:textId="77777777" w:rsidR="008015B1" w:rsidRPr="008015B1" w:rsidRDefault="008015B1" w:rsidP="008015B1">
      <w:pPr>
        <w:pStyle w:val="Normalny2"/>
        <w:numPr>
          <w:ilvl w:val="0"/>
          <w:numId w:val="55"/>
        </w:numPr>
        <w:spacing w:line="276" w:lineRule="auto"/>
        <w:jc w:val="both"/>
        <w:rPr>
          <w:sz w:val="22"/>
          <w:szCs w:val="22"/>
        </w:rPr>
      </w:pPr>
      <w:r w:rsidRPr="008015B1">
        <w:rPr>
          <w:sz w:val="22"/>
          <w:szCs w:val="22"/>
        </w:rPr>
        <w:t>Za termin zakończenia realizacji przedmiotu umowy uznaje się datę spisania ostatecznego protokołu odbioru, umożliwiającego użytkowanie przedmiotu umowy.</w:t>
      </w:r>
    </w:p>
    <w:p w14:paraId="2798D362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F22906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4.</w:t>
      </w:r>
    </w:p>
    <w:p w14:paraId="611C9D86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OGÓLNE WARUNKI GWARANCJI</w:t>
      </w:r>
    </w:p>
    <w:p w14:paraId="21D40F6C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color w:val="00000A"/>
          <w:sz w:val="23"/>
          <w:szCs w:val="23"/>
        </w:rPr>
        <w:t>Wykonawca udziela Zamawiającemu gwarancji na dostarczony Sprzęt, zgodnie z okresami podanymi w specyfikacjach Sprzętu, jako gwarancje producentów Sprzętu.</w:t>
      </w:r>
    </w:p>
    <w:p w14:paraId="5F6071BB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color w:val="00000A"/>
          <w:sz w:val="23"/>
          <w:szCs w:val="23"/>
        </w:rPr>
        <w:t>Okres gwarancji liczony jest od daty podpisania protokołu zdawczo-odbiorczego bez uwag i zastrzeżeń.</w:t>
      </w:r>
    </w:p>
    <w:p w14:paraId="11F8086D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color w:val="00000A"/>
          <w:sz w:val="23"/>
          <w:szCs w:val="23"/>
        </w:rPr>
        <w:t>Jeżeli w trakcie użytkowania Sprzętu przez Zamawiającego okaże się, że jakikolwiek element Sprzętu jest uszkodzony, Wykonawca wymieni go na wolny od wad lub dokona naprawy w ciągu 14 dni od dnia zgłoszenia uszkodzenia.</w:t>
      </w:r>
    </w:p>
    <w:p w14:paraId="7367E9E1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Zgłoszenia o których mowa w ust. 3, będą przyjmowane przez Wykonawcę telefonicznie pod numerem telefonu …………… oraz potwierdzane e-mailem, na adres: ………………….</w:t>
      </w:r>
    </w:p>
    <w:p w14:paraId="748443FD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W przypadku niewykonania naprawy gwarancyjnej w terminie 14 dni od dnia zgłoszenia lub wystąpienia kolejnej usterki tego samego elementu, po wykonaniu pierwszej naprawy gwarancyjnej tego elementu w okresie nie dłuższym niż trzy miesiące, Wykonawca na żądanie Zamawiającego zobowiązuje się do jego wymiany na nowy o równorzędnych parametrach (lub lepszych), w terminie siedmiu dni od dnia zgłoszenia przez Zamawiającego takiego żądania.</w:t>
      </w:r>
    </w:p>
    <w:p w14:paraId="11312671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Wykonawca oświadcza, że do praw i obowiązków stron związanych z udzieleniem gwarancji stosuje się odpowiednio przepisy Kodeksu cywilnego dotyczące gwarancji przy umowie sprzedaży.</w:t>
      </w:r>
    </w:p>
    <w:p w14:paraId="259C7553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Zamawiający może dochodzić roszczeń z tytułu gwarancji, także po upływie terminu gwarancji, jeżeli wniósł reklamację przed upływem okresu gwarancji.</w:t>
      </w:r>
    </w:p>
    <w:p w14:paraId="7E4DB46F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Okres gwarancji dla naprawianego elementu biegnie na nowo od dnia naprawy rzeczy.</w:t>
      </w:r>
    </w:p>
    <w:p w14:paraId="06100AE0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W przypadku, gdy Wykonawca nie przystępuje do usuwania wad lub usunie wady w sposób nienależyty, Zamawiający, poza uprawnieniami przysługującymi na podstawie Kodeksu cywilnego, może bez upoważnienia sądu powierzyć usunięcie wad podmiotowi trzeciemu na koszt i ryzyko Wykonawcy (wykonanie zastępcze), po uprzednim wezwaniu Wykonawcy i wyznaczeniu dodatkowego terminu nie krótszego niż 3 dni roboczych.</w:t>
      </w:r>
    </w:p>
    <w:p w14:paraId="307DF34A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EB3566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5.</w:t>
      </w:r>
    </w:p>
    <w:p w14:paraId="5C6C69E3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WYNAGRODZENIE</w:t>
      </w:r>
    </w:p>
    <w:p w14:paraId="46270F98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Strony ustalają, że wynagrodzenie za wykonanie przedmiotu umowy wynosić będzie ………………….. zł brutto (słownie: ……………………………………………… …/100 zł brutto), w tym podatek VAT.</w:t>
      </w:r>
    </w:p>
    <w:p w14:paraId="638E03CC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Wynagrodzenie określone w ust. 1 jest wynagrodzeniem ryczałtowym obejmuje wszystkie koszty Wykonawcy niezbędne do zrealizowania przedmiotu umowy.</w:t>
      </w:r>
    </w:p>
    <w:p w14:paraId="5A34912F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Niedoszacowanie, pominięcie oraz brak rozpoznania zakresu przedmiotu umowy nie może być podstawą do żądania zmiany wynagrodzenia ryczałtowego określonego w ust. 1. </w:t>
      </w:r>
    </w:p>
    <w:p w14:paraId="2DB29D61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lastRenderedPageBreak/>
        <w:t>Wynagrodzenie nie podlega waloryzacji w szczególności ze względu na wzrost kosztów produkcji, wahania kursów walutowych, wysokość inflacji, wzrost wskaźników cen w produkcji budowlano-montażowej itp.</w:t>
      </w:r>
    </w:p>
    <w:p w14:paraId="384C5BE5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Podstawą do wystawienia faktury przez Wykonawcę jest podpisany przez Strony</w:t>
      </w:r>
      <w:r w:rsidRPr="008015B1">
        <w:rPr>
          <w:rFonts w:ascii="Times New Roman" w:hAnsi="Times New Roman" w:cs="Times New Roman"/>
        </w:rPr>
        <w:t xml:space="preserve"> </w:t>
      </w:r>
      <w:r w:rsidRPr="008015B1">
        <w:rPr>
          <w:rFonts w:ascii="Times New Roman" w:hAnsi="Times New Roman" w:cs="Times New Roman"/>
          <w:sz w:val="22"/>
          <w:szCs w:val="22"/>
        </w:rPr>
        <w:t>bez wad lub uwag i zastrzeżeń protokół zdawczo-odbiorczy, o którym mowa w § 2 ust. 2.</w:t>
      </w:r>
    </w:p>
    <w:p w14:paraId="646E28DF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Kwota wynikająca z przedstawionej faktury zostanie zapłacona w formie przelewu na konto bankowe Wykonawcy: ………………………………………………………………..</w:t>
      </w:r>
    </w:p>
    <w:p w14:paraId="7122D431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zobowiązany jest dokonać zapłaty w terminie 14 dni od daty wpływu prawidłowo wystawionej faktury do siedziby Zamawiającego.</w:t>
      </w:r>
    </w:p>
    <w:p w14:paraId="60334C31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 dzień dokonania zapłaty uznaje się dzień złożenia przez Zamawiającego polecenia przelewu.</w:t>
      </w:r>
    </w:p>
    <w:p w14:paraId="2AFEDF53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Płatnikiem będzie Powiat Wrzesiński, ul. Chopina 10, 62-300 Września, NIP: 789-172-68-01.</w:t>
      </w:r>
    </w:p>
    <w:p w14:paraId="0ECA3FBB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 W kwocie wynagrodzenia określonego w niniejszym paragrafie mieszczą się wszystkie wydatki poniesione przez Wykonawcę i osoby, którymi się posługuje w związku z wykonaniem postanowień niniejszej Umowy.</w:t>
      </w:r>
    </w:p>
    <w:p w14:paraId="7FFBB4D5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nie może przenieść wierzytelności wynikającej z niniejszej umowy, na rzecz osoby trzeciej, bez pisemnej zgody Zamawiającego.</w:t>
      </w:r>
    </w:p>
    <w:p w14:paraId="76554FA7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Błędnie wystawiona faktura spowoduje naliczenie ponownego 14 – dniowego terminu płatności                          od momentu dostarczenia poprawionego dokumentu.</w:t>
      </w:r>
    </w:p>
    <w:p w14:paraId="41DDB8AC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może złożyć ustrukturyzowaną fakturę poprzez Platformę Elektronicznego Fakturowania na adres PEF Zamawiającego: „NIP 7891726801”.</w:t>
      </w:r>
    </w:p>
    <w:p w14:paraId="720273D3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226195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9067BC1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6.</w:t>
      </w:r>
    </w:p>
    <w:p w14:paraId="48C660CC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KARY UMOWNE</w:t>
      </w:r>
    </w:p>
    <w:p w14:paraId="7D7C4919" w14:textId="77777777" w:rsidR="008015B1" w:rsidRPr="008015B1" w:rsidRDefault="008015B1" w:rsidP="008015B1">
      <w:pPr>
        <w:pStyle w:val="Default"/>
        <w:numPr>
          <w:ilvl w:val="0"/>
          <w:numId w:val="4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Strony ustalają odpowiedzialność za niewykonanie lub nienależyte wykonanie zobowiązań niniejszej umowy w formie kar umownych.</w:t>
      </w:r>
    </w:p>
    <w:p w14:paraId="240D3FDE" w14:textId="77777777" w:rsidR="008015B1" w:rsidRPr="008015B1" w:rsidRDefault="008015B1" w:rsidP="008015B1">
      <w:pPr>
        <w:pStyle w:val="Default"/>
        <w:numPr>
          <w:ilvl w:val="0"/>
          <w:numId w:val="4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zobowiązany jest zapłacić Zamawiającemu kary umowne w przypadku:</w:t>
      </w:r>
    </w:p>
    <w:p w14:paraId="2B57DDD3" w14:textId="77777777" w:rsidR="008015B1" w:rsidRPr="008015B1" w:rsidRDefault="008015B1" w:rsidP="008015B1">
      <w:pPr>
        <w:pStyle w:val="Default"/>
        <w:numPr>
          <w:ilvl w:val="0"/>
          <w:numId w:val="47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odstąpienia od umowy przez którąkolwiek ze Stron z przyczyn zależnych od Wykonawcy</w:t>
      </w:r>
      <w:r w:rsidRPr="008015B1">
        <w:rPr>
          <w:rFonts w:ascii="Times New Roman" w:hAnsi="Times New Roman" w:cs="Times New Roman"/>
          <w:sz w:val="22"/>
          <w:szCs w:val="22"/>
        </w:rPr>
        <w:br/>
        <w:t>w wysokości 10% wynagrodzenia brutto, o którym mowa w § 5 ust. 1,</w:t>
      </w:r>
    </w:p>
    <w:p w14:paraId="64E5A7A4" w14:textId="77777777" w:rsidR="008015B1" w:rsidRPr="008015B1" w:rsidRDefault="008015B1" w:rsidP="008015B1">
      <w:pPr>
        <w:pStyle w:val="Default"/>
        <w:numPr>
          <w:ilvl w:val="0"/>
          <w:numId w:val="47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zwłoki w wykonaniu przedmiotu umowy w wysokości 0,5% wynagrodzenia brutto, o którym mowa w § 5 ust. 1, za każdy dzień zwłoki,</w:t>
      </w:r>
    </w:p>
    <w:p w14:paraId="595D1D10" w14:textId="77777777" w:rsidR="008015B1" w:rsidRPr="008015B1" w:rsidRDefault="008015B1" w:rsidP="008015B1">
      <w:pPr>
        <w:pStyle w:val="Default"/>
        <w:numPr>
          <w:ilvl w:val="0"/>
          <w:numId w:val="47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zwłoki w usunięciu wad stwierdzonych przy odbiorze w wysokości 0,5% wynagrodzenia brutto, o którym mowa w § 5 ust. 1, za każdy dzień zwłoki,</w:t>
      </w:r>
    </w:p>
    <w:p w14:paraId="6430CA86" w14:textId="77777777" w:rsidR="008015B1" w:rsidRPr="008015B1" w:rsidRDefault="008015B1" w:rsidP="008015B1">
      <w:pPr>
        <w:pStyle w:val="Default"/>
        <w:numPr>
          <w:ilvl w:val="0"/>
          <w:numId w:val="47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zwłoki w usunięciu wad stwierdzonych w okresie gwarancji w wysokości 0,5% wynagrodzenia brutto, o którym mowa w § 5 ust. 1, za każdy dzień zwłoki.</w:t>
      </w:r>
    </w:p>
    <w:p w14:paraId="3ED65D1B" w14:textId="77777777" w:rsidR="008015B1" w:rsidRPr="008015B1" w:rsidRDefault="008015B1" w:rsidP="0089202C">
      <w:pPr>
        <w:pStyle w:val="Default"/>
        <w:numPr>
          <w:ilvl w:val="0"/>
          <w:numId w:val="5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zastrzega sobie prawo dochodzenia odszkodowania na zasadach ogólnych o ile wysokość poniesionej szkody przekracza wysokość kar umownych lub w przypadku, kiedy szkoda powstała z przyczyn, dla których kary umowne nie zostały zastrzeżone.</w:t>
      </w:r>
    </w:p>
    <w:p w14:paraId="40BEBA43" w14:textId="77777777" w:rsidR="008015B1" w:rsidRPr="008015B1" w:rsidRDefault="008015B1" w:rsidP="0089202C">
      <w:pPr>
        <w:pStyle w:val="Default"/>
        <w:numPr>
          <w:ilvl w:val="0"/>
          <w:numId w:val="5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Zapłata kar umownych nie zwalnia Wykonawcy od obowiązku wykonania umowy.</w:t>
      </w:r>
    </w:p>
    <w:p w14:paraId="6FFC73EE" w14:textId="77777777" w:rsidR="008015B1" w:rsidRPr="008015B1" w:rsidRDefault="008015B1" w:rsidP="0089202C">
      <w:pPr>
        <w:pStyle w:val="Default"/>
        <w:numPr>
          <w:ilvl w:val="0"/>
          <w:numId w:val="5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zapłaci kary umowne na wskazany przez Zamawiającego rachunek bankowy przelewem, w terminie 7 dni kalendarzowych od dnia doręczenia mu żądania Zamawiającego zapłaty takiej kary umownej.</w:t>
      </w:r>
    </w:p>
    <w:p w14:paraId="42F85843" w14:textId="77777777" w:rsidR="008015B1" w:rsidRPr="008015B1" w:rsidRDefault="008015B1" w:rsidP="0089202C">
      <w:pPr>
        <w:pStyle w:val="Default"/>
        <w:numPr>
          <w:ilvl w:val="0"/>
          <w:numId w:val="5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lastRenderedPageBreak/>
        <w:t>W sytuacji braku zapłaty przez Wykonawcę kar umownych na skutek złożonego przez Zamawiającego wezwania do zapłaty, Wykonawca wyraża zgodę na potrącenie wyżej wymienionych kar z należności głównej.</w:t>
      </w:r>
    </w:p>
    <w:p w14:paraId="4C5EE445" w14:textId="77777777" w:rsidR="008015B1" w:rsidRPr="008015B1" w:rsidRDefault="008015B1" w:rsidP="0089202C">
      <w:pPr>
        <w:pStyle w:val="Default"/>
        <w:numPr>
          <w:ilvl w:val="0"/>
          <w:numId w:val="5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przypadku gdy suma kar umownych osiągnie wartość 10% wynagrodzenia brutto, o którym mowa w § 5 ust. 1 umowy, Zamawiający zastrzega sobie prawo do odstąpienia od umowy.</w:t>
      </w:r>
    </w:p>
    <w:p w14:paraId="6F68146A" w14:textId="77777777" w:rsidR="008015B1" w:rsidRPr="008015B1" w:rsidRDefault="008015B1" w:rsidP="0089202C">
      <w:pPr>
        <w:pStyle w:val="Default"/>
        <w:numPr>
          <w:ilvl w:val="0"/>
          <w:numId w:val="5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Łączna maksymalna wysokość kar umownych, których można dochodzić w ramach niniejszej umowy nie może przekroczyć wartość 10% wynagrodzenia brutto, o którym mowa w § 5 ust. 1 umowy.</w:t>
      </w:r>
    </w:p>
    <w:p w14:paraId="06E40F30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7.</w:t>
      </w:r>
    </w:p>
    <w:p w14:paraId="76274E78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ROZWIĄZANIE I ODSTĄPIENIE OD UMOWY</w:t>
      </w:r>
    </w:p>
    <w:p w14:paraId="5CFA4DF9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3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Niniejsza umowa może zostać rozwiązana w każdym czasie za zgodą obydwu Stron.</w:t>
      </w:r>
    </w:p>
    <w:p w14:paraId="098E3761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3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jest uprawniony do odstąpienia od niniejszej umowy w przypadku naruszenia przez Wykonawcę jakiegokolwiek obowiązku wynikającego z niniejszej umowy oraz nie usunięcia naruszenia w terminie wyznaczonym przez Zamawiającego.</w:t>
      </w:r>
    </w:p>
    <w:p w14:paraId="2FEF49A0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3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może odstąpić od umowy:</w:t>
      </w:r>
    </w:p>
    <w:p w14:paraId="09E83A3F" w14:textId="77777777" w:rsidR="008015B1" w:rsidRPr="008015B1" w:rsidRDefault="008015B1" w:rsidP="008015B1">
      <w:pPr>
        <w:pStyle w:val="Default"/>
        <w:numPr>
          <w:ilvl w:val="0"/>
          <w:numId w:val="50"/>
        </w:numPr>
        <w:spacing w:after="6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14 dni od powzięcia wiadomości o powyższych okolicznościach,</w:t>
      </w:r>
    </w:p>
    <w:p w14:paraId="2D0F426D" w14:textId="77777777" w:rsidR="008015B1" w:rsidRPr="008015B1" w:rsidRDefault="008015B1" w:rsidP="008015B1">
      <w:pPr>
        <w:pStyle w:val="Default"/>
        <w:numPr>
          <w:ilvl w:val="0"/>
          <w:numId w:val="50"/>
        </w:numPr>
        <w:spacing w:after="6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razie likwidacji firmy Wykonawcy,</w:t>
      </w:r>
    </w:p>
    <w:p w14:paraId="3D742AA3" w14:textId="77777777" w:rsidR="008015B1" w:rsidRPr="008015B1" w:rsidRDefault="008015B1" w:rsidP="008015B1">
      <w:pPr>
        <w:pStyle w:val="Default"/>
        <w:numPr>
          <w:ilvl w:val="0"/>
          <w:numId w:val="50"/>
        </w:numPr>
        <w:spacing w:after="6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sytuacji gdy zostanie wydany nakaz zajęcia majątku Wykonawcy uniemożliwiający wykonanie przedmiotu umowy.</w:t>
      </w:r>
    </w:p>
    <w:p w14:paraId="2C947D4B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Każda ze Stron ma możliwość odstąpienia od umowy ze skutkiem natychmiastowym w wypadku zaistnienia przeszkód wynikających z siły wyższej uniemożliwiających realizację umowy. Przez siłę wyższą należy rozumieć zdarzenie nadzwyczajne, zewnętrzne, niemożliwe do przewidzenia</w:t>
      </w:r>
      <w:r w:rsidRPr="008015B1">
        <w:rPr>
          <w:rFonts w:ascii="Times New Roman" w:hAnsi="Times New Roman" w:cs="Times New Roman"/>
          <w:sz w:val="22"/>
          <w:szCs w:val="22"/>
        </w:rPr>
        <w:br/>
        <w:t>i przeciwdziałania, którego wystąpienie jest niezależne od Stron, a które uniemożliwia wykonanie zobowiązań wynikających z umowy.</w:t>
      </w:r>
    </w:p>
    <w:p w14:paraId="57976410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Odstąpienie od umowy na podstawie ust. 3 pkt. 2 i 3 uprawnia Zamawiającego do naliczenia kar umownych zgodnie z § 6 ust. 2 pkt 1 z tytułu odstąpienia od umowy z winy Wykonawcy.</w:t>
      </w:r>
    </w:p>
    <w:p w14:paraId="65E68E08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Odstąpienie od umowy wymaga formy pisemnej pod rygorem nieważności.</w:t>
      </w:r>
    </w:p>
    <w:p w14:paraId="58E3A90A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D8C032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8.</w:t>
      </w:r>
    </w:p>
    <w:p w14:paraId="065216A9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ZMIANY UMOWY</w:t>
      </w:r>
    </w:p>
    <w:p w14:paraId="163BF25E" w14:textId="77777777" w:rsidR="008015B1" w:rsidRPr="008015B1" w:rsidRDefault="008015B1" w:rsidP="008015B1">
      <w:pPr>
        <w:pStyle w:val="Default"/>
        <w:numPr>
          <w:ilvl w:val="0"/>
          <w:numId w:val="51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przewiduje możliwość dokonania zmiany istotnych postanowień umowy, w szczególności dotyczących terminu jej wykonania, zakresu świadczenia, wysokości wynagrodzenia lub sposobu jego zapłaty, w przypadkach, gdy:</w:t>
      </w:r>
    </w:p>
    <w:p w14:paraId="14CDB0A1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nastąpi zmiana powszechnie obowiązujących przepisów prawa w zakresie mającym wpływ</w:t>
      </w:r>
      <w:r w:rsidRPr="008015B1">
        <w:rPr>
          <w:rFonts w:ascii="Times New Roman" w:hAnsi="Times New Roman" w:cs="Times New Roman"/>
          <w:sz w:val="22"/>
          <w:szCs w:val="22"/>
        </w:rPr>
        <w:br/>
        <w:t>na realizację przedmiotu umowy,</w:t>
      </w:r>
    </w:p>
    <w:p w14:paraId="31FDD7F9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nastąpiło wycofanie z produkcji jakiegokolwiek – w ramach przedmiotu umowy – rodzaju (modelu) Sprzętu – w takim przypadku Wykonawca będzie zobowiązany do zastąpienia go innym rodzajem (modelem) Sprzętu, jednak o nie gorszych i nie mniej nowoczesnych parametrach technicznych,</w:t>
      </w:r>
    </w:p>
    <w:p w14:paraId="725329DF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na rynku pojawiło się nowe rozwiązanie technologiczne w zakresie przedmiotu umowy bez względu na fakt, iż dotychczasowe nie zostało wycofane z produkcji – w takim przypadku </w:t>
      </w:r>
      <w:r w:rsidRPr="008015B1">
        <w:rPr>
          <w:rFonts w:ascii="Times New Roman" w:hAnsi="Times New Roman" w:cs="Times New Roman"/>
          <w:sz w:val="22"/>
          <w:szCs w:val="22"/>
        </w:rPr>
        <w:lastRenderedPageBreak/>
        <w:t>Wykonawca może zaproponować zastąpienie dotychczasowego rozwiązania innym, nowym rozwiązaniem, o nie gorszych funkcjach i parametrach technicznych, a Zamawiający może taką propozycję przyjąć,</w:t>
      </w:r>
    </w:p>
    <w:p w14:paraId="7B7A359C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doszło do wydłużenia okresu gwarancyjnego przez producenta Sprzętu,</w:t>
      </w:r>
    </w:p>
    <w:p w14:paraId="1A67AD91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przypadku uzasadnionej potrzeby modyfikacji terminu realizacji umowy, która nie była znana w momencie wszczęcia postępowania i której nie można było przewidzieć w momencie wszczęcia postępowania.</w:t>
      </w:r>
    </w:p>
    <w:p w14:paraId="167A4BF3" w14:textId="77777777" w:rsidR="008015B1" w:rsidRPr="008015B1" w:rsidRDefault="008015B1" w:rsidP="008015B1">
      <w:pPr>
        <w:pStyle w:val="Default"/>
        <w:numPr>
          <w:ilvl w:val="0"/>
          <w:numId w:val="51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Wszelkie zmiany niniejszej umowy w zakresie dopuszczonym przez ustawę Prawo zamówień publicznych wymagają formy pisemnej pod rygorem nieważności.</w:t>
      </w:r>
    </w:p>
    <w:p w14:paraId="6CC06C8F" w14:textId="77777777" w:rsidR="00F764E7" w:rsidRDefault="00F764E7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D11AE80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9.</w:t>
      </w:r>
    </w:p>
    <w:p w14:paraId="1A60246B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POSTANOWIENIA KOŃCOWE</w:t>
      </w:r>
    </w:p>
    <w:p w14:paraId="7561CE05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sprawach nieuregulowanych niniejszą umową, mają zastosowanie przepisy Kodeksu cywilnego i ustawy Prawo zamówień publicznych.</w:t>
      </w:r>
    </w:p>
    <w:p w14:paraId="44299C03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Wszelkie spory mogące wyniknąć w związku z wykonywaniem niniejszej umowy Strony będą rozwiązywać w drodze polubownej.</w:t>
      </w:r>
    </w:p>
    <w:p w14:paraId="0B530538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przypadku niemożności rozwiązania sporu w drodze polubownej, strony poddadzą jego rozstrzygnięcie właściwemu rzeczowo sądowi powszechnemu według miejsca siedziby Zamawiającego.</w:t>
      </w:r>
    </w:p>
    <w:p w14:paraId="0AFBFEED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Strony zgodnie ustalają, że wierzytelności powstałe w wyniku realizacji niniejszej umowy, nie mogą bez pisemnej zgody Zamawiającego być przeniesione przez Wierzyciela na osoby trzecie (art. 509 § 1 Kodeksu cywilnego).</w:t>
      </w:r>
    </w:p>
    <w:p w14:paraId="006F8BD0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Niniejsza umowa została sporządzona w trzech jednobrzmiących egzemplarzach, dwa dla Zamawiającego i jeden dla Wykonawcy. </w:t>
      </w:r>
    </w:p>
    <w:p w14:paraId="52536980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034384" w14:textId="77777777" w:rsidR="008015B1" w:rsidRPr="008015B1" w:rsidRDefault="008015B1" w:rsidP="008015B1">
      <w:pPr>
        <w:spacing w:line="276" w:lineRule="auto"/>
        <w:jc w:val="both"/>
      </w:pPr>
    </w:p>
    <w:p w14:paraId="49421976" w14:textId="77777777" w:rsidR="008015B1" w:rsidRPr="008015B1" w:rsidRDefault="008015B1" w:rsidP="008015B1">
      <w:pPr>
        <w:spacing w:line="276" w:lineRule="auto"/>
        <w:ind w:firstLine="426"/>
        <w:jc w:val="center"/>
        <w:rPr>
          <w:b/>
        </w:rPr>
      </w:pPr>
      <w:r w:rsidRPr="008015B1">
        <w:rPr>
          <w:b/>
        </w:rPr>
        <w:t>ZAMAWIAJĄCY</w:t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  <w:t>WYKONAWCA</w:t>
      </w:r>
    </w:p>
    <w:p w14:paraId="07D79D09" w14:textId="77777777" w:rsidR="008015B1" w:rsidRPr="008015B1" w:rsidRDefault="008015B1" w:rsidP="008015B1">
      <w:pPr>
        <w:spacing w:line="276" w:lineRule="auto"/>
        <w:ind w:firstLine="426"/>
        <w:jc w:val="both"/>
      </w:pPr>
    </w:p>
    <w:p w14:paraId="75B01B96" w14:textId="77777777" w:rsidR="008015B1" w:rsidRPr="008015B1" w:rsidRDefault="008015B1" w:rsidP="008015B1">
      <w:pPr>
        <w:spacing w:line="276" w:lineRule="auto"/>
        <w:jc w:val="both"/>
      </w:pPr>
    </w:p>
    <w:p w14:paraId="001F47FA" w14:textId="77777777" w:rsidR="00B9268D" w:rsidRPr="008015B1" w:rsidRDefault="00B9268D" w:rsidP="008015B1"/>
    <w:sectPr w:rsidR="00B9268D" w:rsidRPr="008015B1" w:rsidSect="00F764E7">
      <w:headerReference w:type="even" r:id="rId8"/>
      <w:footerReference w:type="default" r:id="rId9"/>
      <w:pgSz w:w="11906" w:h="16838"/>
      <w:pgMar w:top="1417" w:right="1417" w:bottom="1417" w:left="1417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FCAC" w14:textId="77777777" w:rsidR="00C74274" w:rsidRDefault="00C74274">
      <w:r>
        <w:separator/>
      </w:r>
    </w:p>
  </w:endnote>
  <w:endnote w:type="continuationSeparator" w:id="0">
    <w:p w14:paraId="21201234" w14:textId="77777777" w:rsidR="00C74274" w:rsidRDefault="00C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68F0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87E4" w14:textId="77777777" w:rsidR="00C74274" w:rsidRDefault="00C74274">
      <w:r>
        <w:separator/>
      </w:r>
    </w:p>
  </w:footnote>
  <w:footnote w:type="continuationSeparator" w:id="0">
    <w:p w14:paraId="6B0FD105" w14:textId="77777777" w:rsidR="00C74274" w:rsidRDefault="00C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EEF9" w14:textId="77777777" w:rsidR="00AA347D" w:rsidRDefault="00DB17E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DCF68C2"/>
    <w:multiLevelType w:val="hybridMultilevel"/>
    <w:tmpl w:val="55866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9D8"/>
    <w:multiLevelType w:val="hybridMultilevel"/>
    <w:tmpl w:val="A43C2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3694C"/>
    <w:multiLevelType w:val="hybridMultilevel"/>
    <w:tmpl w:val="ADA89374"/>
    <w:lvl w:ilvl="0" w:tplc="EE7CBC4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80BE7"/>
    <w:multiLevelType w:val="hybridMultilevel"/>
    <w:tmpl w:val="BD6082F0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3B8C"/>
    <w:multiLevelType w:val="hybridMultilevel"/>
    <w:tmpl w:val="95403D76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46E9"/>
    <w:multiLevelType w:val="hybridMultilevel"/>
    <w:tmpl w:val="CB5AD64A"/>
    <w:lvl w:ilvl="0" w:tplc="EBEA11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729DC"/>
    <w:multiLevelType w:val="hybridMultilevel"/>
    <w:tmpl w:val="AE0EC390"/>
    <w:lvl w:ilvl="0" w:tplc="EBC6B0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77FF0"/>
    <w:multiLevelType w:val="hybridMultilevel"/>
    <w:tmpl w:val="F3665396"/>
    <w:lvl w:ilvl="0" w:tplc="6DE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0004E"/>
    <w:multiLevelType w:val="hybridMultilevel"/>
    <w:tmpl w:val="C582B44C"/>
    <w:lvl w:ilvl="0" w:tplc="D71849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A77AD"/>
    <w:multiLevelType w:val="hybridMultilevel"/>
    <w:tmpl w:val="1850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128E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C224E4"/>
    <w:multiLevelType w:val="hybridMultilevel"/>
    <w:tmpl w:val="1592005E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4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22C2D"/>
    <w:multiLevelType w:val="hybridMultilevel"/>
    <w:tmpl w:val="7806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67173"/>
    <w:multiLevelType w:val="hybridMultilevel"/>
    <w:tmpl w:val="1062E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F0A0A"/>
    <w:multiLevelType w:val="hybridMultilevel"/>
    <w:tmpl w:val="7D8AB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D6BE4"/>
    <w:multiLevelType w:val="hybridMultilevel"/>
    <w:tmpl w:val="BECE8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1026">
    <w:abstractNumId w:val="11"/>
  </w:num>
  <w:num w:numId="2" w16cid:durableId="852647687">
    <w:abstractNumId w:val="10"/>
  </w:num>
  <w:num w:numId="3" w16cid:durableId="1276059093">
    <w:abstractNumId w:val="1"/>
  </w:num>
  <w:num w:numId="4" w16cid:durableId="80570840">
    <w:abstractNumId w:val="32"/>
  </w:num>
  <w:num w:numId="5" w16cid:durableId="648679203">
    <w:abstractNumId w:val="22"/>
  </w:num>
  <w:num w:numId="6" w16cid:durableId="805003440">
    <w:abstractNumId w:val="14"/>
  </w:num>
  <w:num w:numId="7" w16cid:durableId="1825313500">
    <w:abstractNumId w:val="38"/>
  </w:num>
  <w:num w:numId="8" w16cid:durableId="504630910">
    <w:abstractNumId w:val="2"/>
  </w:num>
  <w:num w:numId="9" w16cid:durableId="200678896">
    <w:abstractNumId w:val="30"/>
  </w:num>
  <w:num w:numId="10" w16cid:durableId="548299532">
    <w:abstractNumId w:val="33"/>
  </w:num>
  <w:num w:numId="11" w16cid:durableId="1063259663">
    <w:abstractNumId w:val="0"/>
  </w:num>
  <w:num w:numId="12" w16cid:durableId="1654486036">
    <w:abstractNumId w:val="19"/>
  </w:num>
  <w:num w:numId="13" w16cid:durableId="1858620679">
    <w:abstractNumId w:val="28"/>
  </w:num>
  <w:num w:numId="14" w16cid:durableId="1723485395">
    <w:abstractNumId w:val="16"/>
  </w:num>
  <w:num w:numId="15" w16cid:durableId="417559246">
    <w:abstractNumId w:val="34"/>
  </w:num>
  <w:num w:numId="16" w16cid:durableId="1656449260">
    <w:abstractNumId w:val="16"/>
  </w:num>
  <w:num w:numId="17" w16cid:durableId="1896501089">
    <w:abstractNumId w:val="5"/>
  </w:num>
  <w:num w:numId="18" w16cid:durableId="1745104525">
    <w:abstractNumId w:val="40"/>
  </w:num>
  <w:num w:numId="19" w16cid:durableId="479274386">
    <w:abstractNumId w:val="3"/>
  </w:num>
  <w:num w:numId="20" w16cid:durableId="433282841">
    <w:abstractNumId w:val="13"/>
  </w:num>
  <w:num w:numId="21" w16cid:durableId="635330813">
    <w:abstractNumId w:val="9"/>
  </w:num>
  <w:num w:numId="22" w16cid:durableId="1003240861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7240672">
    <w:abstractNumId w:val="25"/>
  </w:num>
  <w:num w:numId="24" w16cid:durableId="12779033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1838100">
    <w:abstractNumId w:val="21"/>
  </w:num>
  <w:num w:numId="26" w16cid:durableId="73356330">
    <w:abstractNumId w:val="26"/>
  </w:num>
  <w:num w:numId="27" w16cid:durableId="1192524638">
    <w:abstractNumId w:val="29"/>
  </w:num>
  <w:num w:numId="28" w16cid:durableId="1797094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1963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12851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7763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0011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6445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0891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516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508449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33165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7443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03696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48166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6578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3973974">
    <w:abstractNumId w:val="35"/>
  </w:num>
  <w:num w:numId="43" w16cid:durableId="812258320">
    <w:abstractNumId w:val="18"/>
  </w:num>
  <w:num w:numId="44" w16cid:durableId="1234195838">
    <w:abstractNumId w:val="15"/>
  </w:num>
  <w:num w:numId="45" w16cid:durableId="21982126">
    <w:abstractNumId w:val="12"/>
  </w:num>
  <w:num w:numId="46" w16cid:durableId="650869066">
    <w:abstractNumId w:val="31"/>
  </w:num>
  <w:num w:numId="47" w16cid:durableId="1647709760">
    <w:abstractNumId w:val="37"/>
  </w:num>
  <w:num w:numId="48" w16cid:durableId="812723921">
    <w:abstractNumId w:val="8"/>
  </w:num>
  <w:num w:numId="49" w16cid:durableId="1597590098">
    <w:abstractNumId w:val="17"/>
  </w:num>
  <w:num w:numId="50" w16cid:durableId="138614643">
    <w:abstractNumId w:val="6"/>
  </w:num>
  <w:num w:numId="51" w16cid:durableId="811601511">
    <w:abstractNumId w:val="24"/>
  </w:num>
  <w:num w:numId="52" w16cid:durableId="924800687">
    <w:abstractNumId w:val="39"/>
  </w:num>
  <w:num w:numId="53" w16cid:durableId="1511793462">
    <w:abstractNumId w:val="20"/>
  </w:num>
  <w:num w:numId="54" w16cid:durableId="59443460">
    <w:abstractNumId w:val="36"/>
  </w:num>
  <w:num w:numId="55" w16cid:durableId="989359482">
    <w:abstractNumId w:val="4"/>
  </w:num>
  <w:num w:numId="56" w16cid:durableId="1383139824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87EDB"/>
    <w:rsid w:val="00095EEF"/>
    <w:rsid w:val="0009645E"/>
    <w:rsid w:val="00097E9D"/>
    <w:rsid w:val="000B38FD"/>
    <w:rsid w:val="000C1185"/>
    <w:rsid w:val="000C50BD"/>
    <w:rsid w:val="000C6945"/>
    <w:rsid w:val="000D2241"/>
    <w:rsid w:val="00104466"/>
    <w:rsid w:val="00112617"/>
    <w:rsid w:val="00133B85"/>
    <w:rsid w:val="0013415D"/>
    <w:rsid w:val="001422E8"/>
    <w:rsid w:val="001500B7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2B3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21583"/>
    <w:rsid w:val="003324A0"/>
    <w:rsid w:val="00334376"/>
    <w:rsid w:val="00334C4A"/>
    <w:rsid w:val="003438B7"/>
    <w:rsid w:val="00352321"/>
    <w:rsid w:val="00354FE7"/>
    <w:rsid w:val="00356240"/>
    <w:rsid w:val="0036195F"/>
    <w:rsid w:val="003907DC"/>
    <w:rsid w:val="00394C0A"/>
    <w:rsid w:val="003A17AE"/>
    <w:rsid w:val="003C162E"/>
    <w:rsid w:val="003D1E74"/>
    <w:rsid w:val="003D2BC2"/>
    <w:rsid w:val="003D5910"/>
    <w:rsid w:val="003E16C1"/>
    <w:rsid w:val="003E1C94"/>
    <w:rsid w:val="003E3951"/>
    <w:rsid w:val="003F0316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41C28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D7447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15B1"/>
    <w:rsid w:val="00804A50"/>
    <w:rsid w:val="0080628B"/>
    <w:rsid w:val="008066B3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9202C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E78CB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B7F87"/>
    <w:rsid w:val="009C68B9"/>
    <w:rsid w:val="009D3979"/>
    <w:rsid w:val="009E5B2C"/>
    <w:rsid w:val="009E6D04"/>
    <w:rsid w:val="00A003A5"/>
    <w:rsid w:val="00A20A45"/>
    <w:rsid w:val="00A2783C"/>
    <w:rsid w:val="00A41EE3"/>
    <w:rsid w:val="00A4370B"/>
    <w:rsid w:val="00A448D0"/>
    <w:rsid w:val="00A45156"/>
    <w:rsid w:val="00A6644B"/>
    <w:rsid w:val="00A746F6"/>
    <w:rsid w:val="00A76465"/>
    <w:rsid w:val="00A76DCF"/>
    <w:rsid w:val="00A84EE5"/>
    <w:rsid w:val="00A96741"/>
    <w:rsid w:val="00AA0BA3"/>
    <w:rsid w:val="00AA347D"/>
    <w:rsid w:val="00AB0CAF"/>
    <w:rsid w:val="00AD6786"/>
    <w:rsid w:val="00AE1C34"/>
    <w:rsid w:val="00AE4BC3"/>
    <w:rsid w:val="00AE780E"/>
    <w:rsid w:val="00B00873"/>
    <w:rsid w:val="00B05C76"/>
    <w:rsid w:val="00B23CE8"/>
    <w:rsid w:val="00B30D59"/>
    <w:rsid w:val="00B35833"/>
    <w:rsid w:val="00B35BBB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268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136C6"/>
    <w:rsid w:val="00C21E79"/>
    <w:rsid w:val="00C45A67"/>
    <w:rsid w:val="00C55364"/>
    <w:rsid w:val="00C575F5"/>
    <w:rsid w:val="00C65DDF"/>
    <w:rsid w:val="00C74274"/>
    <w:rsid w:val="00C81104"/>
    <w:rsid w:val="00C86CE3"/>
    <w:rsid w:val="00C96C63"/>
    <w:rsid w:val="00C97B09"/>
    <w:rsid w:val="00CA5C94"/>
    <w:rsid w:val="00CB55C0"/>
    <w:rsid w:val="00CB5BEF"/>
    <w:rsid w:val="00CD1236"/>
    <w:rsid w:val="00CE2A4C"/>
    <w:rsid w:val="00CE6359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75969"/>
    <w:rsid w:val="00D86DC6"/>
    <w:rsid w:val="00D8700F"/>
    <w:rsid w:val="00D90935"/>
    <w:rsid w:val="00D94A68"/>
    <w:rsid w:val="00DA33BF"/>
    <w:rsid w:val="00DA37C3"/>
    <w:rsid w:val="00DA4902"/>
    <w:rsid w:val="00DB17E7"/>
    <w:rsid w:val="00DC75D5"/>
    <w:rsid w:val="00DD3600"/>
    <w:rsid w:val="00DD5286"/>
    <w:rsid w:val="00DD7E67"/>
    <w:rsid w:val="00E17B63"/>
    <w:rsid w:val="00E304C5"/>
    <w:rsid w:val="00E35073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3DD6"/>
    <w:rsid w:val="00F15049"/>
    <w:rsid w:val="00F21184"/>
    <w:rsid w:val="00F316E6"/>
    <w:rsid w:val="00F47B9C"/>
    <w:rsid w:val="00F525EE"/>
    <w:rsid w:val="00F73170"/>
    <w:rsid w:val="00F764E7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67196"/>
  <w15:docId w15:val="{AE833FD5-58B7-4CEA-BD4C-F40E7C6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41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B9268D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Tabelapozycja">
    <w:name w:val="Tabela pozycja"/>
    <w:basedOn w:val="Normalny"/>
    <w:rsid w:val="00B9268D"/>
    <w:rPr>
      <w:rFonts w:ascii="Arial" w:eastAsia="MS Outlook" w:hAnsi="Arial"/>
      <w:sz w:val="22"/>
      <w:szCs w:val="20"/>
    </w:rPr>
  </w:style>
  <w:style w:type="paragraph" w:styleId="Bezodstpw">
    <w:name w:val="No Spacing"/>
    <w:uiPriority w:val="1"/>
    <w:qFormat/>
    <w:rsid w:val="009B7F87"/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9E6D04"/>
    <w:pPr>
      <w:suppressAutoHyphens/>
      <w:spacing w:line="100" w:lineRule="atLeast"/>
    </w:pPr>
    <w:rPr>
      <w:rFonts w:eastAsia="SimSun"/>
      <w:color w:val="000000"/>
      <w:kern w:val="2"/>
      <w:sz w:val="24"/>
      <w:szCs w:val="24"/>
      <w:lang w:eastAsia="en-US"/>
    </w:rPr>
  </w:style>
  <w:style w:type="paragraph" w:customStyle="1" w:styleId="Normalny2">
    <w:name w:val="Normalny2"/>
    <w:rsid w:val="009E6D04"/>
    <w:pPr>
      <w:suppressAutoHyphens/>
      <w:spacing w:line="100" w:lineRule="atLeast"/>
    </w:pPr>
    <w:rPr>
      <w:rFonts w:eastAsia="SimSun"/>
      <w:color w:val="000000"/>
      <w:kern w:val="2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B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A74C-A100-4509-98B5-BBC789B0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Magdalena Michalak</cp:lastModifiedBy>
  <cp:revision>3</cp:revision>
  <cp:lastPrinted>2023-11-07T07:02:00Z</cp:lastPrinted>
  <dcterms:created xsi:type="dcterms:W3CDTF">2023-10-25T10:01:00Z</dcterms:created>
  <dcterms:modified xsi:type="dcterms:W3CDTF">2023-11-07T07:02:00Z</dcterms:modified>
</cp:coreProperties>
</file>