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CF369" w14:textId="77777777" w:rsidR="00020184" w:rsidRPr="00020184" w:rsidRDefault="00020184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020184">
        <w:rPr>
          <w:rFonts w:ascii="Arial" w:hAnsi="Arial" w:cs="Arial"/>
          <w:b/>
          <w:bCs/>
          <w:sz w:val="28"/>
          <w:szCs w:val="28"/>
          <w:lang w:val="pl-PL"/>
        </w:rPr>
        <w:t>PROJEKT „CYBERBEZPIECZNY SAMORZĄD”</w:t>
      </w:r>
    </w:p>
    <w:p w14:paraId="66C2D770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5BCFCACA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działania</w:t>
      </w:r>
      <w:r w:rsidR="00784702">
        <w:rPr>
          <w:rFonts w:ascii="Arial" w:hAnsi="Arial" w:cs="Arial"/>
          <w:sz w:val="24"/>
          <w:szCs w:val="24"/>
          <w:lang w:val="pl-PL"/>
        </w:rPr>
        <w:t>:</w:t>
      </w:r>
    </w:p>
    <w:p w14:paraId="4DA37ED3" w14:textId="77777777" w:rsidR="00020184" w:rsidRPr="00784702" w:rsidRDefault="0002018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„</w:t>
      </w:r>
      <w:r w:rsidR="001D2882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OPRACOWANIE </w:t>
      </w:r>
      <w:r w:rsidR="00EF4471">
        <w:rPr>
          <w:rFonts w:ascii="Arial" w:hAnsi="Arial" w:cs="Arial"/>
          <w:b/>
          <w:bCs/>
          <w:sz w:val="24"/>
          <w:szCs w:val="24"/>
          <w:u w:val="single"/>
          <w:lang w:val="pl-PL"/>
        </w:rPr>
        <w:t>METODYKI I PROCEDURY ANALIZY RYZYKA</w:t>
      </w: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”</w:t>
      </w:r>
    </w:p>
    <w:p w14:paraId="14453D85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3F55DB20" w14:textId="77777777" w:rsidR="00020184" w:rsidRDefault="00020184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20184">
        <w:rPr>
          <w:rFonts w:ascii="Arial" w:hAnsi="Arial" w:cs="Arial"/>
          <w:b/>
          <w:bCs/>
          <w:sz w:val="24"/>
          <w:szCs w:val="24"/>
          <w:lang w:val="pl-PL"/>
        </w:rPr>
        <w:t>Opis i specyfikacja istotnych warunków zamówienia:</w:t>
      </w:r>
    </w:p>
    <w:p w14:paraId="5BC44339" w14:textId="77777777" w:rsidR="00945A9A" w:rsidRDefault="00945A9A" w:rsidP="00945A9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B26B24">
        <w:rPr>
          <w:rFonts w:ascii="Arial" w:hAnsi="Arial" w:cs="Arial"/>
          <w:sz w:val="24"/>
          <w:szCs w:val="24"/>
          <w:lang w:val="pl-PL"/>
        </w:rPr>
        <w:t xml:space="preserve">Metodyka i procedura analizy ryzyka </w:t>
      </w:r>
      <w:r>
        <w:rPr>
          <w:rFonts w:ascii="Arial" w:hAnsi="Arial" w:cs="Arial"/>
          <w:sz w:val="24"/>
          <w:szCs w:val="24"/>
          <w:lang w:val="pl-PL"/>
        </w:rPr>
        <w:t>powin</w:t>
      </w:r>
      <w:r w:rsidR="00B26B24">
        <w:rPr>
          <w:rFonts w:ascii="Arial" w:hAnsi="Arial" w:cs="Arial"/>
          <w:sz w:val="24"/>
          <w:szCs w:val="24"/>
          <w:lang w:val="pl-PL"/>
        </w:rPr>
        <w:t>na</w:t>
      </w:r>
      <w:r>
        <w:rPr>
          <w:rFonts w:ascii="Arial" w:hAnsi="Arial" w:cs="Arial"/>
          <w:sz w:val="24"/>
          <w:szCs w:val="24"/>
          <w:lang w:val="pl-PL"/>
        </w:rPr>
        <w:t xml:space="preserve"> zawierać:</w:t>
      </w:r>
    </w:p>
    <w:p w14:paraId="1353D16E" w14:textId="77777777" w:rsidR="00F401BC" w:rsidRDefault="00F401BC" w:rsidP="00F401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celu procedury i zakresu jej stosowania,</w:t>
      </w:r>
    </w:p>
    <w:p w14:paraId="119615C5" w14:textId="77777777" w:rsidR="00F401BC" w:rsidRDefault="00F401BC" w:rsidP="00F401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odpowiedzialności i uprawnień poszczególnych osób,</w:t>
      </w:r>
    </w:p>
    <w:p w14:paraId="45CDF1DF" w14:textId="77777777" w:rsidR="00F401BC" w:rsidRDefault="00F401BC" w:rsidP="00F401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Wyszczególnienie etapów analizy ryzyka utraty bezpieczeństwa informacji,</w:t>
      </w:r>
    </w:p>
    <w:p w14:paraId="08C4C08C" w14:textId="77777777" w:rsidR="00F401BC" w:rsidRDefault="00A54AF6" w:rsidP="00F401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Rejestr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ryzyk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związanych z aktywami jednostki (w szczególności ryzyka dotyczące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cyberbezpieczeństwa</w:t>
      </w:r>
      <w:proofErr w:type="spellEnd"/>
      <w:r>
        <w:rPr>
          <w:rFonts w:ascii="Arial" w:hAnsi="Arial" w:cs="Arial"/>
          <w:sz w:val="24"/>
          <w:szCs w:val="24"/>
          <w:lang w:val="pl-PL"/>
        </w:rPr>
        <w:t>),</w:t>
      </w:r>
    </w:p>
    <w:p w14:paraId="7F1B67BD" w14:textId="77777777" w:rsidR="00A54AF6" w:rsidRDefault="00097E2B" w:rsidP="00F401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założeń do przeprowadzenia oceny ryzyka,</w:t>
      </w:r>
    </w:p>
    <w:p w14:paraId="5967B64B" w14:textId="77777777" w:rsidR="00097E2B" w:rsidRDefault="00097E2B" w:rsidP="00F401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metodyki oceny ryzyka</w:t>
      </w:r>
    </w:p>
    <w:p w14:paraId="7AC9462A" w14:textId="77777777" w:rsidR="00097E2B" w:rsidRDefault="00097E2B" w:rsidP="00F401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Określenie dalszego postępowania z ryzykiem po wykonaniu jego oceny</w:t>
      </w:r>
    </w:p>
    <w:p w14:paraId="1695C12E" w14:textId="77777777" w:rsidR="00097E2B" w:rsidRDefault="00097E2B" w:rsidP="00F401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Sporządzenie wzorów dokumentów, które powinny być</w:t>
      </w:r>
      <w:r w:rsidR="00B565D7">
        <w:rPr>
          <w:rFonts w:ascii="Arial" w:hAnsi="Arial" w:cs="Arial"/>
          <w:sz w:val="24"/>
          <w:szCs w:val="24"/>
          <w:lang w:val="pl-PL"/>
        </w:rPr>
        <w:t xml:space="preserve"> sporządzane (wypełniane) na bieżąco w trakcie działań związanych z analizą ryzyka w Urzędzie,</w:t>
      </w:r>
    </w:p>
    <w:p w14:paraId="0A20C85F" w14:textId="77777777" w:rsidR="00B565D7" w:rsidRPr="00F401BC" w:rsidRDefault="002B1644" w:rsidP="00F401B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Określenie zasad analizy ryzyka związanego z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cyberbezpieczeństwem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(metodyka, procedura, wzory dokumentów) w przypadku współpracy i umów z zewnętrznymi kontrahentami.</w:t>
      </w:r>
    </w:p>
    <w:sectPr w:rsidR="00B565D7" w:rsidRPr="00F401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437F5" w14:textId="77777777" w:rsidR="00504C8C" w:rsidRDefault="00504C8C" w:rsidP="000032E5">
      <w:pPr>
        <w:spacing w:after="0" w:line="240" w:lineRule="auto"/>
      </w:pPr>
      <w:r>
        <w:separator/>
      </w:r>
    </w:p>
  </w:endnote>
  <w:endnote w:type="continuationSeparator" w:id="0">
    <w:p w14:paraId="14860FAA" w14:textId="77777777" w:rsidR="00504C8C" w:rsidRDefault="00504C8C" w:rsidP="0000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8CF29" w14:textId="77777777" w:rsidR="00504C8C" w:rsidRDefault="00504C8C" w:rsidP="000032E5">
      <w:pPr>
        <w:spacing w:after="0" w:line="240" w:lineRule="auto"/>
      </w:pPr>
      <w:r>
        <w:separator/>
      </w:r>
    </w:p>
  </w:footnote>
  <w:footnote w:type="continuationSeparator" w:id="0">
    <w:p w14:paraId="38DAB435" w14:textId="77777777" w:rsidR="00504C8C" w:rsidRDefault="00504C8C" w:rsidP="0000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EAFC1" w14:textId="24D77253" w:rsidR="000032E5" w:rsidRDefault="000032E5">
    <w:pPr>
      <w:pStyle w:val="Nagwek"/>
    </w:pPr>
    <w:r>
      <w:rPr>
        <w:noProof/>
      </w:rPr>
      <w:drawing>
        <wp:inline distT="0" distB="0" distL="0" distR="0" wp14:anchorId="7849A993" wp14:editId="7A85E59A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6645A"/>
    <w:multiLevelType w:val="hybridMultilevel"/>
    <w:tmpl w:val="5058D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41A8"/>
    <w:multiLevelType w:val="hybridMultilevel"/>
    <w:tmpl w:val="20281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D90"/>
    <w:multiLevelType w:val="hybridMultilevel"/>
    <w:tmpl w:val="1EBEB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86C12"/>
    <w:multiLevelType w:val="hybridMultilevel"/>
    <w:tmpl w:val="5CEE9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4957">
    <w:abstractNumId w:val="2"/>
  </w:num>
  <w:num w:numId="2" w16cid:durableId="1178957200">
    <w:abstractNumId w:val="3"/>
  </w:num>
  <w:num w:numId="3" w16cid:durableId="1593855990">
    <w:abstractNumId w:val="1"/>
  </w:num>
  <w:num w:numId="4" w16cid:durableId="64207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032E5"/>
    <w:rsid w:val="00006D47"/>
    <w:rsid w:val="00020184"/>
    <w:rsid w:val="00087673"/>
    <w:rsid w:val="00097E2B"/>
    <w:rsid w:val="000C72DD"/>
    <w:rsid w:val="001346D0"/>
    <w:rsid w:val="001D2882"/>
    <w:rsid w:val="00202A66"/>
    <w:rsid w:val="002471C4"/>
    <w:rsid w:val="002B1644"/>
    <w:rsid w:val="004A0EEA"/>
    <w:rsid w:val="00504C8C"/>
    <w:rsid w:val="00633F25"/>
    <w:rsid w:val="00636B83"/>
    <w:rsid w:val="006B0D54"/>
    <w:rsid w:val="00705824"/>
    <w:rsid w:val="007175D3"/>
    <w:rsid w:val="00740381"/>
    <w:rsid w:val="00784702"/>
    <w:rsid w:val="007C1F8E"/>
    <w:rsid w:val="008D3FFF"/>
    <w:rsid w:val="009363C8"/>
    <w:rsid w:val="00945A9A"/>
    <w:rsid w:val="009C332D"/>
    <w:rsid w:val="009C4DDA"/>
    <w:rsid w:val="009C6E1F"/>
    <w:rsid w:val="009E32AC"/>
    <w:rsid w:val="00A14556"/>
    <w:rsid w:val="00A159BC"/>
    <w:rsid w:val="00A54AF6"/>
    <w:rsid w:val="00AC7F8F"/>
    <w:rsid w:val="00B26B24"/>
    <w:rsid w:val="00B565D7"/>
    <w:rsid w:val="00B879D5"/>
    <w:rsid w:val="00CB5ECD"/>
    <w:rsid w:val="00CF5F7B"/>
    <w:rsid w:val="00D446C9"/>
    <w:rsid w:val="00E11BFB"/>
    <w:rsid w:val="00E70842"/>
    <w:rsid w:val="00EE4310"/>
    <w:rsid w:val="00EF4471"/>
    <w:rsid w:val="00F401BC"/>
    <w:rsid w:val="00F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2689"/>
  <w15:chartTrackingRefBased/>
  <w15:docId w15:val="{9FB2C88E-6028-4132-9959-2E20DF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2E5"/>
  </w:style>
  <w:style w:type="paragraph" w:styleId="Stopka">
    <w:name w:val="footer"/>
    <w:basedOn w:val="Normalny"/>
    <w:link w:val="StopkaZnak"/>
    <w:uiPriority w:val="99"/>
    <w:unhideWhenUsed/>
    <w:rsid w:val="0000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10</cp:revision>
  <dcterms:created xsi:type="dcterms:W3CDTF">2024-05-22T12:24:00Z</dcterms:created>
  <dcterms:modified xsi:type="dcterms:W3CDTF">2024-06-11T09:44:00Z</dcterms:modified>
</cp:coreProperties>
</file>