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1A039A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1A039A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1A039A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Pr="001A039A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1A039A" w:rsidRPr="001A039A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wykonanych usług</w:t>
      </w:r>
    </w:p>
    <w:p w:rsidR="00B30984" w:rsidRPr="001A039A" w:rsidRDefault="00B30984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</w:p>
    <w:p w:rsidR="00B30984" w:rsidRPr="001A039A" w:rsidRDefault="00E87829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E87829">
        <w:rPr>
          <w:rFonts w:ascii="Arial Narrow" w:eastAsia="Andale Sans UI" w:hAnsi="Arial Narrow" w:cs="Arial"/>
          <w:color w:val="000000" w:themeColor="text1"/>
          <w:sz w:val="24"/>
          <w:szCs w:val="24"/>
        </w:rPr>
        <w:t>Odbiór i transport odpadów komunalnych z nieruchomości zamieszkałych w Gminie Bledzew, odpadów zebranych w PSZOK oraz odpadów z wybranych nieruchomości letniskowych w 2022-2023 r.</w:t>
      </w:r>
    </w:p>
    <w:p w:rsidR="00B30984" w:rsidRPr="001A039A" w:rsidRDefault="00C93CE7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[RG.GR.271.4</w:t>
      </w:r>
      <w:r w:rsidR="00EF2C48"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2</w:t>
      </w:r>
      <w:r w:rsidR="00B30984" w:rsidRPr="001A039A">
        <w:rPr>
          <w:rFonts w:ascii="Arial Narrow" w:eastAsia="Andale Sans UI" w:hAnsi="Arial Narrow" w:cs="Arial"/>
          <w:color w:val="000000" w:themeColor="text1"/>
          <w:sz w:val="24"/>
          <w:szCs w:val="24"/>
        </w:rPr>
        <w:t>.2021]</w:t>
      </w:r>
    </w:p>
    <w:p w:rsidR="009E07D6" w:rsidRPr="001A039A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p w:rsidR="001A039A" w:rsidRDefault="000008FA" w:rsidP="000008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008FA">
        <w:rPr>
          <w:rFonts w:ascii="Arial Narrow" w:hAnsi="Arial Narrow"/>
          <w:sz w:val="24"/>
          <w:szCs w:val="24"/>
        </w:rPr>
        <w:t>wykaz wykonanych usług,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0008FA" w:rsidRPr="001A039A" w:rsidRDefault="000008FA" w:rsidP="000008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2229"/>
        <w:gridCol w:w="1595"/>
        <w:gridCol w:w="1536"/>
        <w:gridCol w:w="1536"/>
      </w:tblGrid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Nazwa zadania</w:t>
            </w: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Data rozpoczęcia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wykonania usługi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Data zakończenia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wykonania usługi**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Nazwa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Zamawiającego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Wielkość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odebranych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odpadów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komunalnych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 Mg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Siłami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własnymi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zasoby innych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A039A">
              <w:rPr>
                <w:rFonts w:ascii="Arial Narrow" w:hAnsi="Arial Narrow"/>
                <w:sz w:val="24"/>
                <w:szCs w:val="24"/>
              </w:rPr>
              <w:t>podmiotów***</w:t>
            </w: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39A" w:rsidRPr="001A039A" w:rsidTr="00FF701A">
        <w:tc>
          <w:tcPr>
            <w:tcW w:w="534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1A039A" w:rsidRPr="001A039A" w:rsidRDefault="001A039A" w:rsidP="00FF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 Uwaga! Do wykazu należy załączyć dokumenty potwierdzające, że usługi zostały lub są wykonane należycie</w:t>
      </w: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 W przypadku usług niezakończonych, tzn. kontynuowanych po dacie terminu składania ofert należy wpisać „kontynuowana”</w:t>
      </w:r>
    </w:p>
    <w:p w:rsidR="001A039A" w:rsidRPr="001A039A" w:rsidRDefault="001A039A" w:rsidP="001A03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1A039A">
        <w:rPr>
          <w:rFonts w:ascii="Arial Narrow" w:hAnsi="Arial Narrow"/>
          <w:i/>
          <w:sz w:val="20"/>
          <w:szCs w:val="20"/>
        </w:rPr>
        <w:t>*** niepotrzebne skreślić w przypadku przedstawienia w wykazania doświadczenia innych podmiotów, Wykonawca zobowiązany jest do udowodnienia Zamawiającemu, że będzie dysponował zasobami niezbędnymi do realizacji zamówienia, w szczególności dołączając do oferty pisemne zobowiązanie tych podmiotów do oddania mu do dyspozycji niezbędnych zasobów na okres korzystania z nich przy wykonaniu zamówienia.</w:t>
      </w:r>
    </w:p>
    <w:p w:rsidR="004F6BC0" w:rsidRPr="001A039A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1A039A" w:rsidTr="00775798">
        <w:tc>
          <w:tcPr>
            <w:tcW w:w="3757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21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1A039A" w:rsidTr="00775798">
        <w:trPr>
          <w:trHeight w:val="308"/>
        </w:trPr>
        <w:tc>
          <w:tcPr>
            <w:tcW w:w="3757" w:type="dxa"/>
          </w:tcPr>
          <w:p w:rsidR="003B36D6" w:rsidRPr="001A039A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 xml:space="preserve">          (miejscowość, data)</w:t>
            </w:r>
          </w:p>
        </w:tc>
        <w:tc>
          <w:tcPr>
            <w:tcW w:w="1221" w:type="dxa"/>
          </w:tcPr>
          <w:p w:rsidR="003B36D6" w:rsidRPr="001A039A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1A039A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1A039A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775798" w:rsidRPr="001A039A" w:rsidRDefault="00775798" w:rsidP="009E07D6">
      <w:pPr>
        <w:rPr>
          <w:rFonts w:ascii="Arial Narrow" w:hAnsi="Arial Narrow" w:cs="Arial"/>
          <w:i/>
        </w:rPr>
      </w:pPr>
    </w:p>
    <w:p w:rsidR="00BA04E1" w:rsidRPr="001A039A" w:rsidRDefault="00775798" w:rsidP="009E07D6">
      <w:pPr>
        <w:rPr>
          <w:rFonts w:ascii="Arial Narrow" w:hAnsi="Arial Narrow"/>
        </w:rPr>
      </w:pPr>
      <w:r w:rsidRPr="001A039A">
        <w:rPr>
          <w:rFonts w:ascii="Arial Narrow" w:hAnsi="Arial Narrow" w:cs="Arial"/>
          <w:i/>
        </w:rPr>
        <w:t xml:space="preserve">Niniejszy formularz </w:t>
      </w:r>
      <w:r w:rsidRPr="001A039A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RPr="001A039A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C6" w:rsidRDefault="00C86AC6" w:rsidP="009E07D6">
      <w:pPr>
        <w:spacing w:after="0" w:line="240" w:lineRule="auto"/>
      </w:pPr>
      <w:r>
        <w:separator/>
      </w:r>
    </w:p>
  </w:endnote>
  <w:endnote w:type="continuationSeparator" w:id="0">
    <w:p w:rsidR="00C86AC6" w:rsidRDefault="00C86AC6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C6" w:rsidRDefault="00C86AC6" w:rsidP="009E07D6">
      <w:pPr>
        <w:spacing w:after="0" w:line="240" w:lineRule="auto"/>
      </w:pPr>
      <w:r>
        <w:separator/>
      </w:r>
    </w:p>
  </w:footnote>
  <w:footnote w:type="continuationSeparator" w:id="0">
    <w:p w:rsidR="00C86AC6" w:rsidRDefault="00C86AC6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84" w:rsidRPr="00E90538" w:rsidRDefault="00E87829" w:rsidP="00B3098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E87829">
      <w:rPr>
        <w:rFonts w:ascii="Arial Narrow" w:hAnsi="Arial Narrow" w:cs="Arial"/>
        <w:color w:val="000000"/>
        <w:sz w:val="20"/>
        <w:szCs w:val="20"/>
      </w:rPr>
      <w:t>Odbiór i transport odpadów komunalnych z nieruchomości zamieszkałych w Gminie Bledzew, odpadów zebranych w PSZOK oraz odpadów z wybranych nieruchomości letniskowych w 2022-2023 r.</w:t>
    </w:r>
    <w:r w:rsidR="00C93CE7">
      <w:rPr>
        <w:rFonts w:ascii="Arial Narrow" w:hAnsi="Arial Narrow" w:cs="Arial"/>
        <w:color w:val="000000"/>
        <w:sz w:val="20"/>
        <w:szCs w:val="20"/>
      </w:rPr>
      <w:br/>
      <w:t>RG.GR.271.4</w:t>
    </w:r>
    <w:r w:rsidR="00EF2C48">
      <w:rPr>
        <w:rFonts w:ascii="Arial Narrow" w:hAnsi="Arial Narrow" w:cs="Arial"/>
        <w:color w:val="000000"/>
        <w:sz w:val="20"/>
        <w:szCs w:val="20"/>
      </w:rPr>
      <w:t>2</w:t>
    </w:r>
    <w:r w:rsidR="00B30984">
      <w:rPr>
        <w:rFonts w:ascii="Arial Narrow" w:hAnsi="Arial Narrow" w:cs="Arial"/>
        <w:color w:val="000000"/>
        <w:sz w:val="20"/>
        <w:szCs w:val="20"/>
      </w:rPr>
      <w:t>.2021</w:t>
    </w:r>
  </w:p>
  <w:p w:rsidR="004F6BC0" w:rsidRPr="000E56A3" w:rsidRDefault="004F6BC0" w:rsidP="000E5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008FA"/>
    <w:rsid w:val="00053877"/>
    <w:rsid w:val="000E56A3"/>
    <w:rsid w:val="001A039A"/>
    <w:rsid w:val="00221C6D"/>
    <w:rsid w:val="00252CB6"/>
    <w:rsid w:val="002C616E"/>
    <w:rsid w:val="002D300F"/>
    <w:rsid w:val="002F338E"/>
    <w:rsid w:val="00302C76"/>
    <w:rsid w:val="003234E6"/>
    <w:rsid w:val="003B36D6"/>
    <w:rsid w:val="003B3A4C"/>
    <w:rsid w:val="004B66D1"/>
    <w:rsid w:val="004F6BC0"/>
    <w:rsid w:val="00570DA1"/>
    <w:rsid w:val="006418A0"/>
    <w:rsid w:val="006D15E5"/>
    <w:rsid w:val="00775798"/>
    <w:rsid w:val="008B588D"/>
    <w:rsid w:val="008D2C6A"/>
    <w:rsid w:val="008E0081"/>
    <w:rsid w:val="009132B0"/>
    <w:rsid w:val="009E07D6"/>
    <w:rsid w:val="00A26F5A"/>
    <w:rsid w:val="00AB0F14"/>
    <w:rsid w:val="00AE73FF"/>
    <w:rsid w:val="00B30984"/>
    <w:rsid w:val="00B74973"/>
    <w:rsid w:val="00BA04E1"/>
    <w:rsid w:val="00C52A4A"/>
    <w:rsid w:val="00C86AC6"/>
    <w:rsid w:val="00C93CE7"/>
    <w:rsid w:val="00D10CB7"/>
    <w:rsid w:val="00DD50E3"/>
    <w:rsid w:val="00E87829"/>
    <w:rsid w:val="00EA1842"/>
    <w:rsid w:val="00ED06BF"/>
    <w:rsid w:val="00EF2C48"/>
    <w:rsid w:val="00F7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03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19</cp:revision>
  <cp:lastPrinted>2021-04-27T06:05:00Z</cp:lastPrinted>
  <dcterms:created xsi:type="dcterms:W3CDTF">2021-03-05T10:57:00Z</dcterms:created>
  <dcterms:modified xsi:type="dcterms:W3CDTF">2021-10-22T07:09:00Z</dcterms:modified>
</cp:coreProperties>
</file>