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748654E8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742C2">
        <w:rPr>
          <w:rFonts w:ascii="Cambria" w:hAnsi="Cambria"/>
          <w:color w:val="000000" w:themeColor="text1"/>
          <w:sz w:val="24"/>
          <w:szCs w:val="24"/>
        </w:rPr>
        <w:t>ul. Kamiennogórskiej 24 w Lubawce</w:t>
      </w:r>
      <w:r w:rsidR="00895E43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3EA95D60" w14:textId="77777777" w:rsidR="002742C2" w:rsidRPr="002C1D01" w:rsidRDefault="002742C2" w:rsidP="002742C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>Prawo Zamówień Publicznych</w:t>
      </w:r>
      <w:r w:rsidRPr="002C1D01">
        <w:rPr>
          <w:rFonts w:ascii="Cambria" w:hAnsi="Cambria"/>
          <w:snapToGrid w:val="0"/>
          <w:color w:val="000000" w:themeColor="text1"/>
        </w:rPr>
        <w:t xml:space="preserve"> (t.j. Dz. U. 20</w:t>
      </w:r>
      <w:r>
        <w:rPr>
          <w:rFonts w:ascii="Cambria" w:hAnsi="Cambria"/>
          <w:snapToGrid w:val="0"/>
          <w:color w:val="000000" w:themeColor="text1"/>
        </w:rPr>
        <w:t>21</w:t>
      </w:r>
      <w:r w:rsidRPr="002C1D01">
        <w:rPr>
          <w:rFonts w:ascii="Cambria" w:hAnsi="Cambria"/>
          <w:snapToGrid w:val="0"/>
          <w:color w:val="000000" w:themeColor="text1"/>
        </w:rPr>
        <w:t xml:space="preserve"> r, poz. 1</w:t>
      </w:r>
      <w:r>
        <w:rPr>
          <w:rFonts w:ascii="Cambria" w:hAnsi="Cambria"/>
          <w:snapToGrid w:val="0"/>
          <w:color w:val="000000" w:themeColor="text1"/>
        </w:rPr>
        <w:t>129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 – przewidywana wartość zamówienia nie przekracza kwoty </w:t>
      </w:r>
      <w:r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30 000 </w:t>
      </w:r>
      <w:r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61CDA82A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D13343" w:rsidRPr="00D13343">
        <w:rPr>
          <w:rFonts w:ascii="Cambria" w:hAnsi="Cambria"/>
          <w:snapToGrid w:val="0"/>
          <w:color w:val="000000" w:themeColor="text1"/>
        </w:rPr>
        <w:t xml:space="preserve">ul. </w:t>
      </w:r>
      <w:r w:rsidR="002742C2">
        <w:rPr>
          <w:rFonts w:ascii="Cambria" w:hAnsi="Cambria"/>
          <w:snapToGrid w:val="0"/>
          <w:color w:val="000000" w:themeColor="text1"/>
        </w:rPr>
        <w:t>Kamiennogórskiej 24</w:t>
      </w:r>
      <w:r w:rsidR="00D13343" w:rsidRPr="00D13343">
        <w:rPr>
          <w:rFonts w:ascii="Cambria" w:hAnsi="Cambria"/>
          <w:snapToGrid w:val="0"/>
          <w:color w:val="000000" w:themeColor="text1"/>
        </w:rPr>
        <w:t xml:space="preserve"> w </w:t>
      </w:r>
      <w:r w:rsidR="002742C2">
        <w:rPr>
          <w:rFonts w:ascii="Cambria" w:hAnsi="Cambria"/>
          <w:snapToGrid w:val="0"/>
          <w:color w:val="000000" w:themeColor="text1"/>
        </w:rPr>
        <w:t>Lubawce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4C332606" w14:textId="44E9315E" w:rsidR="00D13343" w:rsidRDefault="002742C2" w:rsidP="00D13343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z bitumicznych płyt falistych typu onduline na łatach i utylizacja odpadów</w:t>
      </w:r>
      <w:r w:rsidR="00D13343">
        <w:rPr>
          <w:rFonts w:asciiTheme="majorHAnsi" w:hAnsiTheme="majorHAnsi"/>
          <w:snapToGrid w:val="0"/>
          <w:color w:val="000000" w:themeColor="text1"/>
        </w:rPr>
        <w:t>,</w:t>
      </w:r>
    </w:p>
    <w:p w14:paraId="61469F8D" w14:textId="479A3D7F" w:rsidR="00D13343" w:rsidRDefault="00D13343" w:rsidP="00D13343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wykonanie pokrycia dachowego z </w:t>
      </w:r>
      <w:r w:rsidR="002742C2">
        <w:rPr>
          <w:rFonts w:asciiTheme="majorHAnsi" w:hAnsiTheme="majorHAnsi"/>
          <w:snapToGrid w:val="0"/>
          <w:color w:val="000000" w:themeColor="text1"/>
        </w:rPr>
        <w:t>blachodachówki</w:t>
      </w:r>
      <w:r>
        <w:rPr>
          <w:rFonts w:asciiTheme="majorHAnsi" w:hAnsiTheme="majorHAnsi"/>
          <w:snapToGrid w:val="0"/>
          <w:color w:val="000000" w:themeColor="text1"/>
        </w:rPr>
        <w:t xml:space="preserve"> powlekanej, obróbek z blachy stalowej powlekanej, montaż płotków śniegowych i ław kominiarskich,</w:t>
      </w:r>
    </w:p>
    <w:p w14:paraId="160C8D3C" w14:textId="44248197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</w:t>
      </w:r>
      <w:r w:rsidR="00D13343">
        <w:rPr>
          <w:rFonts w:asciiTheme="majorHAnsi" w:hAnsiTheme="majorHAnsi"/>
          <w:snapToGrid w:val="0"/>
          <w:color w:val="000000" w:themeColor="text1"/>
        </w:rPr>
        <w:t>2,</w:t>
      </w:r>
      <w:r w:rsidRPr="00A86D4C">
        <w:rPr>
          <w:rFonts w:asciiTheme="majorHAnsi" w:hAnsiTheme="majorHAnsi"/>
          <w:snapToGrid w:val="0"/>
          <w:color w:val="000000" w:themeColor="text1"/>
        </w:rPr>
        <w:t>5 cm) i rur spustowych (śr. 1</w:t>
      </w:r>
      <w:r w:rsidR="00D13343">
        <w:rPr>
          <w:rFonts w:asciiTheme="majorHAnsi" w:hAnsiTheme="majorHAnsi"/>
          <w:snapToGrid w:val="0"/>
          <w:color w:val="000000" w:themeColor="text1"/>
        </w:rPr>
        <w:t>0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 cm) z blachy stalowej ocynkowanej,</w:t>
      </w:r>
    </w:p>
    <w:p w14:paraId="06ED40A5" w14:textId="478C5C91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1FE566C2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EA3EF7">
        <w:rPr>
          <w:rFonts w:ascii="Cambria" w:hAnsi="Cambria"/>
          <w:b/>
          <w:bCs/>
          <w:snapToGrid w:val="0"/>
          <w:color w:val="000000" w:themeColor="text1"/>
        </w:rPr>
        <w:t>15.11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7F32ED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4A8AB824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EA3EF7">
        <w:rPr>
          <w:rFonts w:ascii="Cambria" w:hAnsi="Cambria"/>
          <w:b/>
          <w:color w:val="000000" w:themeColor="text1"/>
        </w:rPr>
        <w:t>16.09</w:t>
      </w:r>
      <w:bookmarkStart w:id="0" w:name="_GoBack"/>
      <w:bookmarkEnd w:id="0"/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5F6835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4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3E739D1D" w:rsidR="007D7C6B" w:rsidRPr="005F6835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5F6835"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312BE51A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EA3EF7">
        <w:rPr>
          <w:rFonts w:ascii="Cambria" w:hAnsi="Cambria"/>
          <w:snapToGrid w:val="0"/>
          <w:color w:val="000000" w:themeColor="text1"/>
        </w:rPr>
        <w:t>01.09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F32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32E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742C2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05CB7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6835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7F32ED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5E4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0C78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3824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3343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3EF7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D9F1-7AFE-4947-9512-4AF33752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3</Pages>
  <Words>762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5928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225</cp:revision>
  <cp:lastPrinted>2019-02-14T08:39:00Z</cp:lastPrinted>
  <dcterms:created xsi:type="dcterms:W3CDTF">2019-02-11T19:01:00Z</dcterms:created>
  <dcterms:modified xsi:type="dcterms:W3CDTF">2021-08-31T18:57:00Z</dcterms:modified>
</cp:coreProperties>
</file>