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C5" w:rsidRPr="00B91ED4" w:rsidRDefault="007150BD" w:rsidP="007150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3627EB" w:rsidRPr="00B91ED4">
        <w:rPr>
          <w:rFonts w:ascii="Times New Roman" w:eastAsia="Times New Roman" w:hAnsi="Times New Roman" w:cs="Times New Roman"/>
          <w:sz w:val="21"/>
          <w:szCs w:val="21"/>
          <w:lang w:eastAsia="pl-PL"/>
        </w:rPr>
        <w:t>PIS</w:t>
      </w:r>
      <w:r w:rsidR="00B91ED4" w:rsidRPr="00B91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627EB" w:rsidRPr="00B91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PRZEDMIOTU </w:t>
      </w:r>
      <w:r w:rsidR="00B91ED4" w:rsidRPr="00B91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3627EB" w:rsidRPr="00B91ED4">
        <w:rPr>
          <w:rFonts w:ascii="Times New Roman" w:eastAsia="Times New Roman" w:hAnsi="Times New Roman" w:cs="Times New Roman"/>
          <w:sz w:val="21"/>
          <w:szCs w:val="21"/>
          <w:lang w:eastAsia="pl-PL"/>
        </w:rPr>
        <w:t>ZAMÓWIENIA</w:t>
      </w:r>
    </w:p>
    <w:p w:rsidR="00836CC5" w:rsidRPr="00B91ED4" w:rsidRDefault="00836CC5" w:rsidP="00B91ED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36CC5" w:rsidRPr="00B91ED4" w:rsidRDefault="00A30C90" w:rsidP="00B91E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Oferowan</w:t>
      </w:r>
      <w:r w:rsidR="003F53C3"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e</w:t>
      </w:r>
      <w:r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3F53C3"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urządzenia</w:t>
      </w:r>
      <w:r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mus</w:t>
      </w:r>
      <w:r w:rsidR="003F53C3"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zą </w:t>
      </w:r>
      <w:r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być fabrycznie now</w:t>
      </w:r>
      <w:r w:rsidR="003F53C3"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e</w:t>
      </w:r>
      <w:r w:rsidR="00B91ED4" w:rsidRPr="00B91ED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</w:p>
    <w:p w:rsidR="0082795E" w:rsidRPr="00B91ED4" w:rsidRDefault="0082795E" w:rsidP="00B91E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C3" w:rsidRPr="00B91ED4" w:rsidRDefault="002134FE" w:rsidP="00B91ED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91ED4">
        <w:rPr>
          <w:rFonts w:ascii="Times New Roman" w:hAnsi="Times New Roman" w:cs="Times New Roman"/>
          <w:b/>
          <w:sz w:val="21"/>
          <w:szCs w:val="21"/>
          <w:u w:val="single"/>
        </w:rPr>
        <w:t xml:space="preserve">Pralnico-wirówka WH6-14 </w:t>
      </w:r>
      <w:proofErr w:type="spellStart"/>
      <w:r w:rsidRPr="00B91ED4">
        <w:rPr>
          <w:rFonts w:ascii="Times New Roman" w:hAnsi="Times New Roman" w:cs="Times New Roman"/>
          <w:b/>
          <w:sz w:val="21"/>
          <w:szCs w:val="21"/>
          <w:u w:val="single"/>
        </w:rPr>
        <w:t>Compass</w:t>
      </w:r>
      <w:proofErr w:type="spellEnd"/>
      <w:r w:rsidRPr="00B91ED4">
        <w:rPr>
          <w:rFonts w:ascii="Times New Roman" w:hAnsi="Times New Roman" w:cs="Times New Roman"/>
          <w:b/>
          <w:sz w:val="21"/>
          <w:szCs w:val="21"/>
          <w:u w:val="single"/>
        </w:rPr>
        <w:t xml:space="preserve"> Pro</w:t>
      </w:r>
      <w:r w:rsidR="00B13203" w:rsidRPr="00B91ED4">
        <w:rPr>
          <w:rFonts w:ascii="Times New Roman" w:hAnsi="Times New Roman" w:cs="Times New Roman"/>
          <w:b/>
          <w:sz w:val="21"/>
          <w:szCs w:val="21"/>
          <w:u w:val="single"/>
        </w:rPr>
        <w:t xml:space="preserve"> lub produkt równoważny </w:t>
      </w:r>
    </w:p>
    <w:p w:rsidR="00B13203" w:rsidRPr="00B91ED4" w:rsidRDefault="00B1320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Produkt równoważny musi koniecznie spełniać wymogi: </w:t>
      </w:r>
    </w:p>
    <w:p w:rsidR="00B13203" w:rsidRPr="00B91ED4" w:rsidRDefault="003F53C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</w:t>
      </w:r>
      <w:r w:rsidR="00B13203" w:rsidRPr="00B91ED4">
        <w:rPr>
          <w:rFonts w:ascii="Times New Roman" w:hAnsi="Times New Roman" w:cs="Times New Roman"/>
          <w:sz w:val="21"/>
          <w:szCs w:val="21"/>
        </w:rPr>
        <w:t>podgrzew elektryczny</w:t>
      </w:r>
    </w:p>
    <w:p w:rsidR="003F53C3" w:rsidRPr="00B91ED4" w:rsidRDefault="00B1320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>- pojemności</w:t>
      </w:r>
      <w:r w:rsidR="002134FE" w:rsidRPr="00B91ED4">
        <w:rPr>
          <w:rFonts w:ascii="Times New Roman" w:hAnsi="Times New Roman" w:cs="Times New Roman"/>
          <w:sz w:val="21"/>
          <w:szCs w:val="21"/>
        </w:rPr>
        <w:t xml:space="preserve"> pralnicy</w:t>
      </w:r>
      <w:r w:rsidR="009F2A3A" w:rsidRPr="00B91ED4">
        <w:rPr>
          <w:rFonts w:ascii="Times New Roman" w:hAnsi="Times New Roman" w:cs="Times New Roman"/>
          <w:sz w:val="21"/>
          <w:szCs w:val="21"/>
        </w:rPr>
        <w:t xml:space="preserve"> 14 kg</w:t>
      </w:r>
      <w:r w:rsidRPr="00B91ED4">
        <w:rPr>
          <w:rFonts w:ascii="Times New Roman" w:hAnsi="Times New Roman" w:cs="Times New Roman"/>
          <w:sz w:val="21"/>
          <w:szCs w:val="21"/>
        </w:rPr>
        <w:t>, różnica może sięgać 2 kg na plus</w:t>
      </w:r>
    </w:p>
    <w:p w:rsidR="003F53C3" w:rsidRPr="00B91ED4" w:rsidRDefault="003F53C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</w:t>
      </w:r>
      <w:r w:rsidR="00B13203" w:rsidRPr="00B91ED4">
        <w:rPr>
          <w:rFonts w:ascii="Times New Roman" w:hAnsi="Times New Roman" w:cs="Times New Roman"/>
          <w:sz w:val="21"/>
          <w:szCs w:val="21"/>
        </w:rPr>
        <w:t>współczynnika G tj. odwirowania bielizny</w:t>
      </w:r>
    </w:p>
    <w:p w:rsidR="00B13203" w:rsidRPr="00B91ED4" w:rsidRDefault="003F53C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</w:t>
      </w:r>
      <w:r w:rsidR="00B13203" w:rsidRPr="00B91ED4">
        <w:rPr>
          <w:rFonts w:ascii="Times New Roman" w:hAnsi="Times New Roman" w:cs="Times New Roman"/>
          <w:sz w:val="21"/>
          <w:szCs w:val="21"/>
        </w:rPr>
        <w:t>obsługa urządzenia w języku polskim</w:t>
      </w:r>
    </w:p>
    <w:p w:rsidR="00277FF3" w:rsidRPr="00B91ED4" w:rsidRDefault="00B1320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>- musi posi</w:t>
      </w:r>
      <w:r w:rsidR="00B91ED4">
        <w:rPr>
          <w:rFonts w:ascii="Times New Roman" w:hAnsi="Times New Roman" w:cs="Times New Roman"/>
          <w:sz w:val="21"/>
          <w:szCs w:val="21"/>
        </w:rPr>
        <w:t>adać systemy oszczędzające wodę</w:t>
      </w:r>
    </w:p>
    <w:p w:rsidR="00EC55DE" w:rsidRPr="00B91ED4" w:rsidRDefault="00277FF3" w:rsidP="00B91ED4">
      <w:pPr>
        <w:pStyle w:val="Akapitzlist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urządzenie może posiadać dodatkowe funkcje ponad te w które wyposażone jest urządzenie bazowe tzn.  </w:t>
      </w:r>
      <w:r w:rsidRPr="00B91ED4">
        <w:rPr>
          <w:rFonts w:ascii="Times New Roman" w:hAnsi="Times New Roman" w:cs="Times New Roman"/>
          <w:b/>
          <w:sz w:val="21"/>
          <w:szCs w:val="21"/>
          <w:u w:val="single"/>
        </w:rPr>
        <w:t xml:space="preserve">Pralnico-wirówka WH6-14 </w:t>
      </w:r>
      <w:proofErr w:type="spellStart"/>
      <w:r w:rsidRPr="00B91ED4">
        <w:rPr>
          <w:rFonts w:ascii="Times New Roman" w:hAnsi="Times New Roman" w:cs="Times New Roman"/>
          <w:b/>
          <w:sz w:val="21"/>
          <w:szCs w:val="21"/>
          <w:u w:val="single"/>
        </w:rPr>
        <w:t>Compass</w:t>
      </w:r>
      <w:proofErr w:type="spellEnd"/>
      <w:r w:rsidRPr="00B91ED4">
        <w:rPr>
          <w:rFonts w:ascii="Times New Roman" w:hAnsi="Times New Roman" w:cs="Times New Roman"/>
          <w:b/>
          <w:sz w:val="21"/>
          <w:szCs w:val="21"/>
          <w:u w:val="single"/>
        </w:rPr>
        <w:t xml:space="preserve"> Pro</w:t>
      </w:r>
    </w:p>
    <w:p w:rsidR="00AE4C33" w:rsidRPr="00B91ED4" w:rsidRDefault="00AE4C33" w:rsidP="00B91ED4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B91ED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Gwarancja minimum </w:t>
      </w:r>
      <w:r w:rsidR="009F2A3A" w:rsidRPr="00B91ED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2</w:t>
      </w:r>
      <w:r w:rsidRPr="00B91ED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lat</w:t>
      </w:r>
      <w:r w:rsidR="009F2A3A" w:rsidRPr="00B91ED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</w:t>
      </w:r>
    </w:p>
    <w:p w:rsidR="004205BD" w:rsidRPr="00B91ED4" w:rsidRDefault="004205BD" w:rsidP="00B91ED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B91ED4">
        <w:rPr>
          <w:rFonts w:ascii="Times New Roman" w:eastAsia="Times New Roman" w:hAnsi="Times New Roman" w:cs="Times New Roman"/>
          <w:sz w:val="21"/>
          <w:szCs w:val="21"/>
        </w:rPr>
        <w:t>Jeżeli Wykonawca wymaga przeglądów gwarancyjnych muszą one być skalkulowane i wliczone w cenę urządzenia</w:t>
      </w:r>
      <w:r w:rsidR="003627EB" w:rsidRPr="00B91ED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E4C33" w:rsidRPr="00B91ED4" w:rsidRDefault="00AE4C3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F53C3" w:rsidRPr="00B91ED4" w:rsidRDefault="009F2A3A" w:rsidP="00B91ED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91ED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Suszarka bębnowa model TD6-16 lub produkt równoważny</w:t>
      </w:r>
    </w:p>
    <w:p w:rsidR="009F2A3A" w:rsidRPr="00B91ED4" w:rsidRDefault="009F2A3A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Produkt równoważny musi koniecznie spełniać wymogi: </w:t>
      </w:r>
    </w:p>
    <w:p w:rsidR="009F2A3A" w:rsidRPr="00B91ED4" w:rsidRDefault="009F2A3A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>- podgrzew elektryczny</w:t>
      </w:r>
    </w:p>
    <w:p w:rsidR="009F2A3A" w:rsidRPr="00B91ED4" w:rsidRDefault="009F2A3A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pojemności suszarki 16 kg przy współczynniku napełnienia 1:18, różnica </w:t>
      </w:r>
      <w:r w:rsidRPr="00B91ED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±</w:t>
      </w:r>
      <w:r w:rsidRPr="00B91ED4">
        <w:rPr>
          <w:rFonts w:ascii="Times New Roman" w:hAnsi="Times New Roman" w:cs="Times New Roman"/>
          <w:sz w:val="21"/>
          <w:szCs w:val="21"/>
        </w:rPr>
        <w:t xml:space="preserve"> 2 kg</w:t>
      </w:r>
    </w:p>
    <w:p w:rsidR="009F2A3A" w:rsidRPr="00B91ED4" w:rsidRDefault="009F2A3A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</w:t>
      </w:r>
      <w:r w:rsidR="00277FF3" w:rsidRPr="00B91ED4">
        <w:rPr>
          <w:rFonts w:ascii="Times New Roman" w:hAnsi="Times New Roman" w:cs="Times New Roman"/>
          <w:sz w:val="21"/>
          <w:szCs w:val="21"/>
        </w:rPr>
        <w:t>bęben obraca się w obu kierunkach</w:t>
      </w:r>
    </w:p>
    <w:p w:rsidR="009F2A3A" w:rsidRPr="00B91ED4" w:rsidRDefault="009F2A3A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>- obsł</w:t>
      </w:r>
      <w:r w:rsidR="00B91ED4">
        <w:rPr>
          <w:rFonts w:ascii="Times New Roman" w:hAnsi="Times New Roman" w:cs="Times New Roman"/>
          <w:sz w:val="21"/>
          <w:szCs w:val="21"/>
        </w:rPr>
        <w:t>uga urządzenia w języku polskim</w:t>
      </w:r>
    </w:p>
    <w:p w:rsidR="009F2A3A" w:rsidRPr="00B91ED4" w:rsidRDefault="009F2A3A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 xml:space="preserve">- </w:t>
      </w:r>
      <w:r w:rsidR="00277FF3" w:rsidRPr="00B91ED4">
        <w:rPr>
          <w:rFonts w:ascii="Times New Roman" w:hAnsi="Times New Roman" w:cs="Times New Roman"/>
          <w:sz w:val="21"/>
          <w:szCs w:val="21"/>
        </w:rPr>
        <w:t>czas suszenia nie może przekroczyć 30 minut</w:t>
      </w:r>
    </w:p>
    <w:p w:rsidR="00277FF3" w:rsidRPr="00B91ED4" w:rsidRDefault="00277FF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>- bęben i przednia ściana muszą być wykonane ze stali nierdzewnej</w:t>
      </w:r>
    </w:p>
    <w:p w:rsidR="00277FF3" w:rsidRPr="00B91ED4" w:rsidRDefault="00277FF3" w:rsidP="00B91ED4">
      <w:pPr>
        <w:pStyle w:val="Akapitzlist"/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91ED4">
        <w:rPr>
          <w:rFonts w:ascii="Times New Roman" w:hAnsi="Times New Roman" w:cs="Times New Roman"/>
          <w:sz w:val="21"/>
          <w:szCs w:val="21"/>
        </w:rPr>
        <w:t>- urządzenie może posiadać dodatkowe funkcje ponad te w które wyposażone jest urządzenie bazowe tzn.</w:t>
      </w:r>
      <w:r w:rsidRPr="00B91ED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B91ED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Suszarka bębnowa model TD6-16</w:t>
      </w:r>
    </w:p>
    <w:p w:rsidR="00AE4C33" w:rsidRPr="00B91ED4" w:rsidRDefault="00B91ED4" w:rsidP="00B91ED4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Gwarancja minimum 2 lata</w:t>
      </w:r>
    </w:p>
    <w:p w:rsidR="007A2125" w:rsidRPr="00B91ED4" w:rsidRDefault="007A2125" w:rsidP="00B91ED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B91ED4">
        <w:rPr>
          <w:rFonts w:ascii="Times New Roman" w:eastAsia="Times New Roman" w:hAnsi="Times New Roman" w:cs="Times New Roman"/>
          <w:sz w:val="21"/>
          <w:szCs w:val="21"/>
        </w:rPr>
        <w:t>Jeżeli Wykonawca wymaga przeglądów gwarancyjnych muszą one być skalkulowane i wliczone w cenę urządzenia</w:t>
      </w:r>
      <w:r w:rsidR="003627EB" w:rsidRPr="00B91ED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91ED4" w:rsidRDefault="00B91ED4" w:rsidP="00B91ED4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E4C33" w:rsidRPr="00B91ED4" w:rsidRDefault="00A55DB8" w:rsidP="00B91ED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eastAsia="Times New Roman" w:hAnsi="Times New Roman" w:cs="Times New Roman"/>
          <w:b/>
          <w:sz w:val="21"/>
          <w:szCs w:val="21"/>
        </w:rPr>
        <w:t xml:space="preserve">Cena </w:t>
      </w:r>
      <w:r w:rsidR="00AE4C33" w:rsidRPr="00B91ED4">
        <w:rPr>
          <w:rFonts w:ascii="Times New Roman" w:eastAsia="Times New Roman" w:hAnsi="Times New Roman" w:cs="Times New Roman"/>
          <w:b/>
          <w:sz w:val="21"/>
          <w:szCs w:val="21"/>
        </w:rPr>
        <w:t>musi obejmować</w:t>
      </w:r>
      <w:r w:rsidRPr="00B91ED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AE4C33" w:rsidRPr="00B91ED4">
        <w:rPr>
          <w:rFonts w:ascii="Times New Roman" w:eastAsia="Times New Roman" w:hAnsi="Times New Roman" w:cs="Times New Roman"/>
          <w:sz w:val="21"/>
          <w:szCs w:val="21"/>
        </w:rPr>
        <w:t xml:space="preserve">urządzenie, transport, </w:t>
      </w:r>
      <w:r w:rsidR="00277FF3" w:rsidRPr="00B91ED4">
        <w:rPr>
          <w:rFonts w:ascii="Times New Roman" w:eastAsia="Times New Roman" w:hAnsi="Times New Roman" w:cs="Times New Roman"/>
          <w:sz w:val="21"/>
          <w:szCs w:val="21"/>
        </w:rPr>
        <w:t>montaż,</w:t>
      </w:r>
      <w:r w:rsidRPr="00B91ED4">
        <w:rPr>
          <w:rFonts w:ascii="Times New Roman" w:eastAsia="Times New Roman" w:hAnsi="Times New Roman" w:cs="Times New Roman"/>
          <w:sz w:val="21"/>
          <w:szCs w:val="21"/>
        </w:rPr>
        <w:t xml:space="preserve"> uruchomienie</w:t>
      </w:r>
      <w:r w:rsidR="00277FF3" w:rsidRPr="00B91ED4">
        <w:rPr>
          <w:rFonts w:ascii="Times New Roman" w:eastAsia="Times New Roman" w:hAnsi="Times New Roman" w:cs="Times New Roman"/>
          <w:sz w:val="21"/>
          <w:szCs w:val="21"/>
        </w:rPr>
        <w:t xml:space="preserve"> i podstawowe przeszkolenie pracowników z obsługi urządzenia,  </w:t>
      </w:r>
      <w:r w:rsidR="00AE4C33" w:rsidRPr="00B91ED4">
        <w:rPr>
          <w:rFonts w:ascii="Times New Roman" w:eastAsia="Times New Roman" w:hAnsi="Times New Roman" w:cs="Times New Roman"/>
          <w:sz w:val="21"/>
          <w:szCs w:val="21"/>
        </w:rPr>
        <w:t xml:space="preserve">jeżeli Wykonawca wymaga przeglądów gwarancyjnych muszą one być skalkulowane w cenę urządzenia (wszystkie koszty przeglądów po stronie Wykonawcy) </w:t>
      </w:r>
      <w:r w:rsidRPr="00B91ED4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91ED4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1330B5" w:rsidRDefault="001330B5" w:rsidP="00B91ED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sz w:val="21"/>
          <w:szCs w:val="21"/>
        </w:rPr>
        <w:t>Dopuszcza się dodatkowe wyposażenie wykraczające poza opis powyżej.</w:t>
      </w:r>
    </w:p>
    <w:p w:rsidR="00B91ED4" w:rsidRDefault="00B91ED4" w:rsidP="00B91ED4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60CD4" w:rsidRPr="00B91ED4" w:rsidRDefault="00960CD4" w:rsidP="00B91E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91ED4">
        <w:rPr>
          <w:rFonts w:ascii="Times New Roman" w:hAnsi="Times New Roman" w:cs="Times New Roman"/>
          <w:b/>
          <w:sz w:val="21"/>
          <w:szCs w:val="21"/>
        </w:rPr>
        <w:t xml:space="preserve">Warunki dostawy : </w:t>
      </w:r>
    </w:p>
    <w:p w:rsidR="00C13666" w:rsidRPr="00B91ED4" w:rsidRDefault="00AE4C33" w:rsidP="00B91E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hAnsi="Times New Roman" w:cs="Times New Roman"/>
          <w:color w:val="000000"/>
          <w:sz w:val="21"/>
          <w:szCs w:val="21"/>
        </w:rPr>
        <w:t>Wykonawca dostarczy i zamontuje urządzenia w siedzibie</w:t>
      </w:r>
      <w:r w:rsidR="00960CD4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Zamawiającego 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w wyznaczonych pomieszczeniach</w:t>
      </w:r>
      <w:r w:rsidR="00B91ED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60CD4" w:rsidRPr="00B91ED4" w:rsidRDefault="00960CD4" w:rsidP="00B91E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lastRenderedPageBreak/>
        <w:t xml:space="preserve">Wykonawca zobowiązuje się powiadomić Zamawiającego, co najmniej </w:t>
      </w:r>
      <w:r w:rsidR="00AE4C33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2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dni wcześniej </w:t>
      </w:r>
      <w:r w:rsidRPr="00B91ED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E4C33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o 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planowanym terminie </w:t>
      </w:r>
      <w:r w:rsidR="00AE4C33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dostawy i montażu</w:t>
      </w:r>
      <w:r w:rsidR="004205BD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urządzeń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. </w:t>
      </w:r>
      <w:r w:rsidR="00AE4C33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Dostawa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odbędzie się w dniach i godzinach urzędowania Zamawiającego (tj. od poniedziałku do piątku w godzinach 7</w:t>
      </w:r>
      <w:r w:rsidR="00203476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: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00 – 15</w:t>
      </w:r>
      <w:r w:rsidR="00203476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: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00)</w:t>
      </w:r>
      <w:r w:rsidR="00B91ED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60CD4" w:rsidRPr="00B91ED4" w:rsidRDefault="00960CD4" w:rsidP="00B91ED4">
      <w:pPr>
        <w:pStyle w:val="Akapitzlist"/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AE4C33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Zamawiający </w:t>
      </w:r>
      <w:r w:rsidR="006934C9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udostępni Wykonawcy wskazane pomieszczenia, zagwarantuje dostęp do zasilania elektrycznego i instalacji wodnej w celu wykonania prac</w:t>
      </w:r>
      <w:r w:rsidR="00B91ED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60CD4" w:rsidRPr="00B91ED4" w:rsidRDefault="00960CD4" w:rsidP="00B91ED4">
      <w:pPr>
        <w:pStyle w:val="Akapitzlist"/>
        <w:numPr>
          <w:ilvl w:val="0"/>
          <w:numId w:val="12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Odbiór </w:t>
      </w:r>
      <w:r w:rsidR="006934C9"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>urządzeń zostanie potwierdzony protokołem odbioru po uprzednim sprawdzeniu</w:t>
      </w:r>
      <w:r w:rsidRPr="00B91ED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poprawności działania przez przedstawicieli Wykonawcy i Zamawiającego. </w:t>
      </w:r>
    </w:p>
    <w:p w:rsidR="00203476" w:rsidRPr="00B91ED4" w:rsidRDefault="00203476" w:rsidP="00B91ED4">
      <w:pPr>
        <w:pStyle w:val="Akapitzlist"/>
        <w:autoSpaceDE w:val="0"/>
        <w:spacing w:after="0" w:line="360" w:lineRule="auto"/>
        <w:ind w:left="75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960CD4" w:rsidRPr="00B91ED4" w:rsidRDefault="00B91ED4" w:rsidP="00B91ED4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Termin dostawy</w:t>
      </w:r>
    </w:p>
    <w:p w:rsidR="004C5E1A" w:rsidRPr="00B91ED4" w:rsidRDefault="004C5E1A" w:rsidP="00B91ED4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1"/>
          <w:szCs w:val="21"/>
        </w:rPr>
      </w:pPr>
      <w:r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Termin dostawy </w:t>
      </w:r>
      <w:r w:rsidR="00AE4C33"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>i montażu</w:t>
      </w:r>
      <w:r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: do </w:t>
      </w:r>
      <w:r w:rsidR="00F91E31" w:rsidRPr="00B91ED4">
        <w:rPr>
          <w:rFonts w:ascii="Times New Roman" w:eastAsia="Lucida Sans Unicode" w:hAnsi="Times New Roman" w:cs="Times New Roman"/>
          <w:b/>
          <w:color w:val="000000"/>
          <w:sz w:val="21"/>
          <w:szCs w:val="21"/>
        </w:rPr>
        <w:t>15</w:t>
      </w:r>
      <w:r w:rsidRPr="00B91ED4">
        <w:rPr>
          <w:rFonts w:ascii="Times New Roman" w:eastAsia="Lucida Sans Unicode" w:hAnsi="Times New Roman" w:cs="Times New Roman"/>
          <w:b/>
          <w:color w:val="000000"/>
          <w:sz w:val="21"/>
          <w:szCs w:val="21"/>
        </w:rPr>
        <w:t>.</w:t>
      </w:r>
      <w:r w:rsidR="00AE4C33" w:rsidRPr="00B91ED4">
        <w:rPr>
          <w:rFonts w:ascii="Times New Roman" w:eastAsia="Lucida Sans Unicode" w:hAnsi="Times New Roman" w:cs="Times New Roman"/>
          <w:b/>
          <w:color w:val="000000"/>
          <w:sz w:val="21"/>
          <w:szCs w:val="21"/>
        </w:rPr>
        <w:t>12</w:t>
      </w:r>
      <w:r w:rsidRPr="00B91ED4">
        <w:rPr>
          <w:rFonts w:ascii="Times New Roman" w:eastAsia="Lucida Sans Unicode" w:hAnsi="Times New Roman" w:cs="Times New Roman"/>
          <w:b/>
          <w:color w:val="000000"/>
          <w:sz w:val="21"/>
          <w:szCs w:val="21"/>
        </w:rPr>
        <w:t>.2021r</w:t>
      </w:r>
      <w:r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.  </w:t>
      </w:r>
      <w:r w:rsidR="00960CD4"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       </w:t>
      </w:r>
    </w:p>
    <w:p w:rsidR="00960CD4" w:rsidRPr="00B91ED4" w:rsidRDefault="00960CD4" w:rsidP="00B91ED4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 Za termin dostawy </w:t>
      </w:r>
      <w:r w:rsidR="00AE4C33"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>urządzeń</w:t>
      </w:r>
      <w:r w:rsidR="007150BD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 Zamawiający uważa </w:t>
      </w:r>
      <w:bookmarkStart w:id="0" w:name="_GoBack"/>
      <w:bookmarkEnd w:id="0"/>
      <w:r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dzień podpisania przez Zamawiającego i Wykonawcę </w:t>
      </w:r>
      <w:r w:rsidRPr="00B91ED4">
        <w:rPr>
          <w:rFonts w:ascii="Times New Roman" w:eastAsia="Lucida Sans Unicode" w:hAnsi="Times New Roman" w:cs="Times New Roman"/>
          <w:i/>
          <w:iCs/>
          <w:color w:val="000000"/>
          <w:sz w:val="21"/>
          <w:szCs w:val="21"/>
        </w:rPr>
        <w:t xml:space="preserve">bez zastrzeżeń </w:t>
      </w:r>
      <w:r w:rsidRPr="00B91ED4">
        <w:rPr>
          <w:rFonts w:ascii="Times New Roman" w:eastAsia="Lucida Sans Unicode" w:hAnsi="Times New Roman" w:cs="Times New Roman"/>
          <w:color w:val="000000"/>
          <w:sz w:val="21"/>
          <w:szCs w:val="21"/>
        </w:rPr>
        <w:t xml:space="preserve">protokołu odbioru. </w:t>
      </w:r>
    </w:p>
    <w:p w:rsidR="00960CD4" w:rsidRPr="00B91ED4" w:rsidRDefault="00960CD4" w:rsidP="00B91ED4">
      <w:pPr>
        <w:spacing w:after="0" w:line="360" w:lineRule="auto"/>
        <w:ind w:left="390"/>
        <w:rPr>
          <w:rFonts w:ascii="Times New Roman" w:hAnsi="Times New Roman" w:cs="Times New Roman"/>
          <w:sz w:val="21"/>
          <w:szCs w:val="21"/>
        </w:rPr>
      </w:pPr>
    </w:p>
    <w:sectPr w:rsidR="00960CD4" w:rsidRPr="00B91ED4" w:rsidSect="007150B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E5" w:rsidRDefault="00BF1AE5" w:rsidP="00C500E4">
      <w:pPr>
        <w:spacing w:after="0" w:line="240" w:lineRule="auto"/>
      </w:pPr>
      <w:r>
        <w:separator/>
      </w:r>
    </w:p>
  </w:endnote>
  <w:endnote w:type="continuationSeparator" w:id="0">
    <w:p w:rsidR="00BF1AE5" w:rsidRDefault="00BF1AE5" w:rsidP="00C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31055"/>
      <w:docPartObj>
        <w:docPartGallery w:val="Page Numbers (Bottom of Page)"/>
        <w:docPartUnique/>
      </w:docPartObj>
    </w:sdtPr>
    <w:sdtContent>
      <w:p w:rsidR="00C500E4" w:rsidRDefault="00C500E4">
        <w:pPr>
          <w:pStyle w:val="Stopka"/>
          <w:jc w:val="right"/>
        </w:pPr>
        <w:r w:rsidRPr="00C500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500E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500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5651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500E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500E4" w:rsidRDefault="00C5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E5" w:rsidRDefault="00BF1AE5" w:rsidP="00C500E4">
      <w:pPr>
        <w:spacing w:after="0" w:line="240" w:lineRule="auto"/>
      </w:pPr>
      <w:r>
        <w:separator/>
      </w:r>
    </w:p>
  </w:footnote>
  <w:footnote w:type="continuationSeparator" w:id="0">
    <w:p w:rsidR="00BF1AE5" w:rsidRDefault="00BF1AE5" w:rsidP="00C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371"/>
    <w:multiLevelType w:val="hybridMultilevel"/>
    <w:tmpl w:val="2DEC11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50E088D"/>
    <w:multiLevelType w:val="hybridMultilevel"/>
    <w:tmpl w:val="EA62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23A"/>
    <w:multiLevelType w:val="hybridMultilevel"/>
    <w:tmpl w:val="A6A8F2D8"/>
    <w:lvl w:ilvl="0" w:tplc="C94845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B681C"/>
    <w:multiLevelType w:val="hybridMultilevel"/>
    <w:tmpl w:val="FCE81472"/>
    <w:lvl w:ilvl="0" w:tplc="CAB6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14874"/>
    <w:multiLevelType w:val="hybridMultilevel"/>
    <w:tmpl w:val="26A61A6E"/>
    <w:lvl w:ilvl="0" w:tplc="CB867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02A82"/>
    <w:multiLevelType w:val="hybridMultilevel"/>
    <w:tmpl w:val="66B80CAE"/>
    <w:lvl w:ilvl="0" w:tplc="AFE09B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BF37D5"/>
    <w:multiLevelType w:val="hybridMultilevel"/>
    <w:tmpl w:val="1B72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9EF"/>
    <w:multiLevelType w:val="hybridMultilevel"/>
    <w:tmpl w:val="EF02A2F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D11075"/>
    <w:multiLevelType w:val="hybridMultilevel"/>
    <w:tmpl w:val="7250DF92"/>
    <w:lvl w:ilvl="0" w:tplc="80F0DA8E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E40070C"/>
    <w:multiLevelType w:val="hybridMultilevel"/>
    <w:tmpl w:val="DFF42E1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41D9"/>
    <w:multiLevelType w:val="hybridMultilevel"/>
    <w:tmpl w:val="768A195A"/>
    <w:lvl w:ilvl="0" w:tplc="DBE44CE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67277B2"/>
    <w:multiLevelType w:val="hybridMultilevel"/>
    <w:tmpl w:val="97CCE7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125967"/>
    <w:multiLevelType w:val="hybridMultilevel"/>
    <w:tmpl w:val="46EE67D4"/>
    <w:lvl w:ilvl="0" w:tplc="A86E25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170D2F"/>
    <w:multiLevelType w:val="hybridMultilevel"/>
    <w:tmpl w:val="0AC233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FD0272D"/>
    <w:multiLevelType w:val="hybridMultilevel"/>
    <w:tmpl w:val="659C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1" w:cryptProviderType="rsaAES" w:cryptAlgorithmClass="hash" w:cryptAlgorithmType="typeAny" w:cryptAlgorithmSid="14" w:cryptSpinCount="100000" w:hash="uaW3RBnipCpjQK/D2NTEbXKkpF2Cvwis1orSF/hRGyDJPBYktuoSWv/SssjN1/Afp8MzDFu02HPwtkgpGV/G1A==" w:salt="6LSXID3YLdFfGhrrHLFe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0"/>
    <w:rsid w:val="000009C0"/>
    <w:rsid w:val="0000798A"/>
    <w:rsid w:val="001330B5"/>
    <w:rsid w:val="00135233"/>
    <w:rsid w:val="00172514"/>
    <w:rsid w:val="001B560A"/>
    <w:rsid w:val="00203476"/>
    <w:rsid w:val="002134FE"/>
    <w:rsid w:val="00233E78"/>
    <w:rsid w:val="00277FF3"/>
    <w:rsid w:val="002A1D39"/>
    <w:rsid w:val="003371C4"/>
    <w:rsid w:val="003627EB"/>
    <w:rsid w:val="003F53C3"/>
    <w:rsid w:val="004205BD"/>
    <w:rsid w:val="004C0AB6"/>
    <w:rsid w:val="004C5E1A"/>
    <w:rsid w:val="005C29F6"/>
    <w:rsid w:val="00632B57"/>
    <w:rsid w:val="006934C9"/>
    <w:rsid w:val="006A7040"/>
    <w:rsid w:val="007150BD"/>
    <w:rsid w:val="0075581E"/>
    <w:rsid w:val="00756511"/>
    <w:rsid w:val="00767BF4"/>
    <w:rsid w:val="007761B7"/>
    <w:rsid w:val="007A2125"/>
    <w:rsid w:val="007E2F0D"/>
    <w:rsid w:val="007E5C8D"/>
    <w:rsid w:val="0082795E"/>
    <w:rsid w:val="00836CC5"/>
    <w:rsid w:val="008854C6"/>
    <w:rsid w:val="008B32B4"/>
    <w:rsid w:val="008D3E6B"/>
    <w:rsid w:val="00934576"/>
    <w:rsid w:val="00960CD4"/>
    <w:rsid w:val="009678DB"/>
    <w:rsid w:val="009B59AD"/>
    <w:rsid w:val="009F2A3A"/>
    <w:rsid w:val="00A30C90"/>
    <w:rsid w:val="00A55DB8"/>
    <w:rsid w:val="00A9597F"/>
    <w:rsid w:val="00AD73B6"/>
    <w:rsid w:val="00AE4C33"/>
    <w:rsid w:val="00B13203"/>
    <w:rsid w:val="00B37371"/>
    <w:rsid w:val="00B91ED4"/>
    <w:rsid w:val="00BA5C84"/>
    <w:rsid w:val="00BC0B3D"/>
    <w:rsid w:val="00BD2673"/>
    <w:rsid w:val="00BD7B89"/>
    <w:rsid w:val="00BE4450"/>
    <w:rsid w:val="00BF1AE5"/>
    <w:rsid w:val="00BF7F83"/>
    <w:rsid w:val="00C13666"/>
    <w:rsid w:val="00C420C3"/>
    <w:rsid w:val="00C500E4"/>
    <w:rsid w:val="00C87FBF"/>
    <w:rsid w:val="00C958F8"/>
    <w:rsid w:val="00CC44D0"/>
    <w:rsid w:val="00D16ED4"/>
    <w:rsid w:val="00D55407"/>
    <w:rsid w:val="00D877D9"/>
    <w:rsid w:val="00DA1191"/>
    <w:rsid w:val="00DE1F55"/>
    <w:rsid w:val="00DE3844"/>
    <w:rsid w:val="00DF5270"/>
    <w:rsid w:val="00E13C0A"/>
    <w:rsid w:val="00E34B15"/>
    <w:rsid w:val="00E540BF"/>
    <w:rsid w:val="00E74602"/>
    <w:rsid w:val="00E8427A"/>
    <w:rsid w:val="00EC55DE"/>
    <w:rsid w:val="00F45A53"/>
    <w:rsid w:val="00F806A7"/>
    <w:rsid w:val="00F91E31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7FE4"/>
  <w15:docId w15:val="{9B2F3B3D-9A12-4D64-91A1-4669FD5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CC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F55"/>
    <w:pPr>
      <w:ind w:left="720"/>
      <w:contextualSpacing/>
    </w:pPr>
  </w:style>
  <w:style w:type="paragraph" w:customStyle="1" w:styleId="Standard">
    <w:name w:val="Standard"/>
    <w:rsid w:val="00960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34B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E4"/>
  </w:style>
  <w:style w:type="paragraph" w:styleId="Stopka">
    <w:name w:val="footer"/>
    <w:basedOn w:val="Normalny"/>
    <w:link w:val="StopkaZnak"/>
    <w:uiPriority w:val="99"/>
    <w:unhideWhenUsed/>
    <w:rsid w:val="00C5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129D-FC13-4AB1-899E-857071CF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2186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Ewelina Rybacka - Michalska</cp:lastModifiedBy>
  <cp:revision>6</cp:revision>
  <cp:lastPrinted>2021-11-17T12:23:00Z</cp:lastPrinted>
  <dcterms:created xsi:type="dcterms:W3CDTF">2021-11-17T12:23:00Z</dcterms:created>
  <dcterms:modified xsi:type="dcterms:W3CDTF">2021-11-17T12:53:00Z</dcterms:modified>
</cp:coreProperties>
</file>