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A" w:rsidRDefault="007374FA" w:rsidP="007374FA">
      <w:pPr>
        <w:pStyle w:val="Nagwe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CENTRUM USŁUG WSPÓLNYCH W KOBYLNICY</w:t>
      </w:r>
    </w:p>
    <w:p w:rsidR="007374FA" w:rsidRDefault="007374FA" w:rsidP="007374FA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UL.WODNA 20/2 76-251 KOBYLNICA</w:t>
      </w:r>
    </w:p>
    <w:p w:rsidR="007374FA" w:rsidRDefault="007374FA" w:rsidP="007374FA">
      <w:pPr>
        <w:pStyle w:val="Nagwek"/>
        <w:spacing w:after="100" w:afterAutospacing="1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</w:rPr>
        <w:t>Znak sprawy: CUW.DOR.271.5.2021.OZ</w:t>
      </w:r>
    </w:p>
    <w:p w:rsidR="007374FA" w:rsidRDefault="007374FA" w:rsidP="007374FA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Kobylnica,  dnia 09.04.2021r.</w:t>
      </w:r>
    </w:p>
    <w:p w:rsidR="007374FA" w:rsidRDefault="007374FA" w:rsidP="007374FA">
      <w:pPr>
        <w:spacing w:before="480"/>
        <w:ind w:left="5664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Wykonawcy </w:t>
      </w:r>
    </w:p>
    <w:p w:rsidR="007374FA" w:rsidRDefault="007374FA" w:rsidP="007374FA">
      <w:pPr>
        <w:spacing w:before="240" w:after="60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Dotyczy postępowania pn. </w:t>
      </w:r>
      <w:r>
        <w:rPr>
          <w:rFonts w:ascii="Arial" w:hAnsi="Arial" w:cs="Arial"/>
          <w:b/>
          <w:sz w:val="22"/>
          <w:szCs w:val="22"/>
        </w:rPr>
        <w:t>„Rozbudowa terenu sportowo-rekreacyjnego poprzez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budowę </w:t>
      </w:r>
      <w:r>
        <w:rPr>
          <w:rFonts w:ascii="Arial" w:hAnsi="Arial" w:cs="Arial"/>
          <w:b/>
          <w:bCs/>
          <w:sz w:val="22"/>
          <w:szCs w:val="22"/>
        </w:rPr>
        <w:t xml:space="preserve">budynku szatniowo-sanitarnego dla kompleksu boisk wraz z przyłączami i zbiornikiem ppoż. oraz zagospodarowaniem terenu w miejscowości Sycewice, na działce nr 6/4,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Sycewice PGR (gm. Kobylnica) wraz z wykonaniem charakterystyki energetycznej, inwentaryzacji geodezyjnej powykonawczej oraz dokumentacji odbiorowej w ramach Funduszu Przeciwdziałania COVID-19 dla jednostek samorządu terytorialnego”.</w:t>
      </w:r>
    </w:p>
    <w:p w:rsidR="007374FA" w:rsidRDefault="007374FA" w:rsidP="007374FA">
      <w:pPr>
        <w:pStyle w:val="Domylnie"/>
        <w:spacing w:before="240"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Centrum Usług Wspólnych w Kobylnicy, jako Zamawiający w przedmiotowym postępowaniu o udzielenie zamówienia publicznego, działając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podstawie </w:t>
      </w:r>
      <w:r>
        <w:rPr>
          <w:rFonts w:ascii="Arial" w:hAnsi="Arial" w:cs="Arial"/>
          <w:b/>
        </w:rPr>
        <w:br/>
        <w:t>art. 286 ust. 1 ustawy Prawo zamówień publicznych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</w:rPr>
        <w:t>zawiadamia o zmianie treści Specyfikacji Warunków Zamówienia, zwanej dalej „SWZ”, w związku z pytaniem jakie wpłynęło do Zamawiającego:</w:t>
      </w:r>
    </w:p>
    <w:p w:rsidR="007374FA" w:rsidRDefault="007374FA" w:rsidP="007374FA">
      <w:pPr>
        <w:pStyle w:val="Domylnie"/>
        <w:spacing w:before="240" w:after="120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</w:rPr>
        <w:br/>
      </w:r>
      <w:r w:rsidR="0014193F" w:rsidRPr="0014193F">
        <w:rPr>
          <w:rFonts w:ascii="Arial" w:hAnsi="Arial" w:cs="Arial"/>
          <w:b/>
          <w:shd w:val="clear" w:color="auto" w:fill="FFFFFF"/>
        </w:rPr>
        <w:t>Pyt.</w:t>
      </w:r>
      <w:r w:rsidR="0014193F" w:rsidRPr="0014193F">
        <w:rPr>
          <w:rFonts w:ascii="Arial" w:hAnsi="Arial" w:cs="Arial"/>
          <w:shd w:val="clear" w:color="auto" w:fill="FFFFFF"/>
        </w:rPr>
        <w:t xml:space="preserve">  </w:t>
      </w:r>
      <w:r w:rsidR="008960A5">
        <w:rPr>
          <w:rFonts w:ascii="Arial" w:hAnsi="Arial" w:cs="Arial"/>
          <w:shd w:val="clear" w:color="auto" w:fill="FFFFFF"/>
        </w:rPr>
        <w:t xml:space="preserve">Proszę o udostępnienie </w:t>
      </w:r>
      <w:r w:rsidR="0014193F" w:rsidRPr="0014193F">
        <w:rPr>
          <w:rFonts w:ascii="Arial" w:hAnsi="Arial" w:cs="Arial"/>
          <w:shd w:val="clear" w:color="auto" w:fill="FFFFFF"/>
        </w:rPr>
        <w:t>części opisowej projektu budowlanego branży budowlanej</w:t>
      </w:r>
      <w:r w:rsidR="0014193F">
        <w:rPr>
          <w:rFonts w:ascii="Arial" w:hAnsi="Arial" w:cs="Arial"/>
          <w:shd w:val="clear" w:color="auto" w:fill="FFFFFF"/>
        </w:rPr>
        <w:t>.</w:t>
      </w:r>
    </w:p>
    <w:p w:rsidR="0014193F" w:rsidRPr="0014193F" w:rsidRDefault="0014193F" w:rsidP="0014193F">
      <w:pPr>
        <w:rPr>
          <w:rFonts w:ascii="Arial" w:hAnsi="Arial" w:cs="Arial"/>
          <w:b/>
          <w:sz w:val="22"/>
          <w:szCs w:val="22"/>
        </w:rPr>
      </w:pPr>
      <w:r w:rsidRPr="0014193F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Pr="0014193F">
        <w:rPr>
          <w:rFonts w:ascii="Arial" w:hAnsi="Arial" w:cs="Arial"/>
          <w:sz w:val="22"/>
          <w:szCs w:val="22"/>
        </w:rPr>
        <w:t xml:space="preserve">Zamawiający w odpowiedzi informuje, że </w:t>
      </w:r>
      <w:r w:rsidRPr="00026825">
        <w:rPr>
          <w:rFonts w:ascii="Arial" w:hAnsi="Arial" w:cs="Arial"/>
          <w:b/>
          <w:sz w:val="22"/>
          <w:szCs w:val="22"/>
        </w:rPr>
        <w:t>załącza do dokumentacji projektow</w:t>
      </w:r>
      <w:r w:rsidR="008960A5" w:rsidRPr="00026825">
        <w:rPr>
          <w:rFonts w:ascii="Arial" w:hAnsi="Arial" w:cs="Arial"/>
          <w:b/>
          <w:sz w:val="22"/>
          <w:szCs w:val="22"/>
        </w:rPr>
        <w:t>ej, która stanowi Załącznik nr 8</w:t>
      </w:r>
      <w:r w:rsidRPr="00026825">
        <w:rPr>
          <w:rFonts w:ascii="Arial" w:hAnsi="Arial" w:cs="Arial"/>
          <w:b/>
          <w:sz w:val="22"/>
          <w:szCs w:val="22"/>
        </w:rPr>
        <w:t xml:space="preserve"> do SWZ </w:t>
      </w:r>
      <w:r>
        <w:rPr>
          <w:rFonts w:ascii="Arial" w:hAnsi="Arial" w:cs="Arial"/>
          <w:sz w:val="22"/>
          <w:szCs w:val="22"/>
        </w:rPr>
        <w:t xml:space="preserve">część opisową projektu budowlanego </w:t>
      </w:r>
      <w:r w:rsidR="008960A5">
        <w:rPr>
          <w:rFonts w:ascii="Arial" w:hAnsi="Arial" w:cs="Arial"/>
          <w:sz w:val="22"/>
          <w:szCs w:val="22"/>
        </w:rPr>
        <w:t>branży budowlanej.</w:t>
      </w:r>
    </w:p>
    <w:p w:rsidR="007374FA" w:rsidRDefault="007374FA" w:rsidP="007374FA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</w:t>
      </w:r>
      <w:r w:rsidR="00A96BDD">
        <w:rPr>
          <w:rFonts w:ascii="Arial" w:eastAsia="Times New Roman" w:hAnsi="Arial" w:cs="Arial"/>
          <w:b/>
          <w:bCs/>
        </w:rPr>
        <w:t>dokonuje zmiany w zakresie SWZ i odpowiednio treści ogłoszenia o zamówieniu jak poniżej:</w:t>
      </w:r>
    </w:p>
    <w:p w:rsidR="007374FA" w:rsidRDefault="007374FA" w:rsidP="007374FA">
      <w:pPr>
        <w:pStyle w:val="Domylnie"/>
        <w:numPr>
          <w:ilvl w:val="0"/>
          <w:numId w:val="1"/>
        </w:numPr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Rozdziału XIV </w:t>
      </w:r>
      <w:proofErr w:type="spellStart"/>
      <w:r>
        <w:rPr>
          <w:rFonts w:ascii="Arial" w:eastAsia="Times New Roman" w:hAnsi="Arial" w:cs="Arial"/>
          <w:b/>
          <w:bCs/>
        </w:rPr>
        <w:t>pkt</w:t>
      </w:r>
      <w:proofErr w:type="spellEnd"/>
      <w:r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7374FA" w:rsidRDefault="007374FA" w:rsidP="007374FA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zh-CN"/>
        </w:rPr>
        <w:t>„</w:t>
      </w:r>
      <w:r>
        <w:rPr>
          <w:rFonts w:ascii="Arial" w:hAnsi="Arial" w:cs="Arial"/>
          <w:sz w:val="22"/>
          <w:szCs w:val="22"/>
        </w:rPr>
        <w:t xml:space="preserve">Wykonawca będzie związany ofertą przez okres </w:t>
      </w:r>
      <w:r>
        <w:rPr>
          <w:rFonts w:ascii="Arial" w:hAnsi="Arial" w:cs="Arial"/>
          <w:b/>
          <w:sz w:val="22"/>
          <w:szCs w:val="22"/>
        </w:rPr>
        <w:t>30 dni</w:t>
      </w:r>
      <w:r w:rsidR="008960A5">
        <w:rPr>
          <w:rFonts w:ascii="Arial" w:hAnsi="Arial" w:cs="Arial"/>
          <w:sz w:val="22"/>
          <w:szCs w:val="22"/>
        </w:rPr>
        <w:t>, tj. do dnia 25.05</w:t>
      </w:r>
      <w:r>
        <w:rPr>
          <w:rFonts w:ascii="Arial" w:hAnsi="Arial" w:cs="Arial"/>
          <w:sz w:val="22"/>
          <w:szCs w:val="22"/>
        </w:rPr>
        <w:t>.2021r.,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który liczony jest od dnia upływu terminu składania ofert”.</w:t>
      </w:r>
    </w:p>
    <w:p w:rsidR="007374FA" w:rsidRDefault="007374FA" w:rsidP="007374FA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  <w:sz w:val="22"/>
          <w:szCs w:val="22"/>
        </w:rPr>
        <w:t>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który otrzymuje następujące brzmienie:</w:t>
      </w:r>
    </w:p>
    <w:p w:rsidR="007374FA" w:rsidRDefault="007374FA" w:rsidP="007374FA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5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>
        <w:rPr>
          <w:rFonts w:ascii="Arial" w:hAnsi="Arial" w:cs="Arial"/>
          <w:sz w:val="22"/>
          <w:szCs w:val="22"/>
        </w:rPr>
        <w:t xml:space="preserve"> pod adresem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https://platformazakupowa.pl/pn/cuwkobylnica</w:t>
        </w:r>
      </w:hyperlink>
      <w:r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>
        <w:rPr>
          <w:rFonts w:ascii="Arial" w:hAnsi="Arial" w:cs="Arial"/>
          <w:sz w:val="22"/>
          <w:szCs w:val="22"/>
        </w:rPr>
        <w:br/>
        <w:t xml:space="preserve">ul. Wodna 20/2, </w:t>
      </w:r>
      <w:r>
        <w:rPr>
          <w:rFonts w:ascii="Arial" w:hAnsi="Arial" w:cs="Arial"/>
          <w:b/>
          <w:bCs/>
          <w:sz w:val="22"/>
          <w:szCs w:val="22"/>
        </w:rPr>
        <w:t>do dnia</w:t>
      </w:r>
      <w:r>
        <w:rPr>
          <w:rFonts w:ascii="Arial" w:hAnsi="Arial" w:cs="Arial"/>
          <w:sz w:val="22"/>
          <w:szCs w:val="22"/>
        </w:rPr>
        <w:t xml:space="preserve"> </w:t>
      </w:r>
      <w:r w:rsidR="008960A5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</w:t>
      </w:r>
      <w:r w:rsidR="008960A5">
        <w:rPr>
          <w:rFonts w:ascii="Arial" w:hAnsi="Arial" w:cs="Arial"/>
          <w:b/>
          <w:bCs/>
          <w:sz w:val="22"/>
          <w:szCs w:val="22"/>
        </w:rPr>
        <w:t>04</w:t>
      </w:r>
      <w:r>
        <w:rPr>
          <w:rFonts w:ascii="Arial" w:hAnsi="Arial" w:cs="Arial"/>
          <w:b/>
          <w:bCs/>
          <w:sz w:val="22"/>
          <w:szCs w:val="22"/>
        </w:rPr>
        <w:t>.2021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 godziny 9:00”.</w:t>
      </w:r>
    </w:p>
    <w:p w:rsidR="007374FA" w:rsidRDefault="007374FA" w:rsidP="007374FA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otwarcia ofert – Rozdziału XVI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1, który otrzymuje następujące brzmienie: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7374FA" w:rsidRDefault="007374FA" w:rsidP="007374FA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„Otwarcie ofert następuje niezwłocznie po upływie terminu składania ofert, nie później niż następnego dnia po dniu, w którym upłynął termin składania ofert tj. W dniu </w:t>
      </w:r>
      <w:r w:rsidR="008960A5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</w:t>
      </w:r>
      <w:r w:rsidR="008960A5">
        <w:rPr>
          <w:rFonts w:ascii="Arial" w:hAnsi="Arial" w:cs="Arial"/>
          <w:b/>
          <w:bCs/>
          <w:sz w:val="22"/>
          <w:szCs w:val="22"/>
        </w:rPr>
        <w:t>04</w:t>
      </w:r>
      <w:r>
        <w:rPr>
          <w:rFonts w:ascii="Arial" w:hAnsi="Arial" w:cs="Arial"/>
          <w:b/>
          <w:bCs/>
          <w:sz w:val="22"/>
          <w:szCs w:val="22"/>
        </w:rPr>
        <w:t xml:space="preserve">.2021 r. </w:t>
      </w:r>
      <w:r>
        <w:rPr>
          <w:rFonts w:ascii="Arial" w:hAnsi="Arial" w:cs="Arial"/>
          <w:b/>
          <w:bCs/>
          <w:sz w:val="22"/>
          <w:szCs w:val="22"/>
        </w:rPr>
        <w:br/>
        <w:t>o godz. 9:30”.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374FA" w:rsidRDefault="007374FA" w:rsidP="007374FA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Pozostałe zapisy SWZ i ogłoszenia o zamówieniu pozostają bez zmian.</w:t>
      </w:r>
    </w:p>
    <w:p w:rsidR="007374FA" w:rsidRDefault="007374FA" w:rsidP="007374FA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7374FA" w:rsidRDefault="007374FA" w:rsidP="007374FA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:rsidR="007374FA" w:rsidRDefault="007374FA" w:rsidP="007374FA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7374FA" w:rsidRDefault="007374FA" w:rsidP="007374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ABD">
        <w:rPr>
          <w:rFonts w:ascii="Arial" w:hAnsi="Arial" w:cs="Arial"/>
        </w:rPr>
        <w:t>ogłoszenie o zmianie ogłoszenia,</w:t>
      </w:r>
    </w:p>
    <w:p w:rsidR="00C10ABD" w:rsidRPr="00C10ABD" w:rsidRDefault="00C10ABD" w:rsidP="00C10ABD">
      <w:pPr>
        <w:spacing w:after="480" w:line="276" w:lineRule="auto"/>
        <w:rPr>
          <w:rFonts w:ascii="Arial" w:hAnsi="Arial" w:cs="Arial"/>
        </w:rPr>
      </w:pPr>
      <w:r>
        <w:rPr>
          <w:rFonts w:ascii="Arial" w:hAnsi="Arial" w:cs="Arial"/>
        </w:rPr>
        <w:t>- uzupełniona dokumentacja projektowa - część opisowa projektu budowlanego branży budowlanej.</w:t>
      </w:r>
    </w:p>
    <w:p w:rsidR="007374FA" w:rsidRDefault="007374FA" w:rsidP="007374FA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Centrum Usług Wspólnych w Kobylnicy</w:t>
      </w:r>
    </w:p>
    <w:p w:rsidR="001D76D1" w:rsidRPr="00C10ABD" w:rsidRDefault="007374FA" w:rsidP="00C10ABD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Marta Prezlata</w:t>
      </w:r>
    </w:p>
    <w:sectPr w:rsidR="001D76D1" w:rsidRPr="00C10ABD" w:rsidSect="001D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4FA"/>
    <w:rsid w:val="00026825"/>
    <w:rsid w:val="0014193F"/>
    <w:rsid w:val="001C6721"/>
    <w:rsid w:val="001D76D1"/>
    <w:rsid w:val="007374FA"/>
    <w:rsid w:val="008335EF"/>
    <w:rsid w:val="008960A5"/>
    <w:rsid w:val="00A9236C"/>
    <w:rsid w:val="00A96BDD"/>
    <w:rsid w:val="00BB5568"/>
    <w:rsid w:val="00C10ABD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4FA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qFormat/>
    <w:locked/>
    <w:rsid w:val="00737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7374F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374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737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7374FA"/>
    <w:pPr>
      <w:ind w:left="720"/>
      <w:contextualSpacing/>
    </w:pPr>
  </w:style>
  <w:style w:type="paragraph" w:customStyle="1" w:styleId="Domylnie">
    <w:name w:val="Domyślnie"/>
    <w:rsid w:val="007374FA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7374FA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cuwkobylnica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5</cp:revision>
  <dcterms:created xsi:type="dcterms:W3CDTF">2021-04-09T08:38:00Z</dcterms:created>
  <dcterms:modified xsi:type="dcterms:W3CDTF">2021-04-09T18:20:00Z</dcterms:modified>
</cp:coreProperties>
</file>