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97E3" w14:textId="77777777" w:rsidR="00043256" w:rsidRPr="00B261F8" w:rsidRDefault="00043256" w:rsidP="00043256">
      <w:pPr>
        <w:rPr>
          <w:rFonts w:ascii="Calibri" w:hAnsi="Calibri"/>
          <w:b/>
          <w:sz w:val="18"/>
          <w:szCs w:val="18"/>
        </w:rPr>
      </w:pPr>
      <w:bookmarkStart w:id="0" w:name="_Hlk169169509"/>
      <w:bookmarkStart w:id="1" w:name="_Hlk152052159"/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DA77C98" wp14:editId="5CCC1E58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C898" w14:textId="77777777" w:rsidR="00043256" w:rsidRPr="00E576BD" w:rsidRDefault="00043256" w:rsidP="00043256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 xml:space="preserve">, 25-734 Kielce, </w:t>
      </w:r>
      <w:proofErr w:type="gramStart"/>
      <w:r>
        <w:rPr>
          <w:rFonts w:ascii="Calibri" w:hAnsi="Calibri"/>
          <w:b/>
          <w:bCs/>
        </w:rPr>
        <w:t xml:space="preserve">Dział </w:t>
      </w:r>
      <w:r w:rsidRPr="00E576BD">
        <w:rPr>
          <w:rFonts w:ascii="Calibri" w:hAnsi="Calibri"/>
          <w:b/>
          <w:bCs/>
        </w:rPr>
        <w:t xml:space="preserve"> Zamówień</w:t>
      </w:r>
      <w:proofErr w:type="gramEnd"/>
      <w:r w:rsidRPr="00E576BD">
        <w:rPr>
          <w:rFonts w:ascii="Calibri" w:hAnsi="Calibri"/>
          <w:b/>
          <w:bCs/>
        </w:rPr>
        <w:t xml:space="preserve"> Publicznych</w:t>
      </w:r>
    </w:p>
    <w:p w14:paraId="45361CA0" w14:textId="77777777" w:rsidR="00043256" w:rsidRPr="00E576BD" w:rsidRDefault="00043256" w:rsidP="00043256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47F502D0" w14:textId="77777777" w:rsidR="00043256" w:rsidRPr="00E576BD" w:rsidRDefault="00043256" w:rsidP="00043256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469"/>
      </w:tblGrid>
      <w:tr w:rsidR="00043256" w:rsidRPr="00BB7B5A" w14:paraId="57363F1E" w14:textId="77777777" w:rsidTr="00C83CC2">
        <w:tc>
          <w:tcPr>
            <w:tcW w:w="4937" w:type="dxa"/>
            <w:shd w:val="clear" w:color="auto" w:fill="auto"/>
          </w:tcPr>
          <w:p w14:paraId="1D79B37E" w14:textId="77777777" w:rsidR="00043256" w:rsidRPr="00BB7B5A" w:rsidRDefault="00043256" w:rsidP="00C83CC2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60E798A7" w14:textId="6E025423" w:rsidR="00043256" w:rsidRPr="00BB7B5A" w:rsidRDefault="00043256" w:rsidP="00C83CC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ZP.2411.</w:t>
            </w:r>
            <w:r w:rsidR="00E61F25">
              <w:rPr>
                <w:rFonts w:ascii="Calibri" w:eastAsia="Calibri" w:hAnsi="Calibri"/>
                <w:b/>
                <w:sz w:val="22"/>
                <w:szCs w:val="22"/>
              </w:rPr>
              <w:t>119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202</w:t>
            </w:r>
            <w:r w:rsidR="004272CA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14:paraId="2FD81B21" w14:textId="77777777" w:rsidR="00043256" w:rsidRPr="00BB7B5A" w:rsidRDefault="00043256" w:rsidP="00C83CC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1095A060" w14:textId="2F33A2FE" w:rsidR="00043256" w:rsidRPr="00BB7B5A" w:rsidRDefault="00043256" w:rsidP="00C83CC2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E61F25">
              <w:rPr>
                <w:rFonts w:ascii="Calibri" w:eastAsia="Calibri" w:hAnsi="Calibri"/>
                <w:sz w:val="22"/>
                <w:szCs w:val="22"/>
              </w:rPr>
              <w:t>20.06</w:t>
            </w:r>
            <w:r w:rsidR="00DC5181">
              <w:rPr>
                <w:rFonts w:ascii="Calibri" w:eastAsia="Calibri" w:hAnsi="Calibri"/>
                <w:sz w:val="22"/>
                <w:szCs w:val="22"/>
              </w:rPr>
              <w:t>.2024r.</w:t>
            </w:r>
          </w:p>
        </w:tc>
      </w:tr>
    </w:tbl>
    <w:p w14:paraId="57203D3C" w14:textId="77777777" w:rsidR="00043256" w:rsidRDefault="00043256" w:rsidP="0004325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ADA10C0" w14:textId="77777777" w:rsidR="00043256" w:rsidRPr="00DF0C0B" w:rsidRDefault="00043256" w:rsidP="00043256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>ZAWIADOMIENIE O WYBORZE NAJKORZYSTNIEJSZ</w:t>
      </w:r>
      <w:r>
        <w:rPr>
          <w:rFonts w:ascii="Calibri" w:hAnsi="Calibri"/>
          <w:b/>
          <w:sz w:val="22"/>
          <w:szCs w:val="22"/>
        </w:rPr>
        <w:t xml:space="preserve">EJ </w:t>
      </w:r>
      <w:r w:rsidRPr="00DF0C0B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</w:p>
    <w:p w14:paraId="6AC14314" w14:textId="77777777" w:rsidR="00043256" w:rsidRPr="004C5D9B" w:rsidRDefault="00043256" w:rsidP="00043256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14:paraId="566CC1F0" w14:textId="5A5C4E3F" w:rsidR="004B3D0C" w:rsidRPr="00E61F25" w:rsidRDefault="004B3D0C" w:rsidP="004B3D0C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bookmarkStart w:id="2" w:name="_Hlk153356304"/>
      <w:r w:rsidRPr="00E61F25">
        <w:rPr>
          <w:rFonts w:asciiTheme="minorHAnsi" w:hAnsiTheme="minorHAnsi" w:cstheme="minorHAnsi"/>
          <w:b/>
          <w:sz w:val="22"/>
          <w:szCs w:val="22"/>
        </w:rPr>
        <w:t>Dot.:</w:t>
      </w:r>
      <w:r w:rsidRPr="00E61F2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61F25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r w:rsidR="00E61F25" w:rsidRPr="00E61F25">
        <w:rPr>
          <w:rFonts w:asciiTheme="minorHAnsi" w:hAnsiTheme="minorHAnsi"/>
          <w:b/>
          <w:sz w:val="22"/>
          <w:szCs w:val="22"/>
        </w:rPr>
        <w:t>zakup wraz z dostawą wyrobów medycznych dla Bloku Operacyjnego Świętokrzyskiego Centrum Onkologii w Kielcach</w:t>
      </w:r>
      <w:r w:rsidRPr="00E61F25">
        <w:rPr>
          <w:rFonts w:asciiTheme="minorHAnsi" w:hAnsiTheme="minorHAnsi"/>
          <w:b/>
          <w:sz w:val="22"/>
          <w:szCs w:val="22"/>
        </w:rPr>
        <w:t>.</w:t>
      </w:r>
    </w:p>
    <w:p w14:paraId="2558EF9A" w14:textId="77777777" w:rsidR="004B3D0C" w:rsidRPr="00E61F25" w:rsidRDefault="004B3D0C" w:rsidP="004B3D0C">
      <w:pPr>
        <w:pStyle w:val="Nagwek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Ogłoszenie o zamówieniu zostało opublikowane w Biuletynie Zamówień Publicznych pod numerem: </w:t>
      </w:r>
    </w:p>
    <w:p w14:paraId="5FECB17F" w14:textId="0AC1557B" w:rsidR="004B3D0C" w:rsidRPr="00E61F25" w:rsidRDefault="004B3D0C" w:rsidP="004B3D0C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202</w:t>
      </w:r>
      <w:r w:rsidR="004272CA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4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/BZP 00</w:t>
      </w:r>
      <w:r w:rsidR="00E61F25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333880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dniu </w:t>
      </w:r>
      <w:r w:rsidR="00E61F25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22.05</w:t>
      </w:r>
      <w:r w:rsidR="004272CA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.2024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bookmarkEnd w:id="2"/>
    <w:p w14:paraId="7185491A" w14:textId="77777777" w:rsidR="00043256" w:rsidRPr="00E61F25" w:rsidRDefault="00043256" w:rsidP="000432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BDE972" w14:textId="33B3CF5B" w:rsidR="00043256" w:rsidRPr="00E61F25" w:rsidRDefault="00043256" w:rsidP="00E61F25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E61F25">
        <w:rPr>
          <w:rFonts w:asciiTheme="minorHAnsi" w:hAnsiTheme="minorHAnsi" w:cstheme="minorHAnsi"/>
          <w:sz w:val="22"/>
          <w:szCs w:val="22"/>
        </w:rPr>
        <w:t xml:space="preserve"> </w:t>
      </w:r>
      <w:r w:rsidR="004272CA" w:rsidRPr="00E61F25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61F25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</w:t>
      </w:r>
      <w:proofErr w:type="spellStart"/>
      <w:r w:rsidRPr="00E61F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1F25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 w:rsidR="00E61F25" w:rsidRPr="00E61F25">
        <w:rPr>
          <w:rFonts w:asciiTheme="minorHAnsi" w:hAnsiTheme="minorHAnsi"/>
          <w:bCs/>
          <w:sz w:val="22"/>
          <w:szCs w:val="22"/>
        </w:rPr>
        <w:t>zakup wraz z dostawą wyrobów medycznych dla Bloku Operacyjnego Świętokrzyskiego Centrum Onkologii w Kielcach.</w:t>
      </w:r>
    </w:p>
    <w:p w14:paraId="581776C1" w14:textId="556B98D2" w:rsidR="00043256" w:rsidRPr="00E61F25" w:rsidRDefault="00043256" w:rsidP="004C5D9B">
      <w:pPr>
        <w:jc w:val="both"/>
        <w:rPr>
          <w:rFonts w:asciiTheme="minorHAnsi" w:hAnsiTheme="minorHAnsi" w:cstheme="minorHAnsi"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            Biorąc pod uwagę warunki przedstawione w złożon</w:t>
      </w:r>
      <w:r w:rsidR="004272CA" w:rsidRPr="00E61F25">
        <w:rPr>
          <w:rFonts w:asciiTheme="minorHAnsi" w:hAnsiTheme="minorHAnsi" w:cstheme="minorHAnsi"/>
          <w:bCs/>
          <w:sz w:val="22"/>
          <w:szCs w:val="22"/>
        </w:rPr>
        <w:t xml:space="preserve">ych </w:t>
      </w:r>
      <w:r w:rsidRPr="00E61F25">
        <w:rPr>
          <w:rFonts w:asciiTheme="minorHAnsi" w:hAnsiTheme="minorHAnsi" w:cstheme="minorHAnsi"/>
          <w:bCs/>
          <w:sz w:val="22"/>
          <w:szCs w:val="22"/>
        </w:rPr>
        <w:t>ofer</w:t>
      </w:r>
      <w:r w:rsidR="004272CA" w:rsidRPr="00E61F25">
        <w:rPr>
          <w:rFonts w:asciiTheme="minorHAnsi" w:hAnsiTheme="minorHAnsi" w:cstheme="minorHAnsi"/>
          <w:bCs/>
          <w:sz w:val="22"/>
          <w:szCs w:val="22"/>
        </w:rPr>
        <w:t>tach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61F25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Pr="00E61F25">
        <w:rPr>
          <w:rFonts w:asciiTheme="minorHAnsi" w:hAnsiTheme="minorHAnsi" w:cstheme="minorHAnsi"/>
          <w:sz w:val="22"/>
          <w:szCs w:val="22"/>
        </w:rPr>
        <w:t>ofertę najkorzystniejszą</w:t>
      </w:r>
      <w:r w:rsidR="004272CA" w:rsidRPr="00E61F25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4C5D9B" w:rsidRPr="00E61F25">
        <w:rPr>
          <w:rFonts w:asciiTheme="minorHAnsi" w:hAnsiTheme="minorHAnsi" w:cstheme="minorHAnsi"/>
          <w:sz w:val="22"/>
          <w:szCs w:val="22"/>
        </w:rPr>
        <w:t>:</w:t>
      </w:r>
    </w:p>
    <w:p w14:paraId="56C00679" w14:textId="77777777" w:rsidR="004C5D9B" w:rsidRDefault="004C5D9B" w:rsidP="004C5D9B">
      <w:pPr>
        <w:jc w:val="both"/>
        <w:rPr>
          <w:rFonts w:asciiTheme="minorHAnsi" w:hAnsiTheme="minorHAnsi" w:cstheme="minorHAnsi"/>
          <w:b/>
        </w:rPr>
      </w:pPr>
    </w:p>
    <w:p w14:paraId="79E124F0" w14:textId="6DD948C2" w:rsidR="004272CA" w:rsidRPr="00E61F25" w:rsidRDefault="004272CA" w:rsidP="004C5D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25">
        <w:rPr>
          <w:rFonts w:asciiTheme="minorHAnsi" w:hAnsiTheme="minorHAnsi" w:cstheme="minorHAnsi"/>
          <w:b/>
          <w:sz w:val="22"/>
          <w:szCs w:val="22"/>
        </w:rPr>
        <w:t>Pakietu nr 1 ofertę nr 1 Wykonawcy:</w:t>
      </w:r>
    </w:p>
    <w:p w14:paraId="54157C1D" w14:textId="77777777" w:rsidR="00E61F25" w:rsidRPr="00E61F25" w:rsidRDefault="00E61F25" w:rsidP="00E61F25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53356346"/>
      <w:bookmarkStart w:id="4" w:name="_Hlk152052875"/>
      <w:r w:rsidRPr="00E61F25">
        <w:rPr>
          <w:rFonts w:asciiTheme="minorHAnsi" w:hAnsiTheme="minorHAnsi" w:cstheme="minorHAnsi"/>
          <w:b/>
          <w:bCs/>
          <w:sz w:val="22"/>
          <w:szCs w:val="22"/>
        </w:rPr>
        <w:t xml:space="preserve">Boston </w:t>
      </w:r>
      <w:proofErr w:type="spellStart"/>
      <w:r w:rsidRPr="00E61F25">
        <w:rPr>
          <w:rFonts w:asciiTheme="minorHAnsi" w:hAnsiTheme="minorHAnsi" w:cstheme="minorHAnsi"/>
          <w:b/>
          <w:bCs/>
          <w:sz w:val="22"/>
          <w:szCs w:val="22"/>
        </w:rPr>
        <w:t>Scientific</w:t>
      </w:r>
      <w:proofErr w:type="spellEnd"/>
      <w:r w:rsidRPr="00E61F25">
        <w:rPr>
          <w:rFonts w:asciiTheme="minorHAnsi" w:hAnsiTheme="minorHAnsi" w:cstheme="minorHAnsi"/>
          <w:b/>
          <w:bCs/>
          <w:sz w:val="22"/>
          <w:szCs w:val="22"/>
        </w:rPr>
        <w:t xml:space="preserve"> Polska Sp. z o.o.</w:t>
      </w:r>
    </w:p>
    <w:p w14:paraId="574745B7" w14:textId="77777777" w:rsidR="00E61F25" w:rsidRPr="00E61F25" w:rsidRDefault="00E61F25" w:rsidP="00E61F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61F25">
        <w:rPr>
          <w:rFonts w:asciiTheme="minorHAnsi" w:hAnsiTheme="minorHAnsi" w:cstheme="minorHAnsi"/>
          <w:sz w:val="22"/>
          <w:szCs w:val="22"/>
        </w:rPr>
        <w:t>Al. Jana Pawła II 22 00-133 Warszawa</w:t>
      </w:r>
    </w:p>
    <w:p w14:paraId="0156A797" w14:textId="7884D0B5" w:rsidR="004B3D0C" w:rsidRPr="00E61F25" w:rsidRDefault="004B3D0C" w:rsidP="004B3D0C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z ceną brutto: </w:t>
      </w:r>
      <w:r w:rsidR="00E61F25" w:rsidRPr="00E61F25">
        <w:rPr>
          <w:rFonts w:asciiTheme="minorHAnsi" w:hAnsiTheme="minorHAnsi" w:cstheme="minorHAnsi"/>
          <w:bCs/>
          <w:sz w:val="22"/>
          <w:szCs w:val="22"/>
          <w:lang w:eastAsia="en-US"/>
          <w14:ligatures w14:val="standardContextual"/>
        </w:rPr>
        <w:t xml:space="preserve">221 940,00 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zł. </w:t>
      </w:r>
    </w:p>
    <w:p w14:paraId="7467FFC7" w14:textId="77777777" w:rsidR="004B3D0C" w:rsidRPr="00E61F25" w:rsidRDefault="004B3D0C" w:rsidP="004B3D0C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termin </w:t>
      </w:r>
      <w:proofErr w:type="gramStart"/>
      <w:r w:rsidRPr="00E61F25">
        <w:rPr>
          <w:rFonts w:asciiTheme="minorHAnsi" w:hAnsiTheme="minorHAnsi" w:cstheme="minorHAnsi"/>
          <w:bCs/>
          <w:sz w:val="22"/>
          <w:szCs w:val="22"/>
        </w:rPr>
        <w:t>płatności :</w:t>
      </w:r>
      <w:proofErr w:type="gramEnd"/>
      <w:r w:rsidRPr="00E61F25">
        <w:rPr>
          <w:rFonts w:asciiTheme="minorHAnsi" w:hAnsiTheme="minorHAnsi" w:cstheme="minorHAnsi"/>
          <w:bCs/>
          <w:sz w:val="22"/>
          <w:szCs w:val="22"/>
        </w:rPr>
        <w:t xml:space="preserve"> 60 dni od daty wystawienia faktury</w:t>
      </w:r>
    </w:p>
    <w:bookmarkEnd w:id="3"/>
    <w:p w14:paraId="6CA289ED" w14:textId="021F3C5C" w:rsidR="00043256" w:rsidRPr="004C5D9B" w:rsidRDefault="00043256" w:rsidP="004C5D9B">
      <w:pPr>
        <w:pStyle w:val="Standard"/>
      </w:pPr>
    </w:p>
    <w:bookmarkEnd w:id="4"/>
    <w:p w14:paraId="6F57CFC6" w14:textId="43F085E8" w:rsidR="004272CA" w:rsidRPr="004272CA" w:rsidRDefault="004272CA" w:rsidP="004272CA">
      <w:pPr>
        <w:jc w:val="both"/>
        <w:rPr>
          <w:rFonts w:asciiTheme="minorHAnsi" w:hAnsiTheme="minorHAnsi" w:cstheme="minorHAnsi"/>
          <w:b/>
        </w:rPr>
      </w:pPr>
      <w:r w:rsidRPr="004272CA">
        <w:rPr>
          <w:rFonts w:asciiTheme="minorHAnsi" w:hAnsiTheme="minorHAnsi" w:cstheme="minorHAnsi"/>
          <w:b/>
        </w:rPr>
        <w:t>Pakietu nr 2 ofertę nr 2 Wykonawcy:</w:t>
      </w:r>
    </w:p>
    <w:p w14:paraId="3B01A799" w14:textId="77777777" w:rsidR="00E61F25" w:rsidRPr="00E61F25" w:rsidRDefault="00E61F25" w:rsidP="00E61F25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61F25">
        <w:rPr>
          <w:rFonts w:asciiTheme="minorHAnsi" w:hAnsiTheme="minorHAnsi" w:cstheme="minorHAnsi"/>
          <w:b/>
          <w:bCs/>
          <w:sz w:val="22"/>
          <w:szCs w:val="22"/>
        </w:rPr>
        <w:t>Sonologistic</w:t>
      </w:r>
      <w:proofErr w:type="spellEnd"/>
      <w:r w:rsidRPr="00E61F25">
        <w:rPr>
          <w:rFonts w:asciiTheme="minorHAnsi" w:hAnsiTheme="minorHAnsi" w:cstheme="minorHAnsi"/>
          <w:b/>
          <w:bCs/>
          <w:sz w:val="22"/>
          <w:szCs w:val="22"/>
        </w:rPr>
        <w:t xml:space="preserve"> Spółka z ograniczoną odpowiedzialnością Spółka </w:t>
      </w:r>
    </w:p>
    <w:p w14:paraId="49876D2D" w14:textId="77777777" w:rsidR="00E61F25" w:rsidRPr="00E61F25" w:rsidRDefault="00E61F25" w:rsidP="00E61F25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E61F25">
        <w:rPr>
          <w:rFonts w:asciiTheme="minorHAnsi" w:hAnsiTheme="minorHAnsi" w:cstheme="minorHAnsi"/>
          <w:b/>
          <w:bCs/>
          <w:sz w:val="22"/>
          <w:szCs w:val="22"/>
        </w:rPr>
        <w:t xml:space="preserve">Komandytowa </w:t>
      </w:r>
    </w:p>
    <w:p w14:paraId="6B7433F5" w14:textId="77777777" w:rsidR="00E61F25" w:rsidRDefault="00E61F25" w:rsidP="00E61F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A3208">
        <w:rPr>
          <w:rFonts w:asciiTheme="minorHAnsi" w:hAnsiTheme="minorHAnsi" w:cstheme="minorHAnsi"/>
          <w:sz w:val="22"/>
          <w:szCs w:val="22"/>
        </w:rPr>
        <w:t xml:space="preserve">ul. Kresowa 7a 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A3208">
        <w:rPr>
          <w:rFonts w:asciiTheme="minorHAnsi" w:hAnsiTheme="minorHAnsi" w:cstheme="minorHAnsi"/>
          <w:sz w:val="22"/>
          <w:szCs w:val="22"/>
        </w:rPr>
        <w:t xml:space="preserve">22-400 Zamość </w:t>
      </w:r>
    </w:p>
    <w:p w14:paraId="1CD022E2" w14:textId="791C7A7C" w:rsidR="004272CA" w:rsidRPr="00E61F25" w:rsidRDefault="00E61F25" w:rsidP="00E61F25">
      <w:pPr>
        <w:pStyle w:val="Standard"/>
        <w:spacing w:line="276" w:lineRule="auto"/>
        <w:rPr>
          <w:rFonts w:asciiTheme="minorHAnsi" w:hAnsiTheme="minorHAnsi" w:cstheme="minorHAnsi"/>
        </w:rPr>
      </w:pPr>
      <w:r w:rsidRPr="00E61F25">
        <w:rPr>
          <w:rFonts w:asciiTheme="minorHAnsi" w:hAnsiTheme="minorHAnsi" w:cstheme="minorHAnsi"/>
          <w:sz w:val="22"/>
          <w:szCs w:val="22"/>
        </w:rPr>
        <w:t>woj. lubelskie</w:t>
      </w:r>
      <w:r w:rsidRPr="00E61F25">
        <w:rPr>
          <w:rFonts w:asciiTheme="minorHAnsi" w:hAnsiTheme="minorHAnsi" w:cstheme="minorHAnsi"/>
        </w:rPr>
        <w:t xml:space="preserve"> </w:t>
      </w:r>
      <w:r w:rsidR="004272CA" w:rsidRPr="00E61F25">
        <w:rPr>
          <w:rFonts w:asciiTheme="minorHAnsi" w:hAnsiTheme="minorHAnsi" w:cstheme="minorHAnsi"/>
        </w:rPr>
        <w:t xml:space="preserve">z ceną brutto: </w:t>
      </w:r>
      <w:r w:rsidRPr="00E61F25">
        <w:rPr>
          <w:rFonts w:asciiTheme="minorHAnsi" w:hAnsiTheme="minorHAnsi" w:cstheme="minorHAnsi"/>
          <w:sz w:val="22"/>
          <w:szCs w:val="22"/>
          <w:lang w:eastAsia="en-US"/>
          <w14:ligatures w14:val="standardContextual"/>
        </w:rPr>
        <w:t xml:space="preserve">74 919,60 </w:t>
      </w:r>
      <w:r w:rsidR="004272CA" w:rsidRPr="00E61F25">
        <w:rPr>
          <w:rFonts w:asciiTheme="minorHAnsi" w:hAnsiTheme="minorHAnsi" w:cstheme="minorHAnsi"/>
        </w:rPr>
        <w:t xml:space="preserve">zł. </w:t>
      </w:r>
    </w:p>
    <w:p w14:paraId="77D7098C" w14:textId="77777777" w:rsidR="004272CA" w:rsidRPr="00E61F25" w:rsidRDefault="004272CA" w:rsidP="004272CA">
      <w:pPr>
        <w:pStyle w:val="Standard"/>
        <w:rPr>
          <w:rFonts w:asciiTheme="minorHAnsi" w:hAnsiTheme="minorHAnsi" w:cstheme="minorHAnsi"/>
        </w:rPr>
      </w:pPr>
      <w:r w:rsidRPr="00E61F25">
        <w:rPr>
          <w:rFonts w:asciiTheme="minorHAnsi" w:hAnsiTheme="minorHAnsi" w:cstheme="minorHAnsi"/>
        </w:rPr>
        <w:t xml:space="preserve">termin </w:t>
      </w:r>
      <w:proofErr w:type="gramStart"/>
      <w:r w:rsidRPr="00E61F25">
        <w:rPr>
          <w:rFonts w:asciiTheme="minorHAnsi" w:hAnsiTheme="minorHAnsi" w:cstheme="minorHAnsi"/>
        </w:rPr>
        <w:t>płatności :</w:t>
      </w:r>
      <w:proofErr w:type="gramEnd"/>
      <w:r w:rsidRPr="00E61F25">
        <w:rPr>
          <w:rFonts w:asciiTheme="minorHAnsi" w:hAnsiTheme="minorHAnsi" w:cstheme="minorHAnsi"/>
        </w:rPr>
        <w:t xml:space="preserve"> 60 dni od daty wystawienia faktury</w:t>
      </w:r>
    </w:p>
    <w:p w14:paraId="32922B2E" w14:textId="77777777" w:rsidR="00043256" w:rsidRPr="00D24EE7" w:rsidRDefault="00043256" w:rsidP="00043256">
      <w:pPr>
        <w:jc w:val="both"/>
        <w:rPr>
          <w:rFonts w:asciiTheme="minorHAnsi" w:hAnsiTheme="minorHAnsi" w:cstheme="minorHAnsi"/>
          <w:b/>
        </w:rPr>
      </w:pPr>
    </w:p>
    <w:p w14:paraId="5039935C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u w:val="single"/>
        </w:rPr>
        <w:t>Uzasadnienie wyboru</w:t>
      </w:r>
      <w:r w:rsidRPr="00D24EE7">
        <w:rPr>
          <w:rFonts w:asciiTheme="minorHAnsi" w:hAnsiTheme="minorHAnsi" w:cstheme="minorHAnsi"/>
        </w:rPr>
        <w:t xml:space="preserve">: </w:t>
      </w:r>
    </w:p>
    <w:p w14:paraId="4BD7174C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Wyboru ofert dokonano </w:t>
      </w:r>
      <w:r w:rsidRPr="00D24EE7">
        <w:rPr>
          <w:rFonts w:asciiTheme="minorHAnsi" w:hAnsiTheme="minorHAnsi" w:cstheme="minorHAnsi"/>
          <w:bCs/>
        </w:rPr>
        <w:t xml:space="preserve">zgodnie z art. 239 ust. 1 </w:t>
      </w:r>
      <w:proofErr w:type="spellStart"/>
      <w:r w:rsidRPr="00D24EE7">
        <w:rPr>
          <w:rFonts w:asciiTheme="minorHAnsi" w:hAnsiTheme="minorHAnsi" w:cstheme="minorHAnsi"/>
          <w:bCs/>
        </w:rPr>
        <w:t>uPzp</w:t>
      </w:r>
      <w:proofErr w:type="spellEnd"/>
      <w:r w:rsidRPr="00D24EE7">
        <w:rPr>
          <w:rFonts w:asciiTheme="minorHAnsi" w:hAnsiTheme="minorHAnsi" w:cstheme="minorHAnsi"/>
          <w:bCs/>
        </w:rPr>
        <w:t>,</w:t>
      </w:r>
      <w:r w:rsidRPr="00D24EE7">
        <w:rPr>
          <w:rFonts w:asciiTheme="minorHAnsi" w:hAnsiTheme="minorHAnsi" w:cstheme="minorHAnsi"/>
        </w:rPr>
        <w:t xml:space="preserve"> na podstawie kryteriów oceny zawartych </w:t>
      </w:r>
      <w:r w:rsidRPr="00D24EE7">
        <w:rPr>
          <w:rFonts w:asciiTheme="minorHAnsi" w:hAnsiTheme="minorHAnsi" w:cstheme="minorHAnsi"/>
        </w:rPr>
        <w:br/>
        <w:t>w SWZ tj.:</w:t>
      </w:r>
    </w:p>
    <w:p w14:paraId="15A5A783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Cena – 60 pkt</w:t>
      </w:r>
    </w:p>
    <w:p w14:paraId="0F180B75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Termin </w:t>
      </w:r>
      <w:r>
        <w:rPr>
          <w:rFonts w:asciiTheme="minorHAnsi" w:hAnsiTheme="minorHAnsi" w:cstheme="minorHAnsi"/>
        </w:rPr>
        <w:t>płatności</w:t>
      </w:r>
      <w:r w:rsidRPr="00D24EE7">
        <w:rPr>
          <w:rFonts w:asciiTheme="minorHAnsi" w:hAnsiTheme="minorHAnsi" w:cstheme="minorHAnsi"/>
        </w:rPr>
        <w:t xml:space="preserve"> – 40 pkt</w:t>
      </w:r>
    </w:p>
    <w:p w14:paraId="52002445" w14:textId="77777777" w:rsidR="00043256" w:rsidRPr="00D24EE7" w:rsidRDefault="00043256" w:rsidP="00043256">
      <w:pPr>
        <w:pStyle w:val="Domylnie"/>
        <w:jc w:val="both"/>
        <w:rPr>
          <w:rFonts w:asciiTheme="minorHAnsi" w:hAnsiTheme="minorHAnsi" w:cstheme="minorHAnsi"/>
        </w:rPr>
      </w:pPr>
    </w:p>
    <w:p w14:paraId="6A7C4594" w14:textId="77777777" w:rsidR="00043256" w:rsidRPr="00D24EE7" w:rsidRDefault="00043256" w:rsidP="00043256">
      <w:pPr>
        <w:pStyle w:val="Domylnie"/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W załączeniu streszczenie oceny i porównania złożonych ofert.</w:t>
      </w:r>
    </w:p>
    <w:p w14:paraId="3C8628CA" w14:textId="6035F3F2" w:rsidR="00043256" w:rsidRPr="00D24EE7" w:rsidRDefault="00043256" w:rsidP="00043256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color w:val="000000"/>
        </w:rPr>
        <w:t xml:space="preserve">Zamawiający zamierza podpisać </w:t>
      </w:r>
      <w:proofErr w:type="gramStart"/>
      <w:r w:rsidRPr="00D24EE7">
        <w:rPr>
          <w:rFonts w:asciiTheme="minorHAnsi" w:hAnsiTheme="minorHAnsi" w:cstheme="minorHAnsi"/>
          <w:color w:val="000000"/>
        </w:rPr>
        <w:t>umow</w:t>
      </w:r>
      <w:r w:rsidR="004272CA">
        <w:rPr>
          <w:rFonts w:asciiTheme="minorHAnsi" w:hAnsiTheme="minorHAnsi" w:cstheme="minorHAnsi"/>
          <w:color w:val="000000"/>
        </w:rPr>
        <w:t>y</w:t>
      </w:r>
      <w:r w:rsidRPr="00D24EE7">
        <w:rPr>
          <w:rFonts w:asciiTheme="minorHAnsi" w:hAnsiTheme="minorHAnsi" w:cstheme="minorHAnsi"/>
          <w:color w:val="000000"/>
        </w:rPr>
        <w:t xml:space="preserve">  w</w:t>
      </w:r>
      <w:proofErr w:type="gramEnd"/>
      <w:r w:rsidRPr="00D24EE7">
        <w:rPr>
          <w:rFonts w:asciiTheme="minorHAnsi" w:hAnsiTheme="minorHAnsi" w:cstheme="minorHAnsi"/>
          <w:color w:val="000000"/>
        </w:rPr>
        <w:t xml:space="preserve"> dniu </w:t>
      </w:r>
      <w:r w:rsidR="00E61F25">
        <w:rPr>
          <w:rFonts w:asciiTheme="minorHAnsi" w:hAnsiTheme="minorHAnsi" w:cstheme="minorHAnsi"/>
          <w:color w:val="000000"/>
        </w:rPr>
        <w:t>21.06</w:t>
      </w:r>
      <w:r w:rsidR="00DC5181">
        <w:rPr>
          <w:rFonts w:asciiTheme="minorHAnsi" w:hAnsiTheme="minorHAnsi" w:cstheme="minorHAnsi"/>
          <w:color w:val="000000"/>
        </w:rPr>
        <w:t>.2024</w:t>
      </w:r>
      <w:r w:rsidRPr="00D24EE7">
        <w:rPr>
          <w:rFonts w:asciiTheme="minorHAnsi" w:hAnsiTheme="minorHAnsi" w:cstheme="minorHAnsi"/>
          <w:color w:val="000000"/>
        </w:rPr>
        <w:t>r.</w:t>
      </w:r>
    </w:p>
    <w:p w14:paraId="01D7A80D" w14:textId="77777777" w:rsidR="00043256" w:rsidRPr="00D24EE7" w:rsidRDefault="00043256" w:rsidP="00043256">
      <w:pPr>
        <w:rPr>
          <w:rFonts w:asciiTheme="minorHAnsi" w:hAnsiTheme="minorHAnsi" w:cstheme="minorHAnsi"/>
        </w:rPr>
      </w:pPr>
    </w:p>
    <w:p w14:paraId="4956A5F5" w14:textId="77777777" w:rsidR="00043256" w:rsidRDefault="00043256" w:rsidP="00355CAD">
      <w:pPr>
        <w:ind w:left="5760" w:firstLine="720"/>
        <w:jc w:val="right"/>
        <w:rPr>
          <w:rFonts w:asciiTheme="minorHAnsi" w:hAnsiTheme="minorHAnsi" w:cstheme="minorHAnsi"/>
        </w:rPr>
      </w:pPr>
      <w:r w:rsidRPr="00355CAD">
        <w:rPr>
          <w:rFonts w:asciiTheme="minorHAnsi" w:hAnsiTheme="minorHAnsi" w:cstheme="minorHAnsi"/>
        </w:rPr>
        <w:t>Z poważaniem</w:t>
      </w:r>
    </w:p>
    <w:bookmarkEnd w:id="0"/>
    <w:p w14:paraId="24C72A2E" w14:textId="77777777" w:rsidR="00355CAD" w:rsidRPr="00355CAD" w:rsidRDefault="00355CAD" w:rsidP="00355CAD">
      <w:pPr>
        <w:ind w:left="5760" w:firstLine="720"/>
        <w:jc w:val="right"/>
        <w:rPr>
          <w:rFonts w:asciiTheme="minorHAnsi" w:hAnsiTheme="minorHAnsi" w:cstheme="minorHAnsi"/>
        </w:rPr>
      </w:pPr>
    </w:p>
    <w:bookmarkEnd w:id="1"/>
    <w:p w14:paraId="0E80BA1B" w14:textId="099CBB5A" w:rsidR="00FC16E0" w:rsidRDefault="00FC16E0" w:rsidP="00FC16E0">
      <w:pPr>
        <w:rPr>
          <w:rFonts w:ascii="Times New Roman" w:hAnsi="Times New Roman"/>
        </w:rPr>
      </w:pPr>
      <w:r>
        <w:t xml:space="preserve">                                                         </w:t>
      </w:r>
      <w:r>
        <w:t>Z-ca Dyrektora ds. Prawno – Inwestycyjnych Krzysztof Falana</w:t>
      </w:r>
    </w:p>
    <w:p w14:paraId="7CABF1DF" w14:textId="51BC1A1C" w:rsidR="00355CAD" w:rsidRPr="00355CAD" w:rsidRDefault="00355CAD" w:rsidP="00355CAD">
      <w:pPr>
        <w:jc w:val="right"/>
        <w:rPr>
          <w:rFonts w:asciiTheme="minorHAnsi" w:hAnsiTheme="minorHAnsi" w:cstheme="minorHAnsi"/>
        </w:rPr>
      </w:pPr>
    </w:p>
    <w:p w14:paraId="780275C6" w14:textId="77777777" w:rsidR="003E44EB" w:rsidRDefault="003E44EB" w:rsidP="003E44EB">
      <w:pPr>
        <w:rPr>
          <w:rFonts w:ascii="Times New Roman" w:hAnsi="Times New Roman"/>
        </w:rPr>
      </w:pPr>
    </w:p>
    <w:p w14:paraId="116D3288" w14:textId="12500070" w:rsidR="003E44EB" w:rsidRDefault="003E44EB" w:rsidP="003E44EB">
      <w:r>
        <w:t xml:space="preserve">                                                         </w:t>
      </w:r>
    </w:p>
    <w:p w14:paraId="7E4A90F1" w14:textId="77777777" w:rsidR="00A91409" w:rsidRPr="00D24EE7" w:rsidRDefault="00A91409"/>
    <w:sectPr w:rsidR="00A91409" w:rsidRPr="00D24EE7" w:rsidSect="00F5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56"/>
    <w:rsid w:val="00015273"/>
    <w:rsid w:val="00043256"/>
    <w:rsid w:val="0017550D"/>
    <w:rsid w:val="001D7ED5"/>
    <w:rsid w:val="001E4EC2"/>
    <w:rsid w:val="00355CAD"/>
    <w:rsid w:val="003E44EB"/>
    <w:rsid w:val="004265CA"/>
    <w:rsid w:val="004272CA"/>
    <w:rsid w:val="004B3D0C"/>
    <w:rsid w:val="004C5D9B"/>
    <w:rsid w:val="006C67E6"/>
    <w:rsid w:val="008032EE"/>
    <w:rsid w:val="00A55B7A"/>
    <w:rsid w:val="00A805BB"/>
    <w:rsid w:val="00A91409"/>
    <w:rsid w:val="00BC6FFC"/>
    <w:rsid w:val="00C5791D"/>
    <w:rsid w:val="00D24EE7"/>
    <w:rsid w:val="00D7102E"/>
    <w:rsid w:val="00DC5181"/>
    <w:rsid w:val="00E61F25"/>
    <w:rsid w:val="00F51760"/>
    <w:rsid w:val="00FC16E0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07386"/>
  <w15:docId w15:val="{F9AA181D-4B0E-499E-8C1E-0C399E3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43256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432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04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32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D9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5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Standard"/>
    <w:next w:val="Normalny"/>
    <w:rsid w:val="004C5D9B"/>
    <w:pPr>
      <w:keepNext/>
      <w:textAlignment w:val="auto"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2024-06-13T09:11:00Z</cp:lastPrinted>
  <dcterms:created xsi:type="dcterms:W3CDTF">2024-06-13T09:06:00Z</dcterms:created>
  <dcterms:modified xsi:type="dcterms:W3CDTF">2024-06-20T06:30:00Z</dcterms:modified>
</cp:coreProperties>
</file>