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2FD5B790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</w:t>
      </w:r>
      <w:r w:rsidRPr="00EA20F1">
        <w:rPr>
          <w:rFonts w:cstheme="minorHAnsi"/>
          <w:b/>
          <w:sz w:val="20"/>
          <w:szCs w:val="20"/>
        </w:rPr>
        <w:t>237</w:t>
      </w:r>
      <w:r w:rsidR="00EA20F1" w:rsidRPr="00EA20F1">
        <w:rPr>
          <w:rFonts w:cstheme="minorHAnsi"/>
          <w:b/>
          <w:sz w:val="20"/>
          <w:szCs w:val="20"/>
        </w:rPr>
        <w:t>1</w:t>
      </w:r>
      <w:r w:rsidR="00530D4E" w:rsidRPr="00EA20F1">
        <w:rPr>
          <w:rFonts w:cstheme="minorHAnsi"/>
          <w:b/>
          <w:sz w:val="20"/>
          <w:szCs w:val="20"/>
        </w:rPr>
        <w:t>.</w:t>
      </w:r>
      <w:r w:rsidR="00EA20F1" w:rsidRPr="00EA20F1">
        <w:rPr>
          <w:rFonts w:cstheme="minorHAnsi"/>
          <w:b/>
          <w:sz w:val="20"/>
          <w:szCs w:val="20"/>
        </w:rPr>
        <w:t>1</w:t>
      </w:r>
      <w:r w:rsidRPr="00EA20F1">
        <w:rPr>
          <w:rFonts w:cstheme="minorHAnsi"/>
          <w:b/>
          <w:sz w:val="20"/>
          <w:szCs w:val="20"/>
        </w:rPr>
        <w:t>.202</w:t>
      </w:r>
      <w:r w:rsidR="00A91AC9" w:rsidRPr="00EA20F1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7D178155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EA20F1" w:rsidRPr="00EA20F1">
        <w:t>Zestaw łączności – radioprzemiennik walizkowy</w:t>
      </w:r>
      <w:r w:rsidR="00530D4E" w:rsidRPr="00530D4E">
        <w:t xml:space="preserve">”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lastRenderedPageBreak/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86B2" w14:textId="514FE251" w:rsidR="00783848" w:rsidRDefault="00783848" w:rsidP="00783848">
    <w:pPr>
      <w:pStyle w:val="Nagwek"/>
      <w:rPr>
        <w:i/>
        <w:iCs/>
        <w:sz w:val="20"/>
        <w:szCs w:val="20"/>
      </w:rPr>
    </w:pPr>
    <w:r w:rsidRPr="00230B9C">
      <w:rPr>
        <w:noProof/>
      </w:rPr>
      <w:drawing>
        <wp:inline distT="0" distB="0" distL="0" distR="0" wp14:anchorId="00AA0D61" wp14:editId="5ED2A03F">
          <wp:extent cx="5760720" cy="533400"/>
          <wp:effectExtent l="0" t="0" r="0" b="0"/>
          <wp:docPr id="6" name="Obraz 6" descr="C:\Users\s.malinowski.STRAZ\Documents\WZP\Bezpieczne Pogranicze od 2017 r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.malinowski.STRAZ\Documents\WZP\Bezpieczne Pogranicze od 2017 r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EB9B8" w14:textId="77777777" w:rsidR="00783848" w:rsidRDefault="00783848" w:rsidP="00A45DEE">
    <w:pPr>
      <w:pStyle w:val="Nagwek"/>
      <w:ind w:left="2544" w:firstLine="4536"/>
      <w:rPr>
        <w:i/>
        <w:iCs/>
        <w:sz w:val="20"/>
        <w:szCs w:val="20"/>
      </w:rPr>
    </w:pPr>
  </w:p>
  <w:p w14:paraId="1D44C48F" w14:textId="77777777" w:rsidR="00783848" w:rsidRDefault="00783848" w:rsidP="00A45DEE">
    <w:pPr>
      <w:pStyle w:val="Nagwek"/>
      <w:ind w:left="2544" w:firstLine="4536"/>
      <w:rPr>
        <w:i/>
        <w:iCs/>
        <w:sz w:val="20"/>
        <w:szCs w:val="20"/>
      </w:rPr>
    </w:pPr>
  </w:p>
  <w:p w14:paraId="52AF89D0" w14:textId="1CD7C8F3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D75171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384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5171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A20F1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15</cp:revision>
  <dcterms:created xsi:type="dcterms:W3CDTF">2022-05-10T07:08:00Z</dcterms:created>
  <dcterms:modified xsi:type="dcterms:W3CDTF">2023-05-11T11:14:00Z</dcterms:modified>
</cp:coreProperties>
</file>