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C9B1" w14:textId="75E07C9F" w:rsidR="00862EE8" w:rsidRPr="00612367" w:rsidRDefault="00862EE8" w:rsidP="0017691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612367">
        <w:rPr>
          <w:rFonts w:asciiTheme="minorHAnsi" w:hAnsiTheme="minorHAnsi" w:cstheme="minorHAnsi"/>
          <w:sz w:val="24"/>
          <w:szCs w:val="24"/>
          <w:u w:val="single"/>
        </w:rPr>
        <w:t xml:space="preserve">Załącznik nr </w:t>
      </w:r>
      <w:r w:rsidR="00012BA7" w:rsidRPr="00612367">
        <w:rPr>
          <w:rFonts w:asciiTheme="minorHAnsi" w:hAnsiTheme="minorHAnsi" w:cstheme="minorHAnsi"/>
          <w:sz w:val="24"/>
          <w:szCs w:val="24"/>
          <w:u w:val="single"/>
        </w:rPr>
        <w:t>5</w:t>
      </w:r>
      <w:r w:rsidR="000C00FC" w:rsidRPr="00612367">
        <w:rPr>
          <w:rFonts w:asciiTheme="minorHAnsi" w:hAnsiTheme="minorHAnsi" w:cstheme="minorHAnsi"/>
          <w:sz w:val="24"/>
          <w:szCs w:val="24"/>
          <w:u w:val="single"/>
        </w:rPr>
        <w:t>b</w:t>
      </w:r>
      <w:r w:rsidR="00DF246E" w:rsidRPr="00612367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Pr="00612367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240C46F2" w14:textId="77777777" w:rsidR="00862EE8" w:rsidRPr="00612367" w:rsidRDefault="00862EE8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060A7BDF" w14:textId="268A0E43" w:rsidR="00FA51DE" w:rsidRPr="00612367" w:rsidRDefault="00FA51DE" w:rsidP="00176916">
      <w:pPr>
        <w:pStyle w:val="Tytu"/>
        <w:spacing w:line="276" w:lineRule="auto"/>
        <w:outlineLvl w:val="0"/>
        <w:rPr>
          <w:rFonts w:asciiTheme="minorHAnsi" w:hAnsiTheme="minorHAnsi" w:cstheme="minorHAnsi"/>
          <w:sz w:val="24"/>
          <w:szCs w:val="24"/>
        </w:rPr>
      </w:pPr>
      <w:r w:rsidRPr="00612367">
        <w:rPr>
          <w:rFonts w:asciiTheme="minorHAnsi" w:hAnsiTheme="minorHAnsi" w:cstheme="minorHAnsi"/>
          <w:sz w:val="24"/>
          <w:szCs w:val="24"/>
        </w:rPr>
        <w:t>UMOWA nr</w:t>
      </w:r>
      <w:r w:rsidR="005C1F95" w:rsidRPr="00612367">
        <w:rPr>
          <w:rFonts w:asciiTheme="minorHAnsi" w:hAnsiTheme="minorHAnsi" w:cstheme="minorHAnsi"/>
          <w:sz w:val="24"/>
          <w:szCs w:val="24"/>
        </w:rPr>
        <w:t xml:space="preserve"> </w:t>
      </w:r>
      <w:r w:rsidRPr="00612367">
        <w:rPr>
          <w:rFonts w:asciiTheme="minorHAnsi" w:hAnsiTheme="minorHAnsi" w:cstheme="minorHAnsi"/>
          <w:sz w:val="24"/>
          <w:szCs w:val="24"/>
        </w:rPr>
        <w:t>……….....</w:t>
      </w:r>
      <w:r w:rsidR="00F3082F" w:rsidRPr="00612367">
        <w:rPr>
          <w:rFonts w:asciiTheme="minorHAnsi" w:hAnsiTheme="minorHAnsi" w:cstheme="minorHAnsi"/>
          <w:sz w:val="24"/>
          <w:szCs w:val="24"/>
        </w:rPr>
        <w:t xml:space="preserve"> (część B)</w:t>
      </w:r>
    </w:p>
    <w:p w14:paraId="5B3ED833" w14:textId="77777777" w:rsidR="00010D97" w:rsidRPr="00612367" w:rsidRDefault="00010D97" w:rsidP="00176916">
      <w:pPr>
        <w:spacing w:line="276" w:lineRule="auto"/>
        <w:jc w:val="center"/>
        <w:rPr>
          <w:rFonts w:asciiTheme="minorHAnsi" w:hAnsiTheme="minorHAnsi" w:cstheme="minorHAnsi"/>
          <w:sz w:val="20"/>
          <w:u w:val="single"/>
        </w:rPr>
      </w:pPr>
    </w:p>
    <w:p w14:paraId="03F252A4" w14:textId="018CFEAB" w:rsidR="0075573B" w:rsidRPr="00612367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Zawarta w dniu ....................... 202</w:t>
      </w:r>
      <w:r w:rsidR="00CF37FA" w:rsidRPr="00612367">
        <w:rPr>
          <w:rFonts w:asciiTheme="minorHAnsi" w:hAnsiTheme="minorHAnsi" w:cstheme="minorHAnsi"/>
          <w:sz w:val="20"/>
        </w:rPr>
        <w:t>4</w:t>
      </w:r>
      <w:r w:rsidRPr="00612367">
        <w:rPr>
          <w:rFonts w:asciiTheme="minorHAnsi" w:hAnsiTheme="minorHAnsi" w:cstheme="minorHAnsi"/>
          <w:sz w:val="20"/>
        </w:rPr>
        <w:t xml:space="preserve"> r. w </w:t>
      </w:r>
      <w:r w:rsidR="00CF37FA" w:rsidRPr="00612367">
        <w:rPr>
          <w:rFonts w:asciiTheme="minorHAnsi" w:hAnsiTheme="minorHAnsi" w:cstheme="minorHAnsi"/>
          <w:sz w:val="20"/>
        </w:rPr>
        <w:t>Wałbrzychu</w:t>
      </w:r>
      <w:r w:rsidRPr="00612367">
        <w:rPr>
          <w:rFonts w:asciiTheme="minorHAnsi" w:hAnsiTheme="minorHAnsi" w:cstheme="minorHAnsi"/>
          <w:sz w:val="20"/>
        </w:rPr>
        <w:t>, pomiędzy:</w:t>
      </w:r>
    </w:p>
    <w:p w14:paraId="025905AB" w14:textId="77777777" w:rsidR="0075573B" w:rsidRPr="00612367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518E0212" w14:textId="77777777" w:rsidR="0046253D" w:rsidRPr="00612367" w:rsidRDefault="0046253D" w:rsidP="0046253D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1. </w:t>
      </w:r>
      <w:r w:rsidRPr="00612367">
        <w:rPr>
          <w:rFonts w:asciiTheme="minorHAnsi" w:hAnsiTheme="minorHAnsi" w:cstheme="minorHAnsi"/>
          <w:b/>
          <w:sz w:val="20"/>
        </w:rPr>
        <w:t>Powiatem Wałbrzyskim,</w:t>
      </w:r>
      <w:r w:rsidRPr="00612367">
        <w:rPr>
          <w:rFonts w:asciiTheme="minorHAnsi" w:hAnsiTheme="minorHAnsi" w:cstheme="minorHAnsi"/>
          <w:sz w:val="20"/>
        </w:rPr>
        <w:t xml:space="preserve"> al. Wyzwolenia 20-24, 58-300 Wałbrzych, NIP 8862633345., w imieniu, którego działa: </w:t>
      </w:r>
    </w:p>
    <w:p w14:paraId="763E85AD" w14:textId="2D9252BE" w:rsidR="002D4FEE" w:rsidRPr="00612367" w:rsidRDefault="002D4FEE" w:rsidP="002D4FEE">
      <w:pPr>
        <w:spacing w:line="276" w:lineRule="auto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...........................................  – Starosta Wałbrzyski,</w:t>
      </w:r>
      <w:r w:rsidRPr="00612367">
        <w:rPr>
          <w:rFonts w:asciiTheme="minorHAnsi" w:hAnsiTheme="minorHAnsi" w:cstheme="minorHAnsi"/>
          <w:sz w:val="20"/>
        </w:rPr>
        <w:br/>
        <w:t xml:space="preserve">........................................... – </w:t>
      </w:r>
      <w:r w:rsidR="00427342" w:rsidRPr="00612367">
        <w:rPr>
          <w:rFonts w:asciiTheme="minorHAnsi" w:hAnsiTheme="minorHAnsi" w:cstheme="minorHAnsi"/>
          <w:sz w:val="20"/>
        </w:rPr>
        <w:t>Wicestarosta Powiatu Wałbrzyskiego,</w:t>
      </w:r>
    </w:p>
    <w:p w14:paraId="3045EE8A" w14:textId="2DA74465" w:rsidR="008F3724" w:rsidRPr="00612367" w:rsidRDefault="008F3724" w:rsidP="00CF37FA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zwanym dalej </w:t>
      </w:r>
      <w:r w:rsidRPr="00612367">
        <w:rPr>
          <w:rFonts w:asciiTheme="minorHAnsi" w:hAnsiTheme="minorHAnsi" w:cstheme="minorHAnsi"/>
          <w:b/>
          <w:bCs/>
          <w:sz w:val="20"/>
        </w:rPr>
        <w:t>„Zamawiającym”</w:t>
      </w:r>
    </w:p>
    <w:p w14:paraId="55195584" w14:textId="77777777" w:rsidR="00CB5C08" w:rsidRPr="00612367" w:rsidRDefault="00FA51D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a</w:t>
      </w:r>
    </w:p>
    <w:p w14:paraId="3A72FF8A" w14:textId="32555497" w:rsidR="00FA51DE" w:rsidRPr="00612367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2.  </w:t>
      </w:r>
      <w:r w:rsidR="00FA51DE" w:rsidRPr="00612367">
        <w:rPr>
          <w:rFonts w:asciiTheme="minorHAnsi" w:hAnsiTheme="minorHAnsi" w:cstheme="minorHAnsi"/>
          <w:sz w:val="20"/>
        </w:rPr>
        <w:t>………………………. z siedzibą przy ul. ……………………………..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14:paraId="68C233A9" w14:textId="77777777" w:rsidR="00FA51DE" w:rsidRPr="00612367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sz w:val="20"/>
        </w:rPr>
      </w:pPr>
    </w:p>
    <w:p w14:paraId="7D44D520" w14:textId="7DB2BE19" w:rsidR="00FA51DE" w:rsidRPr="00612367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............................................- ............................................</w:t>
      </w:r>
    </w:p>
    <w:p w14:paraId="54B11AB2" w14:textId="77777777" w:rsidR="00FA51DE" w:rsidRPr="00612367" w:rsidRDefault="00FA51DE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7AA809A7" w14:textId="767ED8DC" w:rsidR="00862EE8" w:rsidRPr="00612367" w:rsidRDefault="00FA51DE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 wyniku przeprowadzonego postępowania o zamówienie publiczne w trybie przetargu </w:t>
      </w:r>
      <w:r w:rsidR="00DF246E" w:rsidRPr="00612367">
        <w:rPr>
          <w:rFonts w:asciiTheme="minorHAnsi" w:hAnsiTheme="minorHAnsi" w:cstheme="minorHAnsi"/>
          <w:sz w:val="20"/>
        </w:rPr>
        <w:t xml:space="preserve">nieograniczonego na podstawie art. 132 ustawy z zastosowaniem procedury, o której mowa w art. 139 ustawy z dnia 11 września 2019r. Prawo zamówień publicznych </w:t>
      </w:r>
      <w:r w:rsidR="00BF0389">
        <w:rPr>
          <w:rFonts w:asciiTheme="minorHAnsi" w:hAnsiTheme="minorHAnsi" w:cstheme="minorHAnsi"/>
          <w:b/>
          <w:bCs/>
          <w:sz w:val="20"/>
        </w:rPr>
        <w:t>(</w:t>
      </w:r>
      <w:proofErr w:type="spellStart"/>
      <w:r w:rsidR="00BF0389">
        <w:rPr>
          <w:rFonts w:asciiTheme="minorHAnsi" w:hAnsiTheme="minorHAnsi" w:cstheme="minorHAnsi"/>
          <w:b/>
          <w:bCs/>
          <w:sz w:val="20"/>
        </w:rPr>
        <w:t>t.j</w:t>
      </w:r>
      <w:proofErr w:type="spellEnd"/>
      <w:r w:rsidR="00BF0389">
        <w:rPr>
          <w:rFonts w:asciiTheme="minorHAnsi" w:hAnsiTheme="minorHAnsi" w:cstheme="minorHAnsi"/>
          <w:b/>
          <w:bCs/>
          <w:sz w:val="20"/>
        </w:rPr>
        <w:t>. Dz. U. z 2023 r. poz. 1605 z późn.zm.),</w:t>
      </w:r>
      <w:r w:rsidR="00D1069E" w:rsidRPr="00612367">
        <w:rPr>
          <w:rFonts w:asciiTheme="minorHAnsi" w:hAnsiTheme="minorHAnsi" w:cstheme="minorHAnsi"/>
          <w:b/>
          <w:bCs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zawarto umowę następującej treści:</w:t>
      </w:r>
    </w:p>
    <w:p w14:paraId="140BE707" w14:textId="77777777" w:rsidR="00427342" w:rsidRPr="00612367" w:rsidRDefault="00427342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</w:p>
    <w:p w14:paraId="1B875491" w14:textId="77777777" w:rsidR="00862EE8" w:rsidRPr="00612367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§1. Postanowienia ogólne.</w:t>
      </w:r>
    </w:p>
    <w:p w14:paraId="31C3ECC2" w14:textId="73778728" w:rsidR="00614495" w:rsidRPr="00612367" w:rsidRDefault="00862EE8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Niniejsza umowa została zawarta</w:t>
      </w:r>
      <w:r w:rsidR="00DF246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po przeprowadzonym postępowaniu w tr</w:t>
      </w:r>
      <w:r w:rsidR="00614495" w:rsidRPr="00612367">
        <w:rPr>
          <w:rFonts w:asciiTheme="minorHAnsi" w:hAnsiTheme="minorHAnsi" w:cstheme="minorHAnsi"/>
          <w:sz w:val="20"/>
          <w:szCs w:val="20"/>
        </w:rPr>
        <w:t>ybie przetargu nieograniczonego</w:t>
      </w:r>
      <w:r w:rsidR="00DF246E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7CBFB05D" w14:textId="2E26A313" w:rsidR="00862EE8" w:rsidRPr="00612367" w:rsidRDefault="00A569BD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 wykona przedmiot umowy w pełnym zakresie </w:t>
      </w:r>
      <w:r w:rsidR="00493550" w:rsidRPr="00612367">
        <w:rPr>
          <w:rFonts w:asciiTheme="minorHAnsi" w:hAnsiTheme="minorHAnsi" w:cstheme="minorHAnsi"/>
          <w:sz w:val="20"/>
          <w:szCs w:val="20"/>
        </w:rPr>
        <w:t xml:space="preserve">rzeczowym, zgodnie z </w:t>
      </w:r>
      <w:r w:rsidR="00DF246E" w:rsidRPr="00612367">
        <w:rPr>
          <w:rFonts w:asciiTheme="minorHAnsi" w:hAnsiTheme="minorHAnsi" w:cstheme="minorHAnsi"/>
          <w:sz w:val="20"/>
          <w:szCs w:val="20"/>
        </w:rPr>
        <w:t>niniejszą umową, specyfikacją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 warunków zamówienia, opisem przedmiotu</w:t>
      </w:r>
      <w:r w:rsidR="0049355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zamówienia, ofertą </w:t>
      </w:r>
      <w:r w:rsidRPr="00612367">
        <w:rPr>
          <w:rFonts w:asciiTheme="minorHAnsi" w:hAnsiTheme="minorHAnsi" w:cstheme="minorHAnsi"/>
          <w:sz w:val="20"/>
          <w:szCs w:val="20"/>
        </w:rPr>
        <w:t>Wykonawcy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 oraz warunkami serwisu i gwarancji.</w:t>
      </w:r>
    </w:p>
    <w:p w14:paraId="60DDDFC3" w14:textId="77777777" w:rsidR="00862EE8" w:rsidRPr="00612367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§2. Przedmiot umowy.</w:t>
      </w:r>
    </w:p>
    <w:p w14:paraId="3ADE1EF8" w14:textId="039CD683" w:rsidR="00862EE8" w:rsidRPr="00612367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Zamawiający zleca, a Wykonawca zobowiązuje się do wykonania zamówienia pn.: </w:t>
      </w:r>
      <w:r w:rsidR="005C1F95" w:rsidRPr="00612367">
        <w:rPr>
          <w:rFonts w:asciiTheme="minorHAnsi" w:hAnsiTheme="minorHAnsi" w:cstheme="minorHAnsi"/>
          <w:b/>
          <w:sz w:val="20"/>
          <w:szCs w:val="20"/>
        </w:rPr>
        <w:t>„</w:t>
      </w:r>
      <w:r w:rsidR="00CF37FA" w:rsidRPr="00612367">
        <w:rPr>
          <w:rFonts w:asciiTheme="minorHAnsi" w:hAnsiTheme="minorHAnsi" w:cstheme="minorHAnsi"/>
          <w:b/>
          <w:sz w:val="20"/>
          <w:szCs w:val="20"/>
        </w:rPr>
        <w:t>Platforma e -usług administracji publicznej Starostwa Powiatowego w Wałbrzychu</w:t>
      </w:r>
      <w:r w:rsidR="005C1F95" w:rsidRPr="00612367">
        <w:rPr>
          <w:rFonts w:asciiTheme="minorHAnsi" w:hAnsiTheme="minorHAnsi" w:cstheme="minorHAnsi"/>
          <w:b/>
          <w:sz w:val="20"/>
          <w:szCs w:val="20"/>
        </w:rPr>
        <w:t>”</w:t>
      </w:r>
      <w:r w:rsidR="008F3724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zgodnie z:</w:t>
      </w:r>
    </w:p>
    <w:p w14:paraId="7656F5D8" w14:textId="2FF3F5C9" w:rsidR="00862EE8" w:rsidRPr="00612367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Specyfikacją Wa</w:t>
      </w:r>
      <w:r w:rsidR="00DF246E" w:rsidRPr="00612367">
        <w:rPr>
          <w:rFonts w:asciiTheme="minorHAnsi" w:hAnsiTheme="minorHAnsi" w:cstheme="minorHAnsi"/>
          <w:sz w:val="20"/>
          <w:szCs w:val="20"/>
        </w:rPr>
        <w:t>runków Zamówienia zwaną dalej S</w:t>
      </w:r>
      <w:r w:rsidRPr="00612367">
        <w:rPr>
          <w:rFonts w:asciiTheme="minorHAnsi" w:hAnsiTheme="minorHAnsi" w:cstheme="minorHAnsi"/>
          <w:sz w:val="20"/>
          <w:szCs w:val="20"/>
        </w:rPr>
        <w:t>WZ i załącznikami do niej, stanowiącymi integralną część umowy, w szczególności Opisem Przedmiotu Zamówienia, zwanym dalej OPZ</w:t>
      </w:r>
      <w:r w:rsidR="00223AA8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223AA8" w:rsidRPr="00612367">
        <w:rPr>
          <w:rFonts w:asciiTheme="minorHAnsi" w:hAnsiTheme="minorHAnsi" w:cstheme="minorHAnsi"/>
          <w:b/>
          <w:sz w:val="20"/>
          <w:szCs w:val="20"/>
        </w:rPr>
        <w:t>w części B</w:t>
      </w:r>
      <w:r w:rsidR="00223AA8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;</w:t>
      </w:r>
    </w:p>
    <w:p w14:paraId="012252F0" w14:textId="77777777" w:rsidR="00862EE8" w:rsidRPr="00612367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ofertą Wykonawcy:</w:t>
      </w:r>
    </w:p>
    <w:p w14:paraId="1CD47138" w14:textId="7F1C535B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będącymi integralną częścią niniejszej umowy, za cenę ofertową ustaloną w trybie przetargu nieograniczonego w wysokości:</w:t>
      </w:r>
    </w:p>
    <w:p w14:paraId="1D083562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Netto:</w:t>
      </w:r>
      <w:r w:rsidRPr="00612367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5EF4ACE1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Podatek VAT:</w:t>
      </w:r>
      <w:r w:rsidRPr="00612367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B9925BD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Brutto:</w:t>
      </w:r>
      <w:r w:rsidRPr="00612367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D49BEB1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(słownie brutto: .............................................................................).</w:t>
      </w:r>
    </w:p>
    <w:p w14:paraId="5DC7CC93" w14:textId="59DEF428" w:rsidR="000C29C9" w:rsidRPr="00612367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</w:t>
      </w:r>
      <w:r w:rsidR="00012BA7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nie może przenosić na osoby trzecie wierzytelności wynikających z niniejszej umowy.</w:t>
      </w:r>
    </w:p>
    <w:p w14:paraId="511E3739" w14:textId="77777777" w:rsidR="00427342" w:rsidRPr="00612367" w:rsidRDefault="00427342" w:rsidP="00427342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5001EF5" w14:textId="77777777" w:rsidR="000C29C9" w:rsidRPr="00612367" w:rsidRDefault="000C29C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§3. Podwykonawcy.</w:t>
      </w:r>
    </w:p>
    <w:p w14:paraId="00B08B01" w14:textId="77777777" w:rsidR="000C29C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przedmiot Umowy będzie realizował siłami własnymi / przy pomocy Podwykonawców w zakresie* …………………………………… (niepotrzebne skreślić).</w:t>
      </w:r>
    </w:p>
    <w:p w14:paraId="0FD14B5B" w14:textId="77777777" w:rsidR="00614495" w:rsidRPr="00612367" w:rsidRDefault="00614495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612367">
        <w:rPr>
          <w:rFonts w:asciiTheme="minorHAnsi" w:hAnsiTheme="minorHAnsi" w:cstheme="minorHAnsi"/>
          <w:sz w:val="20"/>
          <w:szCs w:val="20"/>
        </w:rPr>
        <w:t xml:space="preserve">w </w:t>
      </w:r>
      <w:r w:rsidR="00060095" w:rsidRPr="00612367">
        <w:rPr>
          <w:rFonts w:asciiTheme="minorHAnsi" w:hAnsiTheme="minorHAnsi" w:cstheme="minorHAnsi"/>
          <w:b/>
          <w:sz w:val="20"/>
          <w:szCs w:val="20"/>
        </w:rPr>
        <w:t>§ 5 ust. 4</w:t>
      </w:r>
      <w:r w:rsidRPr="00612367">
        <w:rPr>
          <w:rFonts w:asciiTheme="minorHAnsi" w:hAnsiTheme="minorHAnsi" w:cstheme="minorHAnsi"/>
          <w:b/>
          <w:sz w:val="20"/>
          <w:szCs w:val="20"/>
        </w:rPr>
        <w:t>.</w:t>
      </w:r>
      <w:r w:rsidRPr="00612367">
        <w:rPr>
          <w:rFonts w:asciiTheme="minorHAnsi" w:hAnsiTheme="minorHAnsi" w:cstheme="minorHAnsi"/>
          <w:sz w:val="20"/>
          <w:szCs w:val="20"/>
        </w:rPr>
        <w:t xml:space="preserve"> Ponadto Wykonawca jest zobowiązany przedłożyć Zamawiającemu kopię umowy z podwykonawcą na realizację powierzonego mu do wykonania zakresu usług lub dostaw. Brak pisemnej zgody Zamawiającego w ciągu 14 dni od przedłożenia mu propozycji zmiany jest uważany za </w:t>
      </w:r>
      <w:r w:rsidR="00FF6D26" w:rsidRPr="00612367">
        <w:rPr>
          <w:rFonts w:asciiTheme="minorHAnsi" w:hAnsiTheme="minorHAnsi" w:cstheme="minorHAnsi"/>
          <w:sz w:val="20"/>
          <w:szCs w:val="20"/>
        </w:rPr>
        <w:t>akceptacje</w:t>
      </w:r>
      <w:r w:rsidR="005C1F95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6B44990E" w14:textId="77777777" w:rsidR="000C29C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lastRenderedPageBreak/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612367">
        <w:rPr>
          <w:rFonts w:asciiTheme="minorHAnsi" w:hAnsiTheme="minorHAnsi" w:cstheme="minorHAnsi"/>
          <w:sz w:val="20"/>
          <w:szCs w:val="20"/>
        </w:rPr>
        <w:t>nanych usług</w:t>
      </w:r>
      <w:r w:rsidRPr="00612367">
        <w:rPr>
          <w:rFonts w:asciiTheme="minorHAnsi" w:hAnsiTheme="minorHAnsi" w:cstheme="minorHAnsi"/>
          <w:sz w:val="20"/>
          <w:szCs w:val="20"/>
        </w:rPr>
        <w:t xml:space="preserve"> tak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jakby były to działania lub uchybienia Wykonawcy.</w:t>
      </w:r>
    </w:p>
    <w:p w14:paraId="41B09FDD" w14:textId="77777777" w:rsidR="000C29C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zobowiązany do terminowego regulowania wszelkich zobowiązań wobec Podwykonawców i dalszych Podwykonawców, którzy uczestniczą w realizacji niniejszej umowy.</w:t>
      </w:r>
    </w:p>
    <w:p w14:paraId="6981B6D4" w14:textId="3FE81700" w:rsidR="006C785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14:paraId="0B97F742" w14:textId="77777777" w:rsidR="006E11E9" w:rsidRPr="00612367" w:rsidRDefault="006E11E9" w:rsidP="006E11E9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zobowiązany będzie przekazać Zamawiającemu oświadczenia wszystkich podwykonawców o tym, że wszelkie płatności Wykonawca reguluje zgodnie z zawartymi z nimi umowami i nie zalega wobec nich z zapłatą należności z tytułu zawartych umów – co każdorazowa jest warunkiem zapłaty wynagrodzenia należnego Wykonawcy.</w:t>
      </w:r>
    </w:p>
    <w:p w14:paraId="5D0176B5" w14:textId="77777777" w:rsidR="006E11E9" w:rsidRPr="00612367" w:rsidRDefault="006E11E9" w:rsidP="006E11E9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04FC2DA" w14:textId="77777777" w:rsidR="006C7859" w:rsidRPr="00612367" w:rsidRDefault="006C785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§4. Termin realizacji zamówienia.</w:t>
      </w:r>
    </w:p>
    <w:p w14:paraId="7EF2E4E1" w14:textId="77777777" w:rsidR="00614495" w:rsidRPr="00612367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Termin rozpoczęcia realizacji zamówienia ustala się na dzień podpisania umowy.</w:t>
      </w:r>
    </w:p>
    <w:p w14:paraId="47439B13" w14:textId="703D2BA2" w:rsidR="006C7859" w:rsidRPr="00612367" w:rsidRDefault="002D4FEE" w:rsidP="002D4F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Termin realizacji zamówienia od dnia podpisania umowy, przy zachowaniu  terminu opisanego w OPZ, tj. do dnia __ __ ____ roku, zgodnie ze szczegółowym harmonogramem realizacji projektu.</w:t>
      </w:r>
    </w:p>
    <w:p w14:paraId="59CD4B84" w14:textId="27607EE2" w:rsidR="004671BF" w:rsidRPr="00612367" w:rsidRDefault="004671BF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Szczegółowy harmonogram realizacji projektu Wykonawca uzgodni z Zamawiającym w przeciągu 14 dni od daty podpisania Umowy, w przypadku braku akceptacji harmonogramu przez Zamawiającego, Zamawiający może narzucić Wykonawcy szczegółowy harmonogram realizacji projektu.</w:t>
      </w:r>
    </w:p>
    <w:p w14:paraId="07A1142D" w14:textId="77777777" w:rsidR="004E7957" w:rsidRPr="00612367" w:rsidRDefault="004E7957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498FC7E1" w14:textId="77777777" w:rsidR="004E7957" w:rsidRPr="00612367" w:rsidRDefault="004E7957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§5. Osoby odpowiedzialne za realizacji zamówienia.</w:t>
      </w:r>
    </w:p>
    <w:p w14:paraId="24DB4192" w14:textId="09DC1CD7" w:rsidR="00176916" w:rsidRPr="00612367" w:rsidRDefault="004E7957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Osobą koordynującą i nadzorującą ze strony Zamawiającego jest</w:t>
      </w:r>
      <w:r w:rsidR="008A6D1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8A6D10" w:rsidRPr="00612367">
        <w:rPr>
          <w:rFonts w:asciiTheme="minorHAnsi" w:hAnsiTheme="minorHAnsi" w:cstheme="minorHAnsi"/>
          <w:sz w:val="20"/>
        </w:rPr>
        <w:t>Inżynier Kontraktu:</w:t>
      </w:r>
    </w:p>
    <w:p w14:paraId="2BF3F228" w14:textId="08EDC640" w:rsidR="004E7957" w:rsidRPr="00612367" w:rsidRDefault="006E71CA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 Nazwisko</w:t>
      </w:r>
      <w:r w:rsidR="00C16007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4E7957" w:rsidRPr="00612367">
        <w:rPr>
          <w:rFonts w:asciiTheme="minorHAnsi" w:hAnsiTheme="minorHAnsi" w:cstheme="minorHAnsi"/>
          <w:sz w:val="20"/>
          <w:szCs w:val="20"/>
        </w:rPr>
        <w:t xml:space="preserve"> ……………, tel. ……………., e-mail ………………</w:t>
      </w:r>
    </w:p>
    <w:p w14:paraId="0D6C8845" w14:textId="77777777" w:rsidR="00176916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Osoby odpowiedzialne za wykonanie zamówienia</w:t>
      </w:r>
      <w:r w:rsidR="00E84861" w:rsidRPr="00612367">
        <w:rPr>
          <w:rFonts w:asciiTheme="minorHAnsi" w:hAnsiTheme="minorHAnsi" w:cstheme="minorHAnsi"/>
          <w:sz w:val="20"/>
          <w:szCs w:val="20"/>
        </w:rPr>
        <w:t xml:space="preserve"> ze strony Wykonawcy:</w:t>
      </w:r>
    </w:p>
    <w:p w14:paraId="53111C5A" w14:textId="5598ED9F" w:rsidR="006E11E9" w:rsidRPr="00612367" w:rsidRDefault="006E11E9" w:rsidP="006E11E9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Kierownikiem projektu jest:</w:t>
      </w:r>
    </w:p>
    <w:p w14:paraId="5832B37D" w14:textId="674EB18E" w:rsidR="006E11E9" w:rsidRPr="00612367" w:rsidRDefault="006E11E9" w:rsidP="006E11E9">
      <w:pPr>
        <w:pStyle w:val="Akapitzlist"/>
        <w:spacing w:after="0" w:line="276" w:lineRule="auto"/>
        <w:ind w:left="792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 i Nazwisko ................., tel. ....................., e-mail .......................</w:t>
      </w:r>
    </w:p>
    <w:p w14:paraId="2A1A64E4" w14:textId="25C18DE0" w:rsidR="00012BA7" w:rsidRPr="00612367" w:rsidRDefault="00E84861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lang w:eastAsia="pl-PL"/>
        </w:rPr>
        <w:t>Koordynator</w:t>
      </w:r>
      <w:r w:rsidR="00012BA7" w:rsidRPr="00612367">
        <w:rPr>
          <w:rFonts w:asciiTheme="minorHAnsi" w:hAnsiTheme="minorHAnsi" w:cstheme="minorHAnsi"/>
          <w:sz w:val="20"/>
          <w:lang w:eastAsia="pl-PL"/>
        </w:rPr>
        <w:t xml:space="preserve"> Projektu (zastępca Kierownika Projektu)</w:t>
      </w:r>
    </w:p>
    <w:p w14:paraId="519D39CC" w14:textId="5DA5DF01" w:rsidR="00012BA7" w:rsidRPr="00612367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 i 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0321F3F3" w14:textId="5551B0F0" w:rsidR="00012BA7" w:rsidRPr="00612367" w:rsidRDefault="00992D39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Architekt systemów IT</w:t>
      </w:r>
    </w:p>
    <w:p w14:paraId="4898643A" w14:textId="7C922AA1" w:rsidR="00012BA7" w:rsidRPr="00612367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 i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5480A91F" w14:textId="77777777" w:rsidR="00CF37FA" w:rsidRPr="00612367" w:rsidRDefault="00CF37FA" w:rsidP="00CF37FA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66E4EAD8" w14:textId="05D04415" w:rsidR="00CF37FA" w:rsidRPr="00612367" w:rsidRDefault="00CF37FA" w:rsidP="00CF37FA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Imię 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i </w:t>
      </w:r>
      <w:r w:rsidRPr="00612367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77123F7A" w14:textId="77777777" w:rsidR="00CF37FA" w:rsidRPr="00612367" w:rsidRDefault="00CF37FA" w:rsidP="00CF37FA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Projektant / Programista</w:t>
      </w:r>
    </w:p>
    <w:p w14:paraId="121A1173" w14:textId="5AF85D00" w:rsidR="00CF37FA" w:rsidRPr="00612367" w:rsidRDefault="00CF37FA" w:rsidP="00CF37FA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Imię 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i </w:t>
      </w:r>
      <w:r w:rsidRPr="00612367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0D1C326F" w14:textId="77777777" w:rsidR="00CF37FA" w:rsidRPr="00612367" w:rsidRDefault="00CF37FA" w:rsidP="00CF37FA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Specjalista ds. szkoleń</w:t>
      </w:r>
    </w:p>
    <w:p w14:paraId="51A8D1AD" w14:textId="0877CD14" w:rsidR="00CF37FA" w:rsidRPr="00612367" w:rsidRDefault="00CF37FA" w:rsidP="00CF37FA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 i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534D423F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14:paraId="55F3501D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obowiązany z własnej inicjatywy zaproponować nowy skład personelu w następujących przypadkach: urlopu, śmierci, choroby lub innych przyczyn i zdarzeń losowych.</w:t>
      </w:r>
    </w:p>
    <w:p w14:paraId="72555195" w14:textId="2A60728D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Zamawiający</w:t>
      </w:r>
      <w:r w:rsidR="005A680F" w:rsidRPr="00612367">
        <w:rPr>
          <w:rFonts w:asciiTheme="minorHAnsi" w:hAnsiTheme="minorHAnsi" w:cstheme="minorHAnsi"/>
          <w:sz w:val="20"/>
          <w:szCs w:val="20"/>
        </w:rPr>
        <w:t xml:space="preserve"> zaakceptuje</w:t>
      </w:r>
      <w:r w:rsidRPr="00612367">
        <w:rPr>
          <w:rFonts w:asciiTheme="minorHAnsi" w:hAnsiTheme="minorHAnsi" w:cstheme="minorHAnsi"/>
          <w:sz w:val="20"/>
          <w:szCs w:val="20"/>
        </w:rPr>
        <w:t xml:space="preserve"> taką zmianę w terminie 14 dni od daty przedłożenia propozycji, gdy odpowiednio do funkcji kwalifikacje i doświadczenie wskazanych osób będą sp</w:t>
      </w:r>
      <w:r w:rsidR="00DF246E" w:rsidRPr="00612367">
        <w:rPr>
          <w:rFonts w:asciiTheme="minorHAnsi" w:hAnsiTheme="minorHAnsi" w:cstheme="minorHAnsi"/>
          <w:sz w:val="20"/>
          <w:szCs w:val="20"/>
        </w:rPr>
        <w:t>ełniały wymagania określone w S</w:t>
      </w:r>
      <w:r w:rsidRPr="00612367">
        <w:rPr>
          <w:rFonts w:asciiTheme="minorHAnsi" w:hAnsiTheme="minorHAnsi" w:cstheme="minorHAnsi"/>
          <w:sz w:val="20"/>
          <w:szCs w:val="20"/>
        </w:rPr>
        <w:t>WZ, a dokonana zmiana nie spowoduje wydłużenia terminu wykonania umowy</w:t>
      </w:r>
      <w:r w:rsidR="005C1F95" w:rsidRPr="00612367">
        <w:rPr>
          <w:rFonts w:asciiTheme="minorHAnsi" w:hAnsiTheme="minorHAnsi" w:cstheme="minorHAnsi"/>
          <w:sz w:val="20"/>
          <w:szCs w:val="20"/>
        </w:rPr>
        <w:t xml:space="preserve">. </w:t>
      </w:r>
      <w:r w:rsidRPr="00612367">
        <w:rPr>
          <w:rFonts w:asciiTheme="minorHAnsi" w:hAnsiTheme="minorHAnsi" w:cstheme="minorHAnsi"/>
          <w:sz w:val="20"/>
          <w:szCs w:val="20"/>
        </w:rPr>
        <w:t>Brak oświadczenia Zamawiającego w ciągu 14 dni od przedłożenia mu propozycji zmiany jest uważany za</w:t>
      </w:r>
      <w:r w:rsidR="005A680F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5C1F95" w:rsidRPr="00612367">
        <w:rPr>
          <w:rFonts w:asciiTheme="minorHAnsi" w:hAnsiTheme="minorHAnsi" w:cstheme="minorHAnsi"/>
          <w:sz w:val="20"/>
          <w:szCs w:val="20"/>
        </w:rPr>
        <w:t>akceptacje</w:t>
      </w:r>
      <w:r w:rsidRPr="00612367">
        <w:rPr>
          <w:rFonts w:asciiTheme="minorHAnsi" w:hAnsiTheme="minorHAnsi" w:cstheme="minorHAnsi"/>
          <w:sz w:val="20"/>
          <w:szCs w:val="20"/>
        </w:rPr>
        <w:t>. Zmiana ta nie wymaga aneksu do niniejszej umowy.</w:t>
      </w:r>
    </w:p>
    <w:p w14:paraId="4E27B44B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lastRenderedPageBreak/>
        <w:t>Zamawiający może wystąpić z wnioskiem o zmianę którejkolwiek z osób personelu, jeżeli osoba ta nie wywiązuje się ze swoich obowiązków wynikających z umowy.</w:t>
      </w:r>
    </w:p>
    <w:p w14:paraId="643C8220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poniesie wszelkie dodatkowe koszty związane ze zmianami w składzie personelu.</w:t>
      </w:r>
    </w:p>
    <w:p w14:paraId="00590083" w14:textId="77777777" w:rsidR="002842FB" w:rsidRPr="00612367" w:rsidRDefault="002842FB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554E1F91" w14:textId="77777777" w:rsidR="00292A68" w:rsidRPr="00612367" w:rsidRDefault="00292A68" w:rsidP="00292A68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§6. Rozliczenie umowy.</w:t>
      </w:r>
    </w:p>
    <w:p w14:paraId="311DF09E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Rozliczenie wykonanych w przedmiocie umowy prac nastąpi w oparciu o faktury częściowe i fakturę końcową, zgodnie ze szczegółowym harmonogramem realizacji projektu , stanowiącym załącznik do niniejszej umowy.</w:t>
      </w:r>
    </w:p>
    <w:p w14:paraId="64A4A94D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Zamawiający oświadcza, że będzie realizować płatności za faktury VAT z zastosowaniem mechanizmu podzielonej płatności, tzw. </w:t>
      </w:r>
      <w:proofErr w:type="spellStart"/>
      <w:r w:rsidRPr="00612367">
        <w:rPr>
          <w:rFonts w:asciiTheme="minorHAnsi" w:hAnsiTheme="minorHAnsi" w:cstheme="minorHAnsi"/>
          <w:sz w:val="20"/>
          <w:szCs w:val="20"/>
        </w:rPr>
        <w:t>split</w:t>
      </w:r>
      <w:proofErr w:type="spellEnd"/>
      <w:r w:rsidRPr="0061236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12367">
        <w:rPr>
          <w:rFonts w:asciiTheme="minorHAnsi" w:hAnsiTheme="minorHAnsi" w:cstheme="minorHAnsi"/>
          <w:sz w:val="20"/>
          <w:szCs w:val="20"/>
        </w:rPr>
        <w:t>payment</w:t>
      </w:r>
      <w:proofErr w:type="spellEnd"/>
      <w:r w:rsidRPr="00612367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BFFC8E4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Podzieloną płatność, tzw. </w:t>
      </w:r>
      <w:proofErr w:type="spellStart"/>
      <w:r w:rsidRPr="00612367">
        <w:rPr>
          <w:rFonts w:asciiTheme="minorHAnsi" w:hAnsiTheme="minorHAnsi" w:cstheme="minorHAnsi"/>
          <w:sz w:val="20"/>
          <w:szCs w:val="20"/>
        </w:rPr>
        <w:t>split</w:t>
      </w:r>
      <w:proofErr w:type="spellEnd"/>
      <w:r w:rsidRPr="0061236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12367">
        <w:rPr>
          <w:rFonts w:asciiTheme="minorHAnsi" w:hAnsiTheme="minorHAnsi" w:cstheme="minorHAnsi"/>
          <w:sz w:val="20"/>
          <w:szCs w:val="20"/>
        </w:rPr>
        <w:t>payment</w:t>
      </w:r>
      <w:proofErr w:type="spellEnd"/>
      <w:r w:rsidRPr="00612367">
        <w:rPr>
          <w:rFonts w:asciiTheme="minorHAnsi" w:hAnsiTheme="minorHAnsi" w:cstheme="minorHAnsi"/>
          <w:sz w:val="20"/>
          <w:szCs w:val="20"/>
        </w:rPr>
        <w:t xml:space="preserve"> stosuje się wyłącznie przy płatnościach bezgotówkowych, realizowanych za pośrednictwem polecenia przelewu lub polecenia zapłaty dla czynnych podatników VAT. </w:t>
      </w:r>
    </w:p>
    <w:p w14:paraId="3ECA851B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7A613213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7DCAF7DD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 wykonanie prac Zamawiający zapłaci Wykonawcy wynagrodzenie w terminie </w:t>
      </w:r>
      <w:r w:rsidRPr="00612367">
        <w:rPr>
          <w:rFonts w:asciiTheme="minorHAnsi" w:hAnsiTheme="minorHAnsi" w:cstheme="minorHAnsi"/>
          <w:b/>
          <w:sz w:val="20"/>
          <w:szCs w:val="20"/>
        </w:rPr>
        <w:t>30 dni</w:t>
      </w:r>
      <w:r w:rsidRPr="00612367">
        <w:rPr>
          <w:rFonts w:asciiTheme="minorHAnsi" w:hAnsiTheme="minorHAnsi" w:cstheme="minorHAnsi"/>
          <w:sz w:val="20"/>
          <w:szCs w:val="20"/>
        </w:rPr>
        <w:t xml:space="preserve"> licząc od daty otrzymania prawidłowo wystawionej faktury, na konto Wykonawcy nr ……………………………………… na podstawie:</w:t>
      </w:r>
    </w:p>
    <w:p w14:paraId="6E93C7F4" w14:textId="77777777" w:rsidR="00292A68" w:rsidRPr="00612367" w:rsidRDefault="00292A68" w:rsidP="00292A6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protokołu odbioru częściowego lub protokołu odbioru końcowego;</w:t>
      </w:r>
    </w:p>
    <w:p w14:paraId="366AC06C" w14:textId="77777777" w:rsidR="00292A68" w:rsidRPr="00612367" w:rsidRDefault="00292A68" w:rsidP="00292A6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zestawienia wykonanych usług wraz z ich wartością;</w:t>
      </w:r>
    </w:p>
    <w:p w14:paraId="3864AE8D" w14:textId="77777777" w:rsidR="00292A68" w:rsidRPr="00612367" w:rsidRDefault="00292A68" w:rsidP="00292A68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Wszystkie ww. dokumenty muszą być potwierdzone przez osobę wyznaczoną przez Zamawiającego – Inżyniera Kontraktu.</w:t>
      </w:r>
    </w:p>
    <w:p w14:paraId="09891D5C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 dzień zapłaty uznaje się dzień przyjęcia i potwierdzenia przez Bank Zamawiającego dyspozycji przelewu na konto Wykonawcy, wskazane w </w:t>
      </w:r>
      <w:r w:rsidRPr="00612367">
        <w:rPr>
          <w:rFonts w:asciiTheme="minorHAnsi" w:hAnsiTheme="minorHAnsi" w:cstheme="minorHAnsi"/>
          <w:b/>
          <w:sz w:val="20"/>
          <w:szCs w:val="20"/>
        </w:rPr>
        <w:t>ust. 6.</w:t>
      </w:r>
    </w:p>
    <w:p w14:paraId="6C38067F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Zmiana rachunku bankowego wymaga aneksu, sporządzonego z zachowaniem formy pisemnej pod rygorem nieważności. </w:t>
      </w:r>
    </w:p>
    <w:p w14:paraId="3C5E1931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przypadku realizacji umowy przy udziale podwykonawców, Wykonawca zobowiązany jest dołączyć do wystawionej przez siebie faktury VAT oświadczenia, o których mowa w § 3 ust. 6, od każdego z podwykonawców.</w:t>
      </w:r>
    </w:p>
    <w:p w14:paraId="00F94BBD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Ustala się, że dane identyfikujące podmiot dokonujący transakcji nabycia wpisywane będą na fakturach w sposób następujący:</w:t>
      </w:r>
    </w:p>
    <w:p w14:paraId="76DB4A74" w14:textId="77777777" w:rsidR="00292A68" w:rsidRPr="00612367" w:rsidRDefault="00292A68" w:rsidP="00292A68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Nabywca: ………………………………………</w:t>
      </w:r>
    </w:p>
    <w:p w14:paraId="55C43834" w14:textId="77777777" w:rsidR="00292A68" w:rsidRPr="00612367" w:rsidRDefault="00292A68" w:rsidP="00292A68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Faktury należy kierować na adres Odbiorcy.</w:t>
      </w:r>
    </w:p>
    <w:p w14:paraId="299452B1" w14:textId="77777777" w:rsidR="00427342" w:rsidRPr="00612367" w:rsidRDefault="00427342" w:rsidP="00292A68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</w:p>
    <w:p w14:paraId="3B95F27E" w14:textId="77777777" w:rsidR="00281D8C" w:rsidRPr="00612367" w:rsidRDefault="00281D8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§7. Warunki odbioru przedmiotu umowy.</w:t>
      </w:r>
    </w:p>
    <w:p w14:paraId="11A59B28" w14:textId="77777777" w:rsidR="002D4FEE" w:rsidRPr="00612367" w:rsidRDefault="002D4FEE" w:rsidP="002D4FEE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Przedmiot umowy wykonywany będzie etapami przy zachowaniu terminu opisanego w OPZ , oraz ustalonego harmonogramu. O terminie wykonania poszczególnych etapów prac Wykonawca powiadomi Zamawiającego oraz Inżyniera Kontraktu, który w ciągu 7 dni roboczych przystąpi do odbioru zgłoszonych prac. Potwierdzeniem tego będą spisane na tę okoliczność protokoły odbioru częściowego.</w:t>
      </w:r>
    </w:p>
    <w:p w14:paraId="193E104C" w14:textId="77777777" w:rsidR="002D4FEE" w:rsidRPr="00612367" w:rsidRDefault="002D4FEE" w:rsidP="002D4FEE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w porozumieniu z Inżynierem Kontraktu przygotuje protokoły odbioru częściowego przy zachowaniu terminu opisanego w OPZ oraz ustalonego harmonogramu, w oparciu o liczbę dostarczonego sprzętu i wykonanych usług w okresie obejmującym zgłoszony do odbioru etap z podaniem cen jednostkowych wykonanych prac.</w:t>
      </w:r>
    </w:p>
    <w:p w14:paraId="7D03E103" w14:textId="77777777" w:rsidR="002D4FEE" w:rsidRPr="00612367" w:rsidRDefault="002D4FEE" w:rsidP="002D4FEE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Warunkiem dokonania odbioru częściowego jest zatwierdzenie przez Zamawiającego oraz Inżyniera Kontraktu</w:t>
      </w:r>
      <w:r w:rsidRPr="00612367">
        <w:rPr>
          <w:rFonts w:asciiTheme="minorHAnsi" w:hAnsiTheme="minorHAnsi" w:cstheme="minorHAnsi"/>
          <w:sz w:val="20"/>
          <w:szCs w:val="20"/>
        </w:rPr>
        <w:br/>
        <w:t>przygotowanego przez Wykonawcę raportu dotyczącego realizacji etapu umowy przy zachowaniu terminu opisanego w OPZ i harmonogramu zawierającego w szczególności informacje dotyczące:</w:t>
      </w:r>
    </w:p>
    <w:p w14:paraId="18DC3324" w14:textId="77777777" w:rsidR="002D4FEE" w:rsidRPr="00612367" w:rsidRDefault="002D4FEE" w:rsidP="002D4FEE">
      <w:pPr>
        <w:spacing w:line="276" w:lineRule="auto"/>
        <w:ind w:left="426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zakresu wykonanych prac w ramach poszczególnych zadań w raportowanym okresie,</w:t>
      </w:r>
    </w:p>
    <w:p w14:paraId="52A2BA14" w14:textId="77777777" w:rsidR="002D4FEE" w:rsidRPr="00612367" w:rsidRDefault="002D4FEE" w:rsidP="002D4FEE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612367">
        <w:rPr>
          <w:rFonts w:asciiTheme="minorHAnsi" w:hAnsiTheme="minorHAnsi" w:cstheme="minorHAnsi"/>
          <w:sz w:val="20"/>
          <w:lang w:eastAsia="pl-PL"/>
        </w:rPr>
        <w:t>stopnia zaawansowania rzeczowego przedmiotu umowy,</w:t>
      </w:r>
    </w:p>
    <w:p w14:paraId="47C96E7A" w14:textId="77777777" w:rsidR="002D4FEE" w:rsidRPr="00612367" w:rsidRDefault="002D4FEE" w:rsidP="002D4FEE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612367">
        <w:rPr>
          <w:rFonts w:asciiTheme="minorHAnsi" w:hAnsiTheme="minorHAnsi" w:cstheme="minorHAnsi"/>
          <w:sz w:val="20"/>
          <w:lang w:eastAsia="pl-PL"/>
        </w:rPr>
        <w:t>stopnia zaawansowania finansowego przedmiotu umowy,</w:t>
      </w:r>
    </w:p>
    <w:p w14:paraId="15A016AA" w14:textId="77777777" w:rsidR="002D4FEE" w:rsidRPr="00612367" w:rsidRDefault="002D4FEE" w:rsidP="002D4FEE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612367">
        <w:rPr>
          <w:rFonts w:asciiTheme="minorHAnsi" w:hAnsiTheme="minorHAnsi" w:cstheme="minorHAnsi"/>
          <w:sz w:val="20"/>
          <w:lang w:eastAsia="pl-PL"/>
        </w:rPr>
        <w:lastRenderedPageBreak/>
        <w:t>zestawienia wskaźników postępu wykonanych prac.</w:t>
      </w:r>
    </w:p>
    <w:p w14:paraId="204FAF2F" w14:textId="5CC607BE" w:rsidR="00281D8C" w:rsidRPr="00612367" w:rsidRDefault="002D4FEE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Inżynier Kontraktu </w:t>
      </w:r>
      <w:r w:rsidR="00281D8C" w:rsidRPr="00612367">
        <w:rPr>
          <w:rFonts w:asciiTheme="minorHAnsi" w:hAnsiTheme="minorHAnsi" w:cstheme="minorHAnsi"/>
          <w:sz w:val="20"/>
          <w:szCs w:val="20"/>
        </w:rPr>
        <w:t>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14:paraId="2C00585F" w14:textId="2FED23EC" w:rsidR="00281D8C" w:rsidRPr="00612367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 przypadku zastrzeżeń jakościowych, funkcjonalnych lub niezachowania parametrów technicznych stwierdzonych w trakcie odbiorów częściowych </w:t>
      </w:r>
      <w:r w:rsidR="002D4FEE" w:rsidRPr="00612367">
        <w:rPr>
          <w:rFonts w:asciiTheme="minorHAnsi" w:hAnsiTheme="minorHAnsi" w:cstheme="minorHAnsi"/>
          <w:sz w:val="20"/>
          <w:szCs w:val="20"/>
        </w:rPr>
        <w:t>Inżynier Kontraktu</w:t>
      </w:r>
      <w:r w:rsidRPr="00612367">
        <w:rPr>
          <w:rFonts w:asciiTheme="minorHAnsi" w:hAnsiTheme="minorHAnsi" w:cstheme="minorHAnsi"/>
          <w:sz w:val="20"/>
          <w:szCs w:val="20"/>
        </w:rPr>
        <w:t xml:space="preserve"> ma prawo odmówić przyjęcia przedmiotu odbioru w całości lub części.</w:t>
      </w:r>
    </w:p>
    <w:p w14:paraId="244AF421" w14:textId="3E49E755" w:rsidR="00281D8C" w:rsidRPr="00612367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Jeżeli </w:t>
      </w:r>
      <w:r w:rsidR="002D4FEE" w:rsidRPr="00612367">
        <w:rPr>
          <w:rFonts w:asciiTheme="minorHAnsi" w:hAnsiTheme="minorHAnsi" w:cstheme="minorHAnsi"/>
          <w:sz w:val="20"/>
          <w:szCs w:val="20"/>
        </w:rPr>
        <w:t>Inżynier Kontraktu</w:t>
      </w:r>
      <w:r w:rsidRPr="00612367">
        <w:rPr>
          <w:rFonts w:asciiTheme="minorHAnsi" w:hAnsiTheme="minorHAnsi" w:cstheme="minorHAnsi"/>
          <w:sz w:val="20"/>
          <w:szCs w:val="20"/>
        </w:rPr>
        <w:t xml:space="preserve"> w trakcie czynności odbioru przedmiotu umowy stwierdzi, że prace objęte danym etapem zostały wykonane w sposób wadliwy lub niezgodnie z zamówieniem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14:paraId="6A8451A1" w14:textId="09CF75B4" w:rsidR="00281D8C" w:rsidRPr="00612367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Na podstawie protokołów odbioru częściowego poszczególnych etapów prac </w:t>
      </w:r>
      <w:r w:rsidR="002D4FEE" w:rsidRPr="00612367">
        <w:rPr>
          <w:rFonts w:asciiTheme="minorHAnsi" w:hAnsiTheme="minorHAnsi" w:cstheme="minorHAnsi"/>
          <w:sz w:val="20"/>
          <w:szCs w:val="20"/>
        </w:rPr>
        <w:t>Inżynier Kontraktu</w:t>
      </w:r>
      <w:r w:rsidRPr="00612367">
        <w:rPr>
          <w:rFonts w:asciiTheme="minorHAnsi" w:hAnsiTheme="minorHAnsi" w:cstheme="minorHAnsi"/>
          <w:sz w:val="20"/>
          <w:szCs w:val="20"/>
        </w:rPr>
        <w:t xml:space="preserve"> w terminie 7 dni roboczych od daty zakończenia przez Wykonawcę prac dokona odbioru końcowego przedmiotu umowy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spisując na tę okoliczność protokół odbioru końcowego obejmujący całość przedmiotu umowy.</w:t>
      </w:r>
    </w:p>
    <w:p w14:paraId="24CF568E" w14:textId="77777777" w:rsidR="00427342" w:rsidRPr="00612367" w:rsidRDefault="00427342" w:rsidP="00427342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15F4DC5" w14:textId="44EFCA8A" w:rsidR="00B95330" w:rsidRPr="00612367" w:rsidRDefault="00B95330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</w:t>
      </w:r>
      <w:r w:rsidR="008A6D10" w:rsidRPr="00612367">
        <w:rPr>
          <w:rFonts w:asciiTheme="minorHAnsi" w:hAnsiTheme="minorHAnsi" w:cstheme="minorHAnsi"/>
          <w:b/>
          <w:sz w:val="20"/>
        </w:rPr>
        <w:t>8</w:t>
      </w:r>
      <w:r w:rsidRPr="00612367">
        <w:rPr>
          <w:rFonts w:asciiTheme="minorHAnsi" w:hAnsiTheme="minorHAnsi" w:cstheme="minorHAnsi"/>
          <w:b/>
          <w:sz w:val="20"/>
        </w:rPr>
        <w:t>. Gwarancja i rękojmia.</w:t>
      </w:r>
    </w:p>
    <w:p w14:paraId="3AA49FA5" w14:textId="77777777" w:rsidR="001A64E1" w:rsidRPr="001A64E1" w:rsidRDefault="001A64E1" w:rsidP="001A64E1">
      <w:pPr>
        <w:pStyle w:val="Akapitzlis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1A64E1">
        <w:rPr>
          <w:rFonts w:asciiTheme="minorHAnsi" w:hAnsiTheme="minorHAnsi" w:cstheme="minorHAnsi"/>
          <w:sz w:val="20"/>
        </w:rPr>
        <w:t>Wykonawca udziela Zamawiającemu licząc od daty końcowego bezusterkowego odbioru przedmiotu umowy:</w:t>
      </w:r>
      <w:r w:rsidRPr="001A64E1">
        <w:rPr>
          <w:rFonts w:asciiTheme="minorHAnsi" w:hAnsiTheme="minorHAnsi" w:cstheme="minorHAnsi"/>
          <w:sz w:val="20"/>
        </w:rPr>
        <w:br/>
        <w:t>1.1.  gwarancji wsparcia użytkowników oraz asysty technicznej ……. miesięcy na dostarczony System,</w:t>
      </w:r>
    </w:p>
    <w:p w14:paraId="3AE3E0AD" w14:textId="42B87D1D" w:rsidR="00B95330" w:rsidRPr="001A64E1" w:rsidRDefault="001A64E1" w:rsidP="001A64E1">
      <w:pPr>
        <w:pStyle w:val="Akapitzlis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1A64E1">
        <w:rPr>
          <w:rFonts w:asciiTheme="minorHAnsi" w:hAnsiTheme="minorHAnsi" w:cstheme="minorHAnsi"/>
          <w:sz w:val="20"/>
        </w:rPr>
        <w:t xml:space="preserve"> </w:t>
      </w:r>
      <w:r w:rsidR="00B95330" w:rsidRPr="001A64E1">
        <w:rPr>
          <w:rFonts w:asciiTheme="minorHAnsi" w:hAnsiTheme="minorHAnsi" w:cstheme="minorHAnsi"/>
          <w:sz w:val="20"/>
        </w:rPr>
        <w:t>Gwarancja obejmuje wszystkie elementy, podzespoły przedmiotu umowy i jego sprawność techniczną</w:t>
      </w:r>
      <w:r w:rsidR="00BC30CB" w:rsidRPr="001A64E1">
        <w:rPr>
          <w:rFonts w:asciiTheme="minorHAnsi" w:hAnsiTheme="minorHAnsi" w:cstheme="minorHAnsi"/>
          <w:sz w:val="20"/>
        </w:rPr>
        <w:t>.</w:t>
      </w:r>
    </w:p>
    <w:p w14:paraId="4F908647" w14:textId="77777777" w:rsidR="00B95330" w:rsidRPr="001A64E1" w:rsidRDefault="00B95330" w:rsidP="001A64E1">
      <w:pPr>
        <w:pStyle w:val="Akapitzlist"/>
        <w:numPr>
          <w:ilvl w:val="0"/>
          <w:numId w:val="4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A64E1">
        <w:rPr>
          <w:rFonts w:asciiTheme="minorHAnsi" w:hAnsiTheme="minorHAnsi" w:cstheme="minorHAnsi"/>
          <w:sz w:val="20"/>
          <w:szCs w:val="20"/>
        </w:rPr>
        <w:t>Wykonawca gwarantuje Zamawiającemu, że wykonany przedmiot umowy jest wolny od wad fizycznych i prawnych.</w:t>
      </w:r>
    </w:p>
    <w:p w14:paraId="1540D06A" w14:textId="6C955C2D" w:rsidR="0042314E" w:rsidRPr="00612367" w:rsidRDefault="00B95330" w:rsidP="001A64E1">
      <w:pPr>
        <w:pStyle w:val="Akapitzlist"/>
        <w:numPr>
          <w:ilvl w:val="0"/>
          <w:numId w:val="4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A64E1">
        <w:rPr>
          <w:rFonts w:asciiTheme="minorHAnsi" w:hAnsiTheme="minorHAnsi" w:cstheme="minorHAnsi"/>
          <w:sz w:val="20"/>
          <w:szCs w:val="20"/>
        </w:rPr>
        <w:t xml:space="preserve">W przypadku niewywiązania się przez Wykonawcę z obowiązków wynikających z udzielonej gwarancji i rękojmi </w:t>
      </w:r>
      <w:r w:rsidRPr="00612367">
        <w:rPr>
          <w:rFonts w:asciiTheme="minorHAnsi" w:hAnsiTheme="minorHAnsi" w:cstheme="minorHAnsi"/>
          <w:sz w:val="20"/>
          <w:szCs w:val="20"/>
        </w:rPr>
        <w:t>Zamawiający jest uprawniony do ich wykonania we własnym zakresie bądź za pomocą podmiotów trzecich na koszt i ryzyko Wykonawcy.</w:t>
      </w:r>
      <w:r w:rsidR="00077E76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Uprawnienie to jest niezależne od możliwości żądania przez Zamawiającego zapłaty kar umownych określonych w </w:t>
      </w:r>
      <w:r w:rsidRPr="00612367">
        <w:rPr>
          <w:rFonts w:asciiTheme="minorHAnsi" w:hAnsiTheme="minorHAnsi" w:cstheme="minorHAnsi"/>
          <w:b/>
          <w:sz w:val="20"/>
          <w:szCs w:val="20"/>
        </w:rPr>
        <w:t>§ 1</w:t>
      </w:r>
      <w:r w:rsidR="00566AA4" w:rsidRPr="00612367">
        <w:rPr>
          <w:rFonts w:asciiTheme="minorHAnsi" w:hAnsiTheme="minorHAnsi" w:cstheme="minorHAnsi"/>
          <w:b/>
          <w:sz w:val="20"/>
          <w:szCs w:val="20"/>
        </w:rPr>
        <w:t>4</w:t>
      </w:r>
      <w:r w:rsidR="00AC7943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niniejszej umowy.</w:t>
      </w:r>
    </w:p>
    <w:p w14:paraId="72882921" w14:textId="77777777" w:rsidR="00DB303A" w:rsidRPr="00612367" w:rsidRDefault="00B95330" w:rsidP="001A64E1">
      <w:pPr>
        <w:pStyle w:val="Akapitzlist"/>
        <w:numPr>
          <w:ilvl w:val="0"/>
          <w:numId w:val="4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Zamawiający może wykonywać uprawnienia z tytułu gwarancji niezależnie od uprawnień z tytułu rękojmi za wady fizyczne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przedmiotu umowy. </w:t>
      </w:r>
      <w:r w:rsidR="00526622" w:rsidRPr="00612367">
        <w:rPr>
          <w:rFonts w:asciiTheme="minorHAnsi" w:hAnsiTheme="minorHAnsi" w:cstheme="minorHAnsi"/>
          <w:sz w:val="20"/>
          <w:szCs w:val="20"/>
        </w:rPr>
        <w:t xml:space="preserve">Okres rękojmi na wykonany przedmiot </w:t>
      </w:r>
      <w:r w:rsidR="00DB303A" w:rsidRPr="00612367">
        <w:rPr>
          <w:rFonts w:asciiTheme="minorHAnsi" w:hAnsiTheme="minorHAnsi" w:cstheme="minorHAnsi"/>
          <w:sz w:val="20"/>
          <w:szCs w:val="20"/>
        </w:rPr>
        <w:t>zamówienia</w:t>
      </w:r>
      <w:r w:rsidR="0077571E" w:rsidRPr="00612367">
        <w:rPr>
          <w:rFonts w:asciiTheme="minorHAnsi" w:hAnsiTheme="minorHAnsi" w:cstheme="minorHAnsi"/>
          <w:sz w:val="20"/>
          <w:szCs w:val="20"/>
        </w:rPr>
        <w:t xml:space="preserve"> jest równy okresom określonym</w:t>
      </w:r>
      <w:r w:rsidR="00DB303A" w:rsidRPr="00612367">
        <w:rPr>
          <w:rFonts w:asciiTheme="minorHAnsi" w:hAnsiTheme="minorHAnsi" w:cstheme="minorHAnsi"/>
          <w:sz w:val="20"/>
          <w:szCs w:val="20"/>
        </w:rPr>
        <w:t xml:space="preserve"> w </w:t>
      </w:r>
      <w:r w:rsidR="00DB303A" w:rsidRPr="00612367">
        <w:rPr>
          <w:rFonts w:asciiTheme="minorHAnsi" w:hAnsiTheme="minorHAnsi" w:cstheme="minorHAnsi"/>
          <w:b/>
          <w:sz w:val="20"/>
          <w:szCs w:val="20"/>
        </w:rPr>
        <w:t>ust. 1</w:t>
      </w:r>
    </w:p>
    <w:p w14:paraId="6C9EC0C9" w14:textId="77777777" w:rsidR="00B95330" w:rsidRPr="00612367" w:rsidRDefault="00B95330" w:rsidP="001A64E1">
      <w:pPr>
        <w:pStyle w:val="Akapitzlist"/>
        <w:numPr>
          <w:ilvl w:val="0"/>
          <w:numId w:val="4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odpowiedzialny względem Zamawiającego za wszelkie wady fizyczne i prawne przedmiotu umowy, w tym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również za ewentualne roszczenia osób trzecich wynikające z naruszenia praw własności intelektualnej lub przemysłowej,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w tym praw autorskich, patentów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praw ochronnych na znaki towarowe oraz praw z rejestracji </w:t>
      </w:r>
      <w:r w:rsidR="00A91C6D" w:rsidRPr="00612367">
        <w:rPr>
          <w:rFonts w:asciiTheme="minorHAnsi" w:hAnsiTheme="minorHAnsi" w:cstheme="minorHAnsi"/>
          <w:sz w:val="20"/>
          <w:szCs w:val="20"/>
        </w:rPr>
        <w:t>wzorów użytkowych i przemysłowych</w:t>
      </w:r>
      <w:r w:rsidRPr="00612367">
        <w:rPr>
          <w:rFonts w:asciiTheme="minorHAnsi" w:hAnsiTheme="minorHAnsi" w:cstheme="minorHAnsi"/>
          <w:sz w:val="20"/>
          <w:szCs w:val="20"/>
        </w:rPr>
        <w:t>, pozostające w związku z wprowadzeniem przedmiotu dostawy do obrotu na terytorium Rzeczypospolitej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Polskiej.</w:t>
      </w:r>
    </w:p>
    <w:p w14:paraId="25E081C1" w14:textId="77777777" w:rsidR="00427342" w:rsidRPr="00612367" w:rsidRDefault="00427342" w:rsidP="00427342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156CB25" w14:textId="4EB7E84B" w:rsidR="00013BA8" w:rsidRPr="00612367" w:rsidRDefault="00013BA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</w:t>
      </w:r>
      <w:r w:rsidR="008A6D10" w:rsidRPr="00612367">
        <w:rPr>
          <w:rFonts w:asciiTheme="minorHAnsi" w:hAnsiTheme="minorHAnsi" w:cstheme="minorHAnsi"/>
          <w:b/>
          <w:sz w:val="20"/>
        </w:rPr>
        <w:t>9</w:t>
      </w:r>
      <w:r w:rsidRPr="00612367">
        <w:rPr>
          <w:rFonts w:asciiTheme="minorHAnsi" w:hAnsiTheme="minorHAnsi" w:cstheme="minorHAnsi"/>
          <w:b/>
          <w:sz w:val="20"/>
        </w:rPr>
        <w:t>. Obowiązki stron oraz nadzór nad wykonywaniem przedmiotu umowy.</w:t>
      </w:r>
    </w:p>
    <w:p w14:paraId="19BC021E" w14:textId="77777777" w:rsidR="002538C4" w:rsidRPr="00612367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Obowiązki Zamawiającego:</w:t>
      </w:r>
    </w:p>
    <w:p w14:paraId="5CA9EACD" w14:textId="77777777" w:rsidR="002538C4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dokonanie odbiorów częściowych poszczególnych etapów prac i odbioru końcowego przedmiotu realizacji niniejszej</w:t>
      </w:r>
      <w:r w:rsidR="002538C4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umowy;</w:t>
      </w:r>
    </w:p>
    <w:p w14:paraId="7DA19342" w14:textId="77777777" w:rsidR="002538C4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współdziałanie z Wykonawcą w zakresie udzielenia niezbędnej pomocy przy realizacji przedmiotu umowy;</w:t>
      </w:r>
    </w:p>
    <w:p w14:paraId="3A9B548C" w14:textId="77777777" w:rsidR="002538C4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udzielanie Wykonawcy wszelkich informacji, materiałów i dokumentacji znajdujących się w jego posiadaniu, które będą</w:t>
      </w:r>
      <w:r w:rsidR="002538C4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niezbędne do prawidłowego i terminowego wykonania przedmiotu umowy;</w:t>
      </w:r>
    </w:p>
    <w:p w14:paraId="74074537" w14:textId="77777777" w:rsidR="00CD4FFB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umożliwienie Wykonawcy realizacji przedmiotu umowy, w szczególności umożliwienie rozstawienia, podłączenia,</w:t>
      </w:r>
      <w:r w:rsidR="002538C4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instalacji i konfiguracji sprzętu komputerowego z chwilą ich dostawy w terminie zgodnym z przyjętym harmonogramem.</w:t>
      </w:r>
    </w:p>
    <w:p w14:paraId="55F73E53" w14:textId="77777777" w:rsidR="00CD4FFB" w:rsidRPr="00612367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Obowiązki Wykonawcy.</w:t>
      </w:r>
    </w:p>
    <w:p w14:paraId="091ECCFF" w14:textId="3016B9DF" w:rsidR="00CD4FFB" w:rsidRPr="00612367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>Wykonawca zobowiązuje się realizować przedmiot umowy z najwyższą starannośc</w:t>
      </w:r>
      <w:r w:rsidR="00DF246E" w:rsidRPr="00612367">
        <w:rPr>
          <w:rFonts w:asciiTheme="minorHAnsi" w:hAnsiTheme="minorHAnsi" w:cstheme="minorHAnsi"/>
          <w:sz w:val="20"/>
        </w:rPr>
        <w:t>ią zgodnie ze złożoną ofertą, S</w:t>
      </w:r>
      <w:r w:rsidRPr="00612367">
        <w:rPr>
          <w:rFonts w:asciiTheme="minorHAnsi" w:hAnsiTheme="minorHAnsi" w:cstheme="minorHAnsi"/>
          <w:sz w:val="20"/>
        </w:rPr>
        <w:t>WZ,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zasadami wiedzy technicznej oraz obowiązującymi przepisami prawa.</w:t>
      </w:r>
    </w:p>
    <w:p w14:paraId="13F7E7D2" w14:textId="77777777" w:rsidR="00C2703A" w:rsidRPr="00612367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Wykonawca ponosi pełną odpowiedzialność cywilną za niewykonanie lub nienależyte </w:t>
      </w:r>
      <w:r w:rsidR="00CD4FFB" w:rsidRPr="00612367">
        <w:rPr>
          <w:rFonts w:asciiTheme="minorHAnsi" w:hAnsiTheme="minorHAnsi" w:cstheme="minorHAnsi"/>
          <w:sz w:val="20"/>
        </w:rPr>
        <w:t>w</w:t>
      </w:r>
      <w:r w:rsidRPr="00612367">
        <w:rPr>
          <w:rFonts w:asciiTheme="minorHAnsi" w:hAnsiTheme="minorHAnsi" w:cstheme="minorHAnsi"/>
          <w:sz w:val="20"/>
        </w:rPr>
        <w:t>ykonanie umowy oraz za wszelkie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szkody na osobach i rzeczach powstałe w związku z wykonaniem umowy.</w:t>
      </w:r>
    </w:p>
    <w:p w14:paraId="2815D5AE" w14:textId="709EB7A3" w:rsidR="00CD4FFB" w:rsidRPr="00612367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zobowiązuje się do:</w:t>
      </w:r>
    </w:p>
    <w:p w14:paraId="68B33386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oznaczenia i zabezpieczenia miejsca wykonywania przedmiotu umowy z uwzględnieniem faktu, iż prace będą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wykonywane w czynnych obiektach użyteczności publicznej;</w:t>
      </w:r>
    </w:p>
    <w:p w14:paraId="3DCC882D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utrzymywania miejsca wykonywania przedmiotu umowy i jego otoczenia w należytym porządku oraz systematyczne</w:t>
      </w:r>
      <w:r w:rsidR="00CD4FFB" w:rsidRPr="00612367">
        <w:rPr>
          <w:rFonts w:asciiTheme="minorHAnsi" w:hAnsiTheme="minorHAnsi" w:cstheme="minorHAnsi"/>
          <w:sz w:val="20"/>
        </w:rPr>
        <w:t xml:space="preserve"> u</w:t>
      </w:r>
      <w:r w:rsidRPr="00612367">
        <w:rPr>
          <w:rFonts w:asciiTheme="minorHAnsi" w:hAnsiTheme="minorHAnsi" w:cstheme="minorHAnsi"/>
          <w:sz w:val="20"/>
        </w:rPr>
        <w:t>suwanie zbędnych materiałów, odpadów, śmieci i urządzeń prowizorycznych oraz pozostawienie miejsca wykonywania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 xml:space="preserve">przedmiotu umowy w stanie uporządkowanym nadającym się do użytkowania, w </w:t>
      </w:r>
      <w:r w:rsidR="00CD4FFB" w:rsidRPr="00612367">
        <w:rPr>
          <w:rFonts w:asciiTheme="minorHAnsi" w:hAnsiTheme="minorHAnsi" w:cstheme="minorHAnsi"/>
          <w:sz w:val="20"/>
        </w:rPr>
        <w:t>t</w:t>
      </w:r>
      <w:r w:rsidRPr="00612367">
        <w:rPr>
          <w:rFonts w:asciiTheme="minorHAnsi" w:hAnsiTheme="minorHAnsi" w:cstheme="minorHAnsi"/>
          <w:sz w:val="20"/>
        </w:rPr>
        <w:t>erminie na odbiór częściowy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końcowy.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</w:p>
    <w:p w14:paraId="6A9100C9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wykonania przedmiotu umowy w sposób niezakłócający bieżącej pracy jednostek;</w:t>
      </w:r>
    </w:p>
    <w:p w14:paraId="57D80213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zapewnienia we własnym zakresie warunków bezpieczeństwa oraz ochrony mienia, urządzeń i sieci w trakcie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wykonywania przedmiotu umowy;</w:t>
      </w:r>
    </w:p>
    <w:p w14:paraId="14D471B1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naprawienia i doprowadzenia do stanu poprzedniego istniejącej infrastruktury w przypadku jej uszkodzenia lub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zniszczenia;</w:t>
      </w:r>
    </w:p>
    <w:p w14:paraId="351A3E29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bezzwłocznego informowania na piśmie Zamawiającego o zaistnieniu sytuacji zagrażających przerwaniem prac lub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niedotrzymaniem terminu realizacji;</w:t>
      </w:r>
    </w:p>
    <w:p w14:paraId="4ACF80D6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pisemnego powiadomienia Zamawiającego o terminie gotowości do odbiorów </w:t>
      </w:r>
      <w:r w:rsidR="00CD4FFB" w:rsidRPr="00612367">
        <w:rPr>
          <w:rFonts w:asciiTheme="minorHAnsi" w:hAnsiTheme="minorHAnsi" w:cstheme="minorHAnsi"/>
          <w:sz w:val="20"/>
        </w:rPr>
        <w:t>c</w:t>
      </w:r>
      <w:r w:rsidRPr="00612367">
        <w:rPr>
          <w:rFonts w:asciiTheme="minorHAnsi" w:hAnsiTheme="minorHAnsi" w:cstheme="minorHAnsi"/>
          <w:sz w:val="20"/>
        </w:rPr>
        <w:t>zęściowych i odbioru końcowego;</w:t>
      </w:r>
    </w:p>
    <w:p w14:paraId="158E78B2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nieodpłatnego usunięcia wszelkich wad i usterek stwierdzonych w toku robót, podczas odbioru oraz w okresie gwarancji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rękojmi. Wykonawca nie może odmówić usunięcia wad i usterek stwierdzonych w toku robót, podczas odbioru oraz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 okresie objętym gwarancją;</w:t>
      </w:r>
    </w:p>
    <w:p w14:paraId="15B90E2C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ponoszenia odpowiedzialności w stosunku do osób trzecich za szkody powstałe w trakcie wykonywania umowy;</w:t>
      </w:r>
    </w:p>
    <w:p w14:paraId="7A9BEB43" w14:textId="1E5777BF" w:rsidR="00116C2A" w:rsidRPr="00612367" w:rsidRDefault="00013BA8" w:rsidP="00C1107F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przez czas na jaki została zawarta umowa, winien posiadać ubezpieczenie od odpowiedzialności cywilnej</w:t>
      </w:r>
      <w:r w:rsidR="005D1E7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w zakresie prowadzonej działalności na sumę ubezpieczenia nie mniejszą niż </w:t>
      </w:r>
      <w:r w:rsidR="000E625F" w:rsidRPr="00612367">
        <w:rPr>
          <w:rFonts w:asciiTheme="minorHAnsi" w:hAnsiTheme="minorHAnsi" w:cstheme="minorHAnsi"/>
          <w:b/>
          <w:sz w:val="20"/>
          <w:szCs w:val="20"/>
        </w:rPr>
        <w:t>___ ___</w:t>
      </w:r>
      <w:r w:rsidRPr="00612367">
        <w:rPr>
          <w:rFonts w:asciiTheme="minorHAnsi" w:hAnsiTheme="minorHAnsi" w:cstheme="minorHAnsi"/>
          <w:b/>
          <w:sz w:val="20"/>
          <w:szCs w:val="20"/>
        </w:rPr>
        <w:t xml:space="preserve"> zł.</w:t>
      </w:r>
      <w:r w:rsidR="00116C2A" w:rsidRPr="00612367">
        <w:rPr>
          <w:rFonts w:asciiTheme="minorHAnsi" w:hAnsiTheme="minorHAnsi" w:cstheme="minorHAnsi"/>
          <w:b/>
          <w:sz w:val="20"/>
          <w:szCs w:val="20"/>
        </w:rPr>
        <w:t xml:space="preserve"> (słownie</w:t>
      </w:r>
      <w:r w:rsidR="005C1F95" w:rsidRPr="00612367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0E625F" w:rsidRPr="00612367">
        <w:rPr>
          <w:rFonts w:asciiTheme="minorHAnsi" w:hAnsiTheme="minorHAnsi" w:cstheme="minorHAnsi"/>
          <w:b/>
          <w:sz w:val="20"/>
          <w:szCs w:val="20"/>
        </w:rPr>
        <w:t>_____________</w:t>
      </w:r>
      <w:r w:rsidR="00116C2A" w:rsidRPr="00612367">
        <w:rPr>
          <w:rFonts w:asciiTheme="minorHAnsi" w:hAnsiTheme="minorHAnsi" w:cstheme="minorHAnsi"/>
          <w:b/>
          <w:sz w:val="20"/>
          <w:szCs w:val="20"/>
        </w:rPr>
        <w:t xml:space="preserve"> złotych 00/100)</w:t>
      </w:r>
      <w:r w:rsidR="00D16156" w:rsidRPr="00612367">
        <w:rPr>
          <w:rFonts w:asciiTheme="minorHAnsi" w:hAnsiTheme="minorHAnsi" w:cstheme="minorHAnsi"/>
          <w:b/>
          <w:sz w:val="20"/>
          <w:szCs w:val="20"/>
        </w:rPr>
        <w:t>.</w:t>
      </w:r>
      <w:r w:rsidR="00D16156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 xml:space="preserve">Wykonawca zobowiązany jest do </w:t>
      </w:r>
      <w:r w:rsidR="00A91C6D" w:rsidRPr="00612367">
        <w:rPr>
          <w:rFonts w:asciiTheme="minorHAnsi" w:hAnsiTheme="minorHAnsi" w:cstheme="minorHAnsi"/>
          <w:sz w:val="20"/>
        </w:rPr>
        <w:t xml:space="preserve">utrzymania ciągłości </w:t>
      </w:r>
      <w:r w:rsidRPr="00612367">
        <w:rPr>
          <w:rFonts w:asciiTheme="minorHAnsi" w:hAnsiTheme="minorHAnsi" w:cstheme="minorHAnsi"/>
          <w:sz w:val="20"/>
        </w:rPr>
        <w:t>ubezpieczenia odpowiedzialności cywilnej (OC) przez cały okres</w:t>
      </w:r>
      <w:r w:rsidR="005D1E7C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realizacji zamówienia.</w:t>
      </w:r>
      <w:r w:rsidR="00C1107F" w:rsidRPr="00612367">
        <w:rPr>
          <w:rFonts w:asciiTheme="minorHAnsi" w:hAnsiTheme="minorHAnsi" w:cstheme="minorHAnsi"/>
          <w:sz w:val="20"/>
        </w:rPr>
        <w:t xml:space="preserve"> Wykonawca w terminie 7 dni od daty zawarcia niniejszej umowy przedstawi Zamawiającemu dokumenty potwierdzające zawarcie umowy ubezpieczenia wraz z potwierdzeniem opłacenia składki, których kopia stanowić będzie załącznik do niniejszej umowy.</w:t>
      </w:r>
    </w:p>
    <w:p w14:paraId="12F835E8" w14:textId="32A583A4" w:rsidR="00116C2A" w:rsidRPr="00612367" w:rsidRDefault="00116C2A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8A6D10" w:rsidRPr="00612367">
        <w:rPr>
          <w:rFonts w:asciiTheme="minorHAnsi" w:hAnsiTheme="minorHAnsi" w:cstheme="minorHAnsi"/>
          <w:b/>
          <w:sz w:val="20"/>
        </w:rPr>
        <w:t>0</w:t>
      </w:r>
      <w:r w:rsidRPr="00612367">
        <w:rPr>
          <w:rFonts w:asciiTheme="minorHAnsi" w:hAnsiTheme="minorHAnsi" w:cstheme="minorHAnsi"/>
          <w:b/>
          <w:sz w:val="20"/>
        </w:rPr>
        <w:t>. Warunki serwisu i napraw prowadzonych w ramach gwarancji.</w:t>
      </w:r>
    </w:p>
    <w:p w14:paraId="5E23E7D6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1.     </w:t>
      </w:r>
      <w:r w:rsidRPr="005141B5">
        <w:rPr>
          <w:rFonts w:ascii="Calibri" w:hAnsi="Calibri" w:cs="Calibri"/>
          <w:sz w:val="20"/>
        </w:rPr>
        <w:t>Definicje:</w:t>
      </w:r>
    </w:p>
    <w:p w14:paraId="2281DF16" w14:textId="77777777" w:rsidR="00BA5770" w:rsidRPr="005141B5" w:rsidRDefault="00BA5770" w:rsidP="00BA5770">
      <w:pPr>
        <w:pStyle w:val="Akapitzlist"/>
        <w:spacing w:line="276" w:lineRule="auto"/>
        <w:ind w:hanging="360"/>
        <w:jc w:val="both"/>
        <w:rPr>
          <w:rFonts w:cs="Calibri"/>
          <w:sz w:val="20"/>
          <w:szCs w:val="20"/>
        </w:rPr>
      </w:pPr>
      <w:r w:rsidRPr="005141B5">
        <w:rPr>
          <w:rFonts w:cs="Calibri"/>
          <w:sz w:val="20"/>
          <w:szCs w:val="20"/>
        </w:rPr>
        <w:t>1.1.  Usterka – zakłócenie działania oprogramowania, polegające na nienależytym działaniu jego części, nie ograniczające działania całego systemu; nie mające istotnego wpływu na oprogramowania jako całości. </w:t>
      </w:r>
    </w:p>
    <w:p w14:paraId="6B582528" w14:textId="77777777" w:rsidR="00BA5770" w:rsidRPr="005141B5" w:rsidRDefault="00BA5770" w:rsidP="00BA5770">
      <w:pPr>
        <w:pStyle w:val="Akapitzlist"/>
        <w:spacing w:line="276" w:lineRule="auto"/>
        <w:ind w:hanging="360"/>
        <w:jc w:val="both"/>
        <w:rPr>
          <w:rFonts w:cs="Calibri"/>
          <w:sz w:val="20"/>
          <w:szCs w:val="20"/>
        </w:rPr>
      </w:pPr>
      <w:r w:rsidRPr="005141B5">
        <w:rPr>
          <w:rFonts w:cs="Calibri"/>
          <w:sz w:val="20"/>
          <w:szCs w:val="20"/>
        </w:rPr>
        <w:t>1.2.  Awaria – zakłócenie działania oprogramowania, polegające na nienależytym działaniu jego części, ograniczające działanie całego systemu; mające istotny wpływ na oprogramowanie jako całość.</w:t>
      </w:r>
    </w:p>
    <w:p w14:paraId="2F966B64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hAnsi="Calibri" w:cs="Calibri"/>
          <w:color w:val="000000"/>
          <w:sz w:val="20"/>
        </w:rPr>
        <w:t>2. W okresie trwania serwisu gwarancyjnego Wykonawca jest zobowiązany do wykonywania świadczeń gwarancyjnych polegających na: </w:t>
      </w:r>
    </w:p>
    <w:p w14:paraId="38A2988C" w14:textId="77777777" w:rsidR="00BA5770" w:rsidRPr="00CE0BB7" w:rsidRDefault="00BA5770" w:rsidP="00BA5770">
      <w:pPr>
        <w:spacing w:before="120" w:after="120" w:line="276" w:lineRule="auto"/>
        <w:ind w:left="360"/>
        <w:contextualSpacing/>
        <w:jc w:val="both"/>
        <w:rPr>
          <w:rFonts w:asciiTheme="minorHAnsi" w:hAnsiTheme="minorHAnsi" w:cstheme="minorHAnsi"/>
          <w:sz w:val="20"/>
        </w:rPr>
      </w:pPr>
      <w:r w:rsidRPr="00CE0BB7">
        <w:rPr>
          <w:rFonts w:asciiTheme="minorHAnsi" w:hAnsiTheme="minorHAnsi" w:cstheme="minorHAnsi"/>
          <w:sz w:val="20"/>
        </w:rPr>
        <w:t>a) utrzymanie oprogramowania w zgodności z aktualnymi przepisami prawa wymienionymi w OPZ i właściwymi dla oprogramowania jako jego zakres funkcjonalny </w:t>
      </w:r>
    </w:p>
    <w:p w14:paraId="50C2F5B2" w14:textId="77777777" w:rsidR="00BA5770" w:rsidRPr="00CE0BB7" w:rsidRDefault="00BA5770" w:rsidP="00BA5770">
      <w:pPr>
        <w:spacing w:before="120" w:after="120" w:line="276" w:lineRule="auto"/>
        <w:ind w:left="360"/>
        <w:contextualSpacing/>
        <w:jc w:val="both"/>
        <w:rPr>
          <w:rFonts w:asciiTheme="minorHAnsi" w:hAnsiTheme="minorHAnsi" w:cstheme="minorHAnsi"/>
          <w:sz w:val="20"/>
        </w:rPr>
      </w:pPr>
      <w:r w:rsidRPr="00CE0BB7">
        <w:rPr>
          <w:rFonts w:asciiTheme="minorHAnsi" w:hAnsiTheme="minorHAnsi" w:cstheme="minorHAnsi"/>
          <w:sz w:val="20"/>
        </w:rPr>
        <w:t>b) usuwaniu błędów oprogramowania, </w:t>
      </w:r>
    </w:p>
    <w:p w14:paraId="62588867" w14:textId="77777777" w:rsidR="00BA5770" w:rsidRPr="00CE0BB7" w:rsidRDefault="00BA5770" w:rsidP="00BA5770">
      <w:pPr>
        <w:spacing w:before="120" w:after="120" w:line="276" w:lineRule="auto"/>
        <w:ind w:left="360"/>
        <w:contextualSpacing/>
        <w:jc w:val="both"/>
        <w:rPr>
          <w:rFonts w:asciiTheme="minorHAnsi" w:hAnsiTheme="minorHAnsi" w:cstheme="minorHAnsi"/>
          <w:sz w:val="20"/>
        </w:rPr>
      </w:pPr>
      <w:r w:rsidRPr="00CE0BB7">
        <w:rPr>
          <w:rFonts w:asciiTheme="minorHAnsi" w:hAnsiTheme="minorHAnsi" w:cstheme="minorHAnsi"/>
          <w:sz w:val="20"/>
        </w:rPr>
        <w:t>c) instalowaniu w uzgodnieniu z Zamawiającym zaktualizowanych wersji oprogramowania, powstałych w wyniku działań, o których mowa powyżej,</w:t>
      </w:r>
    </w:p>
    <w:p w14:paraId="7975AFFB" w14:textId="77777777" w:rsidR="00BA5770" w:rsidRPr="00CE0BB7" w:rsidRDefault="00BA5770" w:rsidP="00BA5770">
      <w:pPr>
        <w:spacing w:before="120" w:after="120" w:line="276" w:lineRule="auto"/>
        <w:ind w:left="360"/>
        <w:contextualSpacing/>
        <w:jc w:val="both"/>
        <w:rPr>
          <w:rFonts w:asciiTheme="minorHAnsi" w:hAnsiTheme="minorHAnsi" w:cstheme="minorHAnsi"/>
          <w:sz w:val="20"/>
        </w:rPr>
      </w:pPr>
      <w:r w:rsidRPr="00CE0BB7">
        <w:rPr>
          <w:rFonts w:asciiTheme="minorHAnsi" w:hAnsiTheme="minorHAnsi" w:cstheme="minorHAnsi"/>
          <w:sz w:val="20"/>
        </w:rPr>
        <w:t>d) utrzymaniu dostępu do internetowego serwisu zgłoszeniowego, który umożliwia upoważnionym pracownikom Zamawiającego dokonywanie zgłoszeń wynikających z niniejszej umowy, </w:t>
      </w:r>
    </w:p>
    <w:p w14:paraId="32ED24D9" w14:textId="77777777" w:rsidR="00BA5770" w:rsidRPr="005141B5" w:rsidRDefault="00BA5770" w:rsidP="00BA5770">
      <w:p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="Calibri" w:hAnsi="Calibri" w:cs="Calibri"/>
          <w:sz w:val="20"/>
        </w:rPr>
      </w:pPr>
      <w:r w:rsidRPr="00CE0BB7">
        <w:rPr>
          <w:rFonts w:asciiTheme="minorHAnsi" w:hAnsiTheme="minorHAnsi" w:cstheme="minorHAnsi"/>
          <w:sz w:val="20"/>
        </w:rPr>
        <w:lastRenderedPageBreak/>
        <w:t>e) udzielaniu konsultacji upoważnionym pracownikom Zamawiającego, niezbędnych dla prawidłowej eksploatacji oprogramowania, jeżeli zakres objętych nimi informacji nie jest dostępny w przekazanej Zamawiającemu dokumentacji.</w:t>
      </w:r>
    </w:p>
    <w:p w14:paraId="4EAB6BA1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3.   </w:t>
      </w:r>
      <w:r w:rsidRPr="005141B5">
        <w:rPr>
          <w:rFonts w:ascii="Calibri" w:hAnsi="Calibri" w:cs="Calibri"/>
          <w:color w:val="000000"/>
          <w:sz w:val="20"/>
        </w:rPr>
        <w:t>W okresie gwarancji Zamawiający nie ponosi dodatkowych kosztów dotyczących aktualizacji wdrożonych e-usług w związku ze zmieniającymi się przepisami prawa. Koszty te Wykonawca uwzględnia w cenie za realizację przedmiotu zamówienia.</w:t>
      </w:r>
    </w:p>
    <w:p w14:paraId="214CCE51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4.     </w:t>
      </w:r>
      <w:r w:rsidRPr="005141B5">
        <w:rPr>
          <w:rFonts w:ascii="Calibri" w:hAnsi="Calibri" w:cs="Calibri"/>
          <w:color w:val="000000"/>
          <w:sz w:val="20"/>
        </w:rPr>
        <w:t>Wszelkie świadczenia dostarczone przez Wykonawcę w ramach serwisu gwarancyjnego będą wykonywane przez wykwalifikowany i posiadający wystarczającą wiedzę na temat Systemu personel. </w:t>
      </w:r>
    </w:p>
    <w:p w14:paraId="1A93B033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5.     </w:t>
      </w:r>
      <w:r w:rsidRPr="005141B5">
        <w:rPr>
          <w:rFonts w:ascii="Calibri" w:hAnsi="Calibri" w:cs="Calibri"/>
          <w:color w:val="000000"/>
          <w:sz w:val="20"/>
        </w:rPr>
        <w:t>Wykonawca jest zobowiązany zrealizować wszelkie świadczenia w ramach serwisu gwarancyjnego w taki sposób, aby zapewnić pełną funkcjonalność Systemu w trakcie realizacji świadczenia i po jego zrealizowaniu. </w:t>
      </w:r>
    </w:p>
    <w:p w14:paraId="2EDB65E7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6.     </w:t>
      </w:r>
      <w:r w:rsidRPr="005141B5">
        <w:rPr>
          <w:rFonts w:ascii="Calibri" w:hAnsi="Calibri" w:cs="Calibri"/>
          <w:color w:val="000000"/>
          <w:sz w:val="20"/>
        </w:rPr>
        <w:t>Wszelkie działania związane ze świadczeniem serwisu gwarancyjnego muszą być wykonywane z wiedzą i akceptacją Zamawiającego. </w:t>
      </w:r>
    </w:p>
    <w:p w14:paraId="31E10C6F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7.     </w:t>
      </w:r>
      <w:r w:rsidRPr="005141B5">
        <w:rPr>
          <w:rFonts w:ascii="Calibri" w:hAnsi="Calibri" w:cs="Calibri"/>
          <w:color w:val="000000"/>
          <w:sz w:val="20"/>
        </w:rPr>
        <w:t>W okresie trwania serwisu gwarancyjnego Wykonawca zobowiązany jest do: </w:t>
      </w:r>
    </w:p>
    <w:p w14:paraId="21A6DD09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a.     </w:t>
      </w:r>
      <w:r w:rsidRPr="005141B5">
        <w:rPr>
          <w:rFonts w:ascii="Calibri" w:hAnsi="Calibri" w:cs="Calibri"/>
          <w:color w:val="000000"/>
          <w:sz w:val="20"/>
        </w:rPr>
        <w:t>dostarczania nowych wersji lub uaktualnienia oprogramowania wchodzącego w skład Systemu w przypadku, gdy nastąpią zmiany w obowiązującym prawodawstwie wymagające nowszej wersji lub uaktualnienia oprogramowania, </w:t>
      </w:r>
    </w:p>
    <w:p w14:paraId="197A6C87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b.     </w:t>
      </w:r>
      <w:r w:rsidRPr="005141B5">
        <w:rPr>
          <w:rFonts w:ascii="Calibri" w:hAnsi="Calibri" w:cs="Calibri"/>
          <w:color w:val="000000"/>
          <w:sz w:val="20"/>
        </w:rPr>
        <w:t>instalacji nowych wersji lub uaktualnień oprogramowania w terminach uzgodnionych z Zamawiającym, </w:t>
      </w:r>
    </w:p>
    <w:p w14:paraId="08A22ABF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c.      </w:t>
      </w:r>
      <w:r w:rsidRPr="005141B5">
        <w:rPr>
          <w:rFonts w:ascii="Calibri" w:hAnsi="Calibri" w:cs="Calibri"/>
          <w:color w:val="000000"/>
          <w:sz w:val="20"/>
        </w:rPr>
        <w:t>usprawniania obsługi Systemu poprzez wprowadzanie autorskich udoskonaleń w technologii i funkcjonalności oprogramowania,</w:t>
      </w:r>
    </w:p>
    <w:p w14:paraId="504EA199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d.     </w:t>
      </w:r>
      <w:r w:rsidRPr="005141B5">
        <w:rPr>
          <w:rFonts w:ascii="Calibri" w:hAnsi="Calibri" w:cs="Calibri"/>
          <w:color w:val="000000"/>
          <w:sz w:val="20"/>
        </w:rPr>
        <w:t>szkolenia użytkowników i administratorów z zakresu nowych funkcjonalności, o których mowa w </w:t>
      </w:r>
      <w:proofErr w:type="spellStart"/>
      <w:r w:rsidRPr="005141B5">
        <w:rPr>
          <w:rFonts w:ascii="Calibri" w:hAnsi="Calibri" w:cs="Calibri"/>
          <w:color w:val="000000"/>
          <w:sz w:val="20"/>
        </w:rPr>
        <w:t>ppkt</w:t>
      </w:r>
      <w:proofErr w:type="spellEnd"/>
      <w:r w:rsidRPr="005141B5">
        <w:rPr>
          <w:rFonts w:ascii="Calibri" w:hAnsi="Calibri" w:cs="Calibri"/>
          <w:color w:val="000000"/>
          <w:sz w:val="20"/>
        </w:rPr>
        <w:t>. a-c, oraz aktualizacji Dokumentacji w tym zakresie. </w:t>
      </w:r>
    </w:p>
    <w:p w14:paraId="739A5DF8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8.    </w:t>
      </w:r>
      <w:r w:rsidRPr="005141B5">
        <w:rPr>
          <w:rFonts w:ascii="Calibri" w:hAnsi="Calibri" w:cs="Calibri"/>
          <w:color w:val="000000"/>
          <w:sz w:val="20"/>
        </w:rPr>
        <w:t>Awarie, problemy, incydenty i zdarzenia związane z działaniem Systemu będą usuwane przez Wykonawcę na podstawie zgłoszeń dokonywanych przez Zamawiającego na piśmie, wysłanych wyłącznie przez system helpdesk. W zgłoszeniu Zamawiający zobowiązany będzie do podania opisu błędu. Zgłoszenia przesłane do Wykonawcy po godzinie 16.00 danego dnia będą traktowane jako zgłoszenia wpływające następnego dnia roboczego.</w:t>
      </w:r>
    </w:p>
    <w:p w14:paraId="0413E8CF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9.     </w:t>
      </w:r>
      <w:r w:rsidRPr="005141B5">
        <w:rPr>
          <w:rFonts w:ascii="Calibri" w:hAnsi="Calibri" w:cs="Calibri"/>
          <w:color w:val="000000"/>
          <w:sz w:val="20"/>
        </w:rPr>
        <w:t>Usuwanie zgłoszeń będzie następowało w zależności od jego typu w następują</w:t>
      </w:r>
      <w:r w:rsidRPr="005141B5">
        <w:rPr>
          <w:rFonts w:ascii="Calibri" w:hAnsi="Calibri" w:cs="Calibri"/>
          <w:color w:val="000000"/>
          <w:sz w:val="20"/>
        </w:rPr>
        <w:softHyphen/>
      </w:r>
      <w:r w:rsidRPr="005141B5">
        <w:rPr>
          <w:rFonts w:ascii="Calibri" w:hAnsi="Calibri" w:cs="Calibri"/>
          <w:color w:val="000000"/>
          <w:sz w:val="20"/>
        </w:rPr>
        <w:softHyphen/>
        <w:t>cych terminach:</w:t>
      </w:r>
    </w:p>
    <w:p w14:paraId="0AD70E77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a.     </w:t>
      </w:r>
      <w:r w:rsidRPr="005141B5">
        <w:rPr>
          <w:rFonts w:ascii="Calibri" w:hAnsi="Calibri" w:cs="Calibri"/>
          <w:color w:val="000000"/>
          <w:sz w:val="20"/>
        </w:rPr>
        <w:t>w przypadku awarii krytycznej (AWARIA) Wykonawca przystąpi niezwłocznie do jej usunięcia i usunie ją lub zastosuje rozwiązanie zastępcze umożliwiające pracę systemu w terminie nie dłuższym niż 2 dni robocze, licząc od dnia następnego po dniu, w którym nastąpiło zgłoszenie do Wykonawcy; w przypadku zastosowania rozwiązania zastępczego Wykonawca usunie błąd w terminie nie dłuższym niż 5 dni roboczych, licząc od dnia następnego po dniu, w którym zostało zastosowane rozwiązanie zastępcze;</w:t>
      </w:r>
    </w:p>
    <w:p w14:paraId="7752A6B8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b.     </w:t>
      </w:r>
      <w:r w:rsidRPr="005141B5">
        <w:rPr>
          <w:rFonts w:ascii="Calibri" w:hAnsi="Calibri" w:cs="Calibri"/>
          <w:color w:val="000000"/>
          <w:sz w:val="20"/>
        </w:rPr>
        <w:t>w przypadku pozostałych zgłoszeń (USTERKA) Wykonawca przystąpi do ich usunięcia nie później niż w ciągu 5 dni roboczych i usunie je w terminie nie dłuższym niż 5 dni roboczych, licząc od dnia zgłoszenia Wykonawcy.</w:t>
      </w:r>
    </w:p>
    <w:p w14:paraId="38D2E997" w14:textId="77777777" w:rsidR="00BA5770" w:rsidRPr="005141B5" w:rsidRDefault="00BA5770" w:rsidP="00BA5770">
      <w:pPr>
        <w:tabs>
          <w:tab w:val="num" w:pos="360"/>
        </w:tabs>
        <w:spacing w:line="276" w:lineRule="auto"/>
        <w:ind w:left="360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10.   </w:t>
      </w:r>
      <w:r w:rsidRPr="005141B5">
        <w:rPr>
          <w:rFonts w:ascii="Calibri" w:hAnsi="Calibri" w:cs="Calibri"/>
          <w:color w:val="000000"/>
          <w:sz w:val="20"/>
        </w:rPr>
        <w:t xml:space="preserve">W przypadku, gdy realizacja zgłoszenia wymaga przeprowadzania przez Wykonawcę prac za pomocą bezpiecznego połączenia sieciowego z systemem (VPN lub innego ustalonego pomiędzy Stronami) zainstalowanym w infrastrukturze teleinformatycznej Zamawiającego, terminy określone w </w:t>
      </w:r>
      <w:proofErr w:type="spellStart"/>
      <w:r w:rsidRPr="005141B5">
        <w:rPr>
          <w:rFonts w:ascii="Calibri" w:hAnsi="Calibri" w:cs="Calibri"/>
          <w:color w:val="000000"/>
          <w:sz w:val="20"/>
        </w:rPr>
        <w:t>ppkt</w:t>
      </w:r>
      <w:proofErr w:type="spellEnd"/>
      <w:r w:rsidRPr="005141B5">
        <w:rPr>
          <w:rFonts w:ascii="Calibri" w:hAnsi="Calibri" w:cs="Calibri"/>
          <w:color w:val="000000"/>
          <w:sz w:val="20"/>
        </w:rPr>
        <w:t>. 9 a i b, przewidziane na usunięcie błędów w działaniu wskazanych elementów przedmiotu Umowy, ulegają zawieszeniu do czasu udostępnienia przez Zamawiającego bezpiecznego połączenia.</w:t>
      </w:r>
    </w:p>
    <w:p w14:paraId="0E580C5E" w14:textId="77777777" w:rsidR="00BA5770" w:rsidRPr="005141B5" w:rsidRDefault="00BA5770" w:rsidP="00BA5770">
      <w:pPr>
        <w:spacing w:line="276" w:lineRule="atLeast"/>
        <w:jc w:val="both"/>
        <w:rPr>
          <w:rFonts w:ascii="Calibri" w:hAnsi="Calibri" w:cs="Calibri"/>
          <w:color w:val="000000"/>
          <w:sz w:val="20"/>
        </w:rPr>
      </w:pPr>
      <w:r w:rsidRPr="005141B5">
        <w:rPr>
          <w:rFonts w:ascii="Calibri" w:hAnsi="Calibri" w:cs="Calibri"/>
          <w:color w:val="000000"/>
          <w:sz w:val="20"/>
        </w:rPr>
        <w:t>11. Dodatkowo w okresie wdrażania oraz w ramach serwisu gwarancyjnego wykonawca będzie świadczył usługi obejmujące:</w:t>
      </w:r>
    </w:p>
    <w:p w14:paraId="62DF22B3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a.     </w:t>
      </w:r>
      <w:r w:rsidRPr="005141B5">
        <w:rPr>
          <w:rFonts w:ascii="Calibri" w:hAnsi="Calibri" w:cs="Calibri"/>
          <w:color w:val="000000"/>
          <w:sz w:val="20"/>
        </w:rPr>
        <w:t>Konsultacje dotyczące funkcjonowania Systemu: </w:t>
      </w:r>
    </w:p>
    <w:p w14:paraId="254321D8" w14:textId="77777777" w:rsidR="00BA5770" w:rsidRPr="005141B5" w:rsidRDefault="00BA5770" w:rsidP="00BA5770">
      <w:pPr>
        <w:tabs>
          <w:tab w:val="num" w:pos="1788"/>
        </w:tabs>
        <w:spacing w:line="276" w:lineRule="auto"/>
        <w:ind w:left="1788" w:hanging="18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   i.     </w:t>
      </w:r>
      <w:r w:rsidRPr="005141B5">
        <w:rPr>
          <w:rFonts w:ascii="Calibri" w:hAnsi="Calibri" w:cs="Calibri"/>
          <w:color w:val="000000"/>
          <w:sz w:val="20"/>
        </w:rPr>
        <w:t>telefoniczne HOT LINE w każdy dzień roboczy - dotyczące rozwiązywania bieżących problemów użytkowników Systemu,</w:t>
      </w:r>
    </w:p>
    <w:p w14:paraId="1B7615C4" w14:textId="77777777" w:rsidR="00BA5770" w:rsidRPr="005141B5" w:rsidRDefault="00BA5770" w:rsidP="00BA5770">
      <w:pPr>
        <w:tabs>
          <w:tab w:val="num" w:pos="1788"/>
        </w:tabs>
        <w:spacing w:line="276" w:lineRule="auto"/>
        <w:ind w:left="1788" w:hanging="18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lastRenderedPageBreak/>
        <w:t>  </w:t>
      </w:r>
      <w:r>
        <w:rPr>
          <w:rFonts w:ascii="Calibri" w:eastAsiaTheme="minorHAnsi" w:hAnsi="Calibri" w:cs="Calibri"/>
          <w:color w:val="000000" w:themeColor="text1"/>
          <w:sz w:val="20"/>
        </w:rPr>
        <w:t xml:space="preserve"> </w:t>
      </w:r>
      <w:r w:rsidRPr="005141B5">
        <w:rPr>
          <w:rFonts w:ascii="Calibri" w:eastAsiaTheme="minorHAnsi" w:hAnsi="Calibri" w:cs="Calibri"/>
          <w:color w:val="000000" w:themeColor="text1"/>
          <w:sz w:val="20"/>
        </w:rPr>
        <w:t>ii.     </w:t>
      </w:r>
      <w:r w:rsidRPr="005141B5">
        <w:rPr>
          <w:rFonts w:ascii="Calibri" w:hAnsi="Calibri" w:cs="Calibri"/>
          <w:color w:val="000000"/>
          <w:sz w:val="20"/>
        </w:rPr>
        <w:t>w postaci wiadomości przesyłanych za pośrednictwem poczty elektronicznej na wskazany przez Wykonawcę adres (e-mail) - dotyczące rozwiązywania bieżących problemów użytkowników Systemu,</w:t>
      </w:r>
    </w:p>
    <w:p w14:paraId="1C2DBFD2" w14:textId="77777777" w:rsidR="00BA5770" w:rsidRPr="005141B5" w:rsidRDefault="00BA5770" w:rsidP="00BA5770">
      <w:pPr>
        <w:tabs>
          <w:tab w:val="num" w:pos="1788"/>
        </w:tabs>
        <w:spacing w:line="276" w:lineRule="auto"/>
        <w:ind w:left="1788" w:hanging="18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eastAsiaTheme="minorHAnsi" w:hAnsi="Calibri" w:cs="Calibri"/>
          <w:color w:val="000000" w:themeColor="text1"/>
          <w:sz w:val="20"/>
        </w:rPr>
        <w:t>   iii.     </w:t>
      </w:r>
      <w:r w:rsidRPr="005141B5">
        <w:rPr>
          <w:rFonts w:ascii="Calibri" w:hAnsi="Calibri" w:cs="Calibri"/>
          <w:color w:val="000000"/>
          <w:sz w:val="20"/>
        </w:rPr>
        <w:t>za pomocą bezpiecznego połączenia sieciowego z Systemem (VPN lub innego ustalonego pomiędzy Stronami) zainstalowanym w infrastrukturze teleinformatycznej Zamawiającego. </w:t>
      </w:r>
    </w:p>
    <w:p w14:paraId="222496EF" w14:textId="77777777" w:rsidR="00BA5770" w:rsidRPr="005141B5" w:rsidRDefault="00BA5770" w:rsidP="00BA5770">
      <w:pPr>
        <w:tabs>
          <w:tab w:val="num" w:pos="1068"/>
        </w:tabs>
        <w:spacing w:line="276" w:lineRule="auto"/>
        <w:ind w:left="1068" w:hanging="360"/>
        <w:contextualSpacing/>
        <w:jc w:val="both"/>
        <w:rPr>
          <w:rFonts w:ascii="Calibri" w:hAnsi="Calibri" w:cs="Calibri"/>
          <w:sz w:val="20"/>
        </w:rPr>
      </w:pPr>
      <w:r w:rsidRPr="005141B5">
        <w:rPr>
          <w:rFonts w:ascii="Calibri" w:hAnsi="Calibri" w:cs="Calibri"/>
          <w:sz w:val="20"/>
        </w:rPr>
        <w:t>b.     Konsultacje oraz udzielenie porad w zakresie zainstalowania nowej wersji lub uaktualnień oprogramowania. </w:t>
      </w:r>
    </w:p>
    <w:p w14:paraId="70BF18C7" w14:textId="77777777" w:rsidR="00BA5770" w:rsidRPr="005141B5" w:rsidRDefault="00BA5770" w:rsidP="00BA5770">
      <w:pPr>
        <w:rPr>
          <w:rFonts w:ascii="Calibri" w:hAnsi="Calibri" w:cs="Calibri"/>
          <w:sz w:val="20"/>
          <w:lang w:eastAsia="pl-PL"/>
        </w:rPr>
      </w:pPr>
    </w:p>
    <w:p w14:paraId="029ECDCC" w14:textId="357220C1" w:rsidR="00EE6379" w:rsidRPr="00612367" w:rsidRDefault="00EE637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8A6D10" w:rsidRPr="00612367">
        <w:rPr>
          <w:rFonts w:asciiTheme="minorHAnsi" w:hAnsiTheme="minorHAnsi" w:cstheme="minorHAnsi"/>
          <w:b/>
          <w:sz w:val="20"/>
        </w:rPr>
        <w:t>1</w:t>
      </w:r>
      <w:r w:rsidRPr="00612367">
        <w:rPr>
          <w:rFonts w:asciiTheme="minorHAnsi" w:hAnsiTheme="minorHAnsi" w:cstheme="minorHAnsi"/>
          <w:b/>
          <w:sz w:val="20"/>
        </w:rPr>
        <w:t>. Licencje.</w:t>
      </w:r>
    </w:p>
    <w:p w14:paraId="2149CC73" w14:textId="77777777" w:rsidR="008D202B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Na potrzeby interpretacji niniejszej umowy ustala się następujące znaczenie pojęć:</w:t>
      </w:r>
    </w:p>
    <w:p w14:paraId="27351A3E" w14:textId="77777777" w:rsidR="00CD5F2C" w:rsidRPr="00612367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Oprogramowanie dedykowane -</w:t>
      </w:r>
      <w:r w:rsidRPr="00612367">
        <w:rPr>
          <w:rFonts w:asciiTheme="minorHAnsi" w:hAnsiTheme="minorHAnsi" w:cstheme="minorHAnsi"/>
          <w:sz w:val="20"/>
          <w:szCs w:val="20"/>
        </w:rPr>
        <w:t xml:space="preserve"> oprogramowanie i skrypty wraz z kompletnymi kodami źródłowymi, wytworzone i dostarczone przez Wykonawcę wyłącznie na potrzeby niniejszego wdrożenia. Ma stanowić pełny zestaw kodów źródłowych umożliwiających po kompilacji prawidłowe działanie Systemów Dziedzinowych a także dalszy rozwój każdego z nich.</w:t>
      </w:r>
    </w:p>
    <w:p w14:paraId="3B3C8B6C" w14:textId="77777777" w:rsidR="00CD5F2C" w:rsidRPr="00612367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CBD9257" w14:textId="77777777" w:rsidR="00CD5F2C" w:rsidRPr="00612367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Oprogramowanie Standardowe -</w:t>
      </w:r>
      <w:r w:rsidRPr="00612367">
        <w:rPr>
          <w:rFonts w:asciiTheme="minorHAnsi" w:hAnsiTheme="minorHAnsi" w:cstheme="minorHAnsi"/>
          <w:sz w:val="20"/>
          <w:szCs w:val="20"/>
        </w:rPr>
        <w:t xml:space="preserve"> wszelkie pozostałe oprogramowanie niezbędne do prawidłowego i bezpiecznego działania Systemu oraz prawidłowej i bezpiecznej integracji elementów Systemu, w tym sterowniki, systemy operacyjne, oprogramowanie bazodanowe, oprogramowanie dziedzinowe itp. oprogramowanie powszechnie dostępne i eksploatowane na dzień złożenia oferty, będące przedmiotem dostawy w ramach realizacji Umowy, którego producentem jest Wykonawca lub podmiot trzeci, w tym podlegającej licencjom FLOSS (</w:t>
      </w:r>
      <w:proofErr w:type="spellStart"/>
      <w:r w:rsidRPr="00612367">
        <w:rPr>
          <w:rFonts w:asciiTheme="minorHAnsi" w:hAnsiTheme="minorHAnsi" w:cstheme="minorHAnsi"/>
          <w:sz w:val="20"/>
          <w:szCs w:val="20"/>
        </w:rPr>
        <w:t>Free</w:t>
      </w:r>
      <w:proofErr w:type="spellEnd"/>
      <w:r w:rsidRPr="0061236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12367">
        <w:rPr>
          <w:rFonts w:asciiTheme="minorHAnsi" w:hAnsiTheme="minorHAnsi" w:cstheme="minorHAnsi"/>
          <w:sz w:val="20"/>
          <w:szCs w:val="20"/>
        </w:rPr>
        <w:t>Libre</w:t>
      </w:r>
      <w:proofErr w:type="spellEnd"/>
      <w:r w:rsidRPr="00612367">
        <w:rPr>
          <w:rFonts w:asciiTheme="minorHAnsi" w:hAnsiTheme="minorHAnsi" w:cstheme="minorHAnsi"/>
          <w:sz w:val="20"/>
          <w:szCs w:val="20"/>
        </w:rPr>
        <w:t>/Open Source Software) lub na które producent udziela Zamawiającemu licencji.</w:t>
      </w:r>
    </w:p>
    <w:p w14:paraId="2FA3E0DC" w14:textId="77777777" w:rsidR="003B029C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oświadcza, że przysługują mu autorskie prawa majątkowe do Oprogramowania dedykowanego, które nie są</w:t>
      </w:r>
      <w:r w:rsidR="008D202B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obciążone żadnymi prawami ani roszczeniami osób trzecich i że zawarcie i wykonanie niniejszej umowy nie wymaga</w:t>
      </w:r>
      <w:r w:rsidR="008D202B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zezwoleń osób trzecich.</w:t>
      </w:r>
    </w:p>
    <w:p w14:paraId="3CF615D0" w14:textId="77777777" w:rsidR="003B029C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 chwilą podpisania protokołu odbioru końcowego, przeniesie na Zamawiającego majątkowe prawa autorskie</w:t>
      </w:r>
      <w:r w:rsidR="003B029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wraz z prawami pokrewnymi do Oprogramowania dedykowanego na polach eksploatacji określonych </w:t>
      </w:r>
      <w:r w:rsidRPr="00612367">
        <w:rPr>
          <w:rFonts w:asciiTheme="minorHAnsi" w:hAnsiTheme="minorHAnsi" w:cstheme="minorHAnsi"/>
          <w:b/>
          <w:sz w:val="20"/>
          <w:szCs w:val="20"/>
        </w:rPr>
        <w:t>ust. 4</w:t>
      </w:r>
      <w:r w:rsidRPr="00612367">
        <w:rPr>
          <w:rFonts w:asciiTheme="minorHAnsi" w:hAnsiTheme="minorHAnsi" w:cstheme="minorHAnsi"/>
          <w:sz w:val="20"/>
          <w:szCs w:val="20"/>
        </w:rPr>
        <w:t xml:space="preserve"> oraz wyda</w:t>
      </w:r>
      <w:r w:rsidR="003B029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wersję instalacyjną Oprogramowania dedykowanego.</w:t>
      </w:r>
    </w:p>
    <w:p w14:paraId="47AFA7C0" w14:textId="77777777" w:rsidR="004F5720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Autorskie prawa majątkowe do oprogramowania, o którym mowa w </w:t>
      </w:r>
      <w:r w:rsidRPr="00612367">
        <w:rPr>
          <w:rFonts w:asciiTheme="minorHAnsi" w:hAnsiTheme="minorHAnsi" w:cstheme="minorHAnsi"/>
          <w:b/>
          <w:sz w:val="20"/>
          <w:szCs w:val="20"/>
        </w:rPr>
        <w:t>ust. 3</w:t>
      </w:r>
      <w:r w:rsidRPr="00612367">
        <w:rPr>
          <w:rFonts w:asciiTheme="minorHAnsi" w:hAnsiTheme="minorHAnsi" w:cstheme="minorHAnsi"/>
          <w:sz w:val="20"/>
          <w:szCs w:val="20"/>
        </w:rPr>
        <w:t>, zostaną przeniesione na następujących polach</w:t>
      </w:r>
      <w:r w:rsidR="003B029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eksploatacji:</w:t>
      </w:r>
    </w:p>
    <w:p w14:paraId="38C34CC3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utrwalania i trwałego lub czasowego zwielokrotniania całości lub części utworów jakimikolwiek środkami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w jakiejkolwiek formie;</w:t>
      </w:r>
    </w:p>
    <w:p w14:paraId="3764B0C7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wprowadzenia do pamięci komputerów, serwerów;</w:t>
      </w:r>
    </w:p>
    <w:p w14:paraId="2CDE9743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udostępniania osobom trzecim, wystawiania lub publicznego prezentowania (na ekranie), w tym podczas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seminariów i konferencji interfejsu Oprogramowania dedykowanego;</w:t>
      </w:r>
    </w:p>
    <w:p w14:paraId="725DBE6D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niekomercyjnego rozpowszechniania, wprowadzenia do obrotu i użyczenia egzemplarzy utworu</w:t>
      </w:r>
      <w:r w:rsidR="004F5720" w:rsidRPr="00612367">
        <w:rPr>
          <w:rFonts w:asciiTheme="minorHAnsi" w:hAnsiTheme="minorHAnsi" w:cstheme="minorHAnsi"/>
          <w:sz w:val="20"/>
        </w:rPr>
        <w:t>;</w:t>
      </w:r>
    </w:p>
    <w:p w14:paraId="115F5AAE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publicznego udostępniania, w szczególności w taki sposób, aby każdy mógł mieć do utworów dostęp w miejscu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czasie przez siebie wybranym;</w:t>
      </w:r>
    </w:p>
    <w:p w14:paraId="12267B16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korzystania z utworów w całości lub w części oraz łączenia z innymi utworami, opracowania utworów poprzez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dodanie różnych elementów, uaktualnienie, modyfikację, w tym tworzenia nowych wersji i adaptacji (tłumaczenia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przystosowania, zmiany układu graficznego lub innych zmian);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</w:p>
    <w:p w14:paraId="694CC578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zwielokrotniania kodu, tłumaczenia jego formy, włączając w to prawo do trwałego lub czasowego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zwielokrotniania w całości lub części dowolnymi środkami i w dowolnej formie, opracowania, w szczególności w cel</w:t>
      </w:r>
      <w:r w:rsidR="004F5720" w:rsidRPr="00612367">
        <w:rPr>
          <w:rFonts w:asciiTheme="minorHAnsi" w:hAnsiTheme="minorHAnsi" w:cstheme="minorHAnsi"/>
          <w:sz w:val="20"/>
        </w:rPr>
        <w:t xml:space="preserve">u </w:t>
      </w:r>
      <w:r w:rsidRPr="00612367">
        <w:rPr>
          <w:rFonts w:asciiTheme="minorHAnsi" w:hAnsiTheme="minorHAnsi" w:cstheme="minorHAnsi"/>
          <w:sz w:val="20"/>
        </w:rPr>
        <w:t>wykorzystania do współpracy z innymi programami komputerowymi.</w:t>
      </w:r>
    </w:p>
    <w:p w14:paraId="41407B90" w14:textId="77777777" w:rsidR="004F5720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Przeniesienie autorskich praw majątkowych do Oprogramowania dedykowanego, na polach eksploatacji wymienionych</w:t>
      </w:r>
      <w:r w:rsidR="004F572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A91C6D" w:rsidRPr="00612367">
        <w:rPr>
          <w:rFonts w:asciiTheme="minorHAnsi" w:hAnsiTheme="minorHAnsi" w:cstheme="minorHAnsi"/>
          <w:sz w:val="20"/>
          <w:szCs w:val="20"/>
        </w:rPr>
        <w:t xml:space="preserve">w </w:t>
      </w:r>
      <w:r w:rsidR="00A91C6D" w:rsidRPr="00612367">
        <w:rPr>
          <w:rFonts w:asciiTheme="minorHAnsi" w:hAnsiTheme="minorHAnsi" w:cstheme="minorHAnsi"/>
          <w:b/>
          <w:sz w:val="20"/>
          <w:szCs w:val="20"/>
        </w:rPr>
        <w:t>ust. 4</w:t>
      </w:r>
      <w:r w:rsidR="00A91C6D" w:rsidRPr="00612367">
        <w:rPr>
          <w:rFonts w:asciiTheme="minorHAnsi" w:hAnsiTheme="minorHAnsi" w:cstheme="minorHAnsi"/>
          <w:sz w:val="20"/>
          <w:szCs w:val="20"/>
        </w:rPr>
        <w:t xml:space="preserve"> oraz własności egzemplarzy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następuje w ramach wynagrodzenia określonego w niniejszej umowie.</w:t>
      </w:r>
    </w:p>
    <w:p w14:paraId="61D11D86" w14:textId="77777777" w:rsidR="004F5720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lastRenderedPageBreak/>
        <w:t>Wykonawc</w:t>
      </w:r>
      <w:r w:rsidR="00A91C6D" w:rsidRPr="00612367">
        <w:rPr>
          <w:rFonts w:asciiTheme="minorHAnsi" w:hAnsiTheme="minorHAnsi" w:cstheme="minorHAnsi"/>
          <w:sz w:val="20"/>
          <w:szCs w:val="20"/>
        </w:rPr>
        <w:t>a</w:t>
      </w:r>
      <w:r w:rsidRPr="00612367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 </w:t>
      </w:r>
      <w:r w:rsidR="008B03C3" w:rsidRPr="00612367">
        <w:rPr>
          <w:rFonts w:asciiTheme="minorHAnsi" w:hAnsiTheme="minorHAnsi" w:cstheme="minorHAnsi"/>
          <w:sz w:val="20"/>
          <w:szCs w:val="20"/>
        </w:rPr>
        <w:t xml:space="preserve">z chwilą podpisania protokołu odbioru częściowego zawierającego licencje, </w:t>
      </w:r>
      <w:r w:rsidRPr="00612367">
        <w:rPr>
          <w:rFonts w:asciiTheme="minorHAnsi" w:hAnsiTheme="minorHAnsi" w:cstheme="minorHAnsi"/>
          <w:sz w:val="20"/>
          <w:szCs w:val="20"/>
        </w:rPr>
        <w:t>udzieli Zamawiającemu niewyłącznej</w:t>
      </w:r>
      <w:r w:rsidR="004F572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i nieograniczonej czasowo licencji na korzystanie z Oprogramowania standardowego na następujących polach eksploatacji:</w:t>
      </w:r>
    </w:p>
    <w:p w14:paraId="2E669232" w14:textId="21AF4216" w:rsidR="00C907E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wgrywanie i czasowe zwielokrotnianie w pamięci komputera, nieograniczone co do ilości użytkowników, w zakresie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niezbędnym dla korzystania z Oprogramowania standardowego zgodnie z jego charakterem i przeznaczeniem, wraz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 prawem udostępnienia interfejsu Oprogramowania standardowego w taki sposób, żeby każdy mógł mieć do niego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dostęp w miejscu i czasie przez siebie wybranym;</w:t>
      </w:r>
    </w:p>
    <w:p w14:paraId="30034CF3" w14:textId="77777777" w:rsidR="00C907E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trwałe lub czasowe zwielokrotnianie Oprogramowania standardowego w całości lub w części do ilości niezbędnej dla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celów bezpiecznej i efektywnej eksploatacji przez Zamawiającego, jakimikolwiek środkami i w jakiejkolwiek formie;</w:t>
      </w:r>
    </w:p>
    <w:p w14:paraId="09ABD661" w14:textId="4AD66F0C" w:rsidR="00C907E2" w:rsidRPr="00612367" w:rsidRDefault="00C907E2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</w:t>
      </w:r>
      <w:r w:rsidR="00EE6379" w:rsidRPr="00612367">
        <w:rPr>
          <w:rFonts w:asciiTheme="minorHAnsi" w:hAnsiTheme="minorHAnsi" w:cstheme="minorHAnsi"/>
          <w:sz w:val="20"/>
        </w:rPr>
        <w:t>ystawianie lub publiczne prezentowanie interfejsu oraz sposobu działania Oprogramowania standardowego (na</w:t>
      </w:r>
      <w:r w:rsidRPr="00612367">
        <w:rPr>
          <w:rFonts w:asciiTheme="minorHAnsi" w:hAnsiTheme="minorHAnsi" w:cstheme="minorHAnsi"/>
          <w:sz w:val="20"/>
        </w:rPr>
        <w:t xml:space="preserve"> </w:t>
      </w:r>
      <w:r w:rsidR="00EE6379" w:rsidRPr="00612367">
        <w:rPr>
          <w:rFonts w:asciiTheme="minorHAnsi" w:hAnsiTheme="minorHAnsi" w:cstheme="minorHAnsi"/>
          <w:sz w:val="20"/>
        </w:rPr>
        <w:t>ekranie), w tym podczas seminariów i konferencji</w:t>
      </w:r>
      <w:r w:rsidRPr="00612367">
        <w:rPr>
          <w:rFonts w:asciiTheme="minorHAnsi" w:hAnsiTheme="minorHAnsi" w:cstheme="minorHAnsi"/>
          <w:sz w:val="20"/>
        </w:rPr>
        <w:t>;</w:t>
      </w:r>
    </w:p>
    <w:p w14:paraId="204C0163" w14:textId="77777777" w:rsidR="00EF221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przystosowywanie, zmiana układu i modyfikacja jakie</w:t>
      </w:r>
      <w:r w:rsidR="00A91C6D" w:rsidRPr="00612367">
        <w:rPr>
          <w:rFonts w:asciiTheme="minorHAnsi" w:hAnsiTheme="minorHAnsi" w:cstheme="minorHAnsi"/>
          <w:sz w:val="20"/>
        </w:rPr>
        <w:t>j</w:t>
      </w:r>
      <w:r w:rsidRPr="00612367">
        <w:rPr>
          <w:rFonts w:asciiTheme="minorHAnsi" w:hAnsiTheme="minorHAnsi" w:cstheme="minorHAnsi"/>
          <w:sz w:val="20"/>
        </w:rPr>
        <w:t>kolwiek części Oprogramowania standardowego w zakresie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wynikającym z działania Oprogramowania standardowego</w:t>
      </w:r>
      <w:r w:rsidR="00A91C6D" w:rsidRPr="00612367">
        <w:rPr>
          <w:rFonts w:asciiTheme="minorHAnsi" w:hAnsiTheme="minorHAnsi" w:cstheme="minorHAnsi"/>
          <w:sz w:val="20"/>
        </w:rPr>
        <w:t>,</w:t>
      </w:r>
      <w:r w:rsidRPr="00612367">
        <w:rPr>
          <w:rFonts w:asciiTheme="minorHAnsi" w:hAnsiTheme="minorHAnsi" w:cstheme="minorHAnsi"/>
          <w:sz w:val="20"/>
        </w:rPr>
        <w:t xml:space="preserve"> tj. w zakresie dostarczonych rozwiązań do jego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parametryzacji i dostosowania do potrzeb Zamawiającego, wprowadzone zmiany nie mogą powodować usunięcia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logotypu Wykonawcy;</w:t>
      </w:r>
    </w:p>
    <w:p w14:paraId="1EDDE4A5" w14:textId="77777777" w:rsidR="00EF221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tłumaczenie, przystosowywanie, zmiana układu lub jakiekolwiek inne zmiany</w:t>
      </w:r>
      <w:r w:rsidR="00A91C6D" w:rsidRPr="00612367">
        <w:rPr>
          <w:rFonts w:asciiTheme="minorHAnsi" w:hAnsiTheme="minorHAnsi" w:cstheme="minorHAnsi"/>
          <w:sz w:val="20"/>
        </w:rPr>
        <w:t>,</w:t>
      </w:r>
      <w:r w:rsidRPr="00612367">
        <w:rPr>
          <w:rFonts w:asciiTheme="minorHAnsi" w:hAnsiTheme="minorHAnsi" w:cstheme="minorHAnsi"/>
          <w:sz w:val="20"/>
        </w:rPr>
        <w:t xml:space="preserve"> czyli modyfikacje Oprogramowania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standardowego – jedynie w przypadku nienależytego wykonania przez Wykonawcę obowiązków gwarancyjnych, z tytułu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rękojmi oraz gwarancji z zastrzeżeniem, że zmiany te zostaną dokonane wyłącznie na użytek własny Zamawiającego,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jednocześnie Zamawiający nie ma prawa do rozpowszechniania i rozporządzania Oprogramowaniem standardowym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 zmodyfikowanej wersji, bez zgody Wykonawcy.</w:t>
      </w:r>
    </w:p>
    <w:p w14:paraId="419951D4" w14:textId="77777777" w:rsidR="00EF2212" w:rsidRPr="00612367" w:rsidRDefault="00A91C6D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</w:t>
      </w:r>
      <w:r w:rsidR="00EE6379" w:rsidRPr="00612367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</w:t>
      </w:r>
      <w:r w:rsidR="008B03C3" w:rsidRPr="00612367">
        <w:rPr>
          <w:rFonts w:asciiTheme="minorHAnsi" w:hAnsiTheme="minorHAnsi" w:cstheme="minorHAnsi"/>
          <w:sz w:val="20"/>
          <w:szCs w:val="20"/>
        </w:rPr>
        <w:t xml:space="preserve"> z chwilą podpisania protokołu odbioru częściowego zawierającego licencje,</w:t>
      </w:r>
      <w:r w:rsidR="00EE6379" w:rsidRPr="00612367">
        <w:rPr>
          <w:rFonts w:asciiTheme="minorHAnsi" w:hAnsiTheme="minorHAnsi" w:cstheme="minorHAnsi"/>
          <w:sz w:val="20"/>
          <w:szCs w:val="20"/>
        </w:rPr>
        <w:t xml:space="preserve"> udzieli Zamawiającemu niewyłącznej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612367">
        <w:rPr>
          <w:rFonts w:asciiTheme="minorHAnsi" w:hAnsiTheme="minorHAnsi" w:cstheme="minorHAnsi"/>
          <w:sz w:val="20"/>
          <w:szCs w:val="20"/>
        </w:rPr>
        <w:t>i nieograniczonej czasowo licencji na korzystanie z dokumentacji Oprogramowania standardowego na następujących polach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612367">
        <w:rPr>
          <w:rFonts w:asciiTheme="minorHAnsi" w:hAnsiTheme="minorHAnsi" w:cstheme="minorHAnsi"/>
          <w:sz w:val="20"/>
          <w:szCs w:val="20"/>
        </w:rPr>
        <w:t>eksploatacji:</w:t>
      </w:r>
    </w:p>
    <w:p w14:paraId="31E4FB39" w14:textId="336B8BB9" w:rsidR="00EF2212" w:rsidRPr="00612367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 zakresie utrwalania i zwielokrotniania utworu – wytwarzanie określoną techniką egzemplarzy utworu, w tym techniką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drukarską, reprograficzną, zapisu magnetycznego oraz techniką cyfrową;</w:t>
      </w:r>
    </w:p>
    <w:p w14:paraId="38867EF1" w14:textId="77777777" w:rsidR="00EF2212" w:rsidRPr="00612367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 zakresie </w:t>
      </w:r>
      <w:r w:rsidRPr="00612367">
        <w:rPr>
          <w:rFonts w:asciiTheme="minorHAnsi" w:hAnsiTheme="minorHAnsi" w:cstheme="minorHAnsi"/>
          <w:sz w:val="20"/>
        </w:rPr>
        <w:t>rozpowszechniania</w:t>
      </w:r>
      <w:r w:rsidRPr="00612367">
        <w:rPr>
          <w:rFonts w:asciiTheme="minorHAnsi" w:hAnsiTheme="minorHAnsi" w:cstheme="minorHAnsi"/>
          <w:sz w:val="20"/>
          <w:szCs w:val="20"/>
        </w:rPr>
        <w:t xml:space="preserve"> utworu – prawo do udostępniania osobom trzecim – wystawiania lub publicznego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prezentowania (na ekranie), w tym podczas seminariów i konferencji.</w:t>
      </w:r>
    </w:p>
    <w:p w14:paraId="1AC0B719" w14:textId="77777777" w:rsidR="004B1184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Licencja może zostać wypowiedziana przez licencjodawcę jedynie w przypadku naruszenia istotnych warunków licencyjnych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przez licencjobiorcę.</w:t>
      </w:r>
    </w:p>
    <w:p w14:paraId="7B04B2B7" w14:textId="77777777" w:rsidR="002F3F29" w:rsidRPr="00612367" w:rsidRDefault="002F3F29" w:rsidP="002F3F29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31A11191" w14:textId="4D80975D" w:rsidR="002F3F29" w:rsidRPr="00454AFB" w:rsidRDefault="002F3F29" w:rsidP="002F3F29">
      <w:pPr>
        <w:pStyle w:val="Akapitzlist"/>
        <w:spacing w:after="0" w:line="276" w:lineRule="auto"/>
        <w:ind w:left="3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64948666"/>
      <w:r w:rsidRPr="00454AFB">
        <w:rPr>
          <w:rFonts w:asciiTheme="minorHAnsi" w:hAnsiTheme="minorHAnsi" w:cstheme="minorHAnsi"/>
          <w:b/>
          <w:bCs/>
          <w:sz w:val="20"/>
          <w:szCs w:val="20"/>
        </w:rPr>
        <w:t>§ 12. Waloryzacja wynagrodzenia</w:t>
      </w:r>
      <w:r w:rsidR="00454AFB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B2BBEF9" w14:textId="77777777" w:rsidR="002F3F29" w:rsidRPr="008D640E" w:rsidRDefault="002F3F29" w:rsidP="002F3F29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284"/>
        <w:jc w:val="both"/>
        <w:rPr>
          <w:rFonts w:cstheme="minorHAnsi"/>
          <w:bCs/>
          <w:sz w:val="20"/>
          <w:szCs w:val="20"/>
        </w:rPr>
      </w:pPr>
      <w:bookmarkStart w:id="1" w:name="_Hlk168316471"/>
      <w:r w:rsidRPr="008D640E">
        <w:rPr>
          <w:rFonts w:cstheme="minorHAnsi"/>
          <w:bCs/>
          <w:sz w:val="20"/>
          <w:szCs w:val="20"/>
        </w:rPr>
        <w:t xml:space="preserve">Stosownie do treści art. 436 pkt 4 lit b </w:t>
      </w:r>
      <w:proofErr w:type="spellStart"/>
      <w:r w:rsidRPr="008D640E">
        <w:rPr>
          <w:rFonts w:cstheme="minorHAnsi"/>
          <w:bCs/>
          <w:sz w:val="20"/>
          <w:szCs w:val="20"/>
        </w:rPr>
        <w:t>Pzp</w:t>
      </w:r>
      <w:proofErr w:type="spellEnd"/>
      <w:r w:rsidRPr="008D640E">
        <w:rPr>
          <w:rFonts w:cstheme="minorHAnsi"/>
          <w:bCs/>
          <w:sz w:val="20"/>
          <w:szCs w:val="20"/>
        </w:rPr>
        <w:t xml:space="preserve"> Zamawiający przewiduje możliwość zmiany wysokości wynagrodzenia określonego w § 2 ust.1 pkt 1.2 Umowy w następujących przypadkach:</w:t>
      </w:r>
    </w:p>
    <w:p w14:paraId="2849FB06" w14:textId="77777777" w:rsidR="002F3F29" w:rsidRPr="008D640E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>w przypadku zmiany stawki podatku od towarów i usług oraz podatku akcyzowego,</w:t>
      </w:r>
    </w:p>
    <w:p w14:paraId="392FE13C" w14:textId="77777777" w:rsidR="002F3F29" w:rsidRPr="008D640E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>w przypadku zmiany wysokości minimalnego wynagrodzenia za pracę albo wysokości minimalnej stawki godzinowej ustalonego na podstawie ustawy z dnia 10 października 2002r. o minimalnym wynagrodzeniu za pracę (</w:t>
      </w:r>
      <w:proofErr w:type="spellStart"/>
      <w:r w:rsidRPr="008D640E">
        <w:rPr>
          <w:rFonts w:cstheme="minorHAnsi"/>
          <w:bCs/>
          <w:sz w:val="20"/>
          <w:szCs w:val="20"/>
        </w:rPr>
        <w:t>t.j</w:t>
      </w:r>
      <w:proofErr w:type="spellEnd"/>
      <w:r w:rsidRPr="008D640E">
        <w:rPr>
          <w:rFonts w:cstheme="minorHAnsi"/>
          <w:bCs/>
          <w:sz w:val="20"/>
          <w:szCs w:val="20"/>
        </w:rPr>
        <w:t>. Dz.U. z 2020 roku poz. 2207 z późn.zm.),</w:t>
      </w:r>
    </w:p>
    <w:p w14:paraId="7CE07C48" w14:textId="77777777" w:rsidR="002F3F29" w:rsidRPr="008D640E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przypadku zmian zasad podlegania ubezpieczeniom społecznym lub ubezpieczeniu zdrowotnemu lub zmiany wysokości stawki składki na ubezpieczenia społeczne lub zdrowotne,</w:t>
      </w:r>
    </w:p>
    <w:p w14:paraId="4B0CCCEB" w14:textId="77777777" w:rsidR="002F3F29" w:rsidRPr="008D640E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przypadku zmian zasad gromadzenia i wysokości wpłat do pracowniczych planów kapitałowych, o których mowa w ustawie z dnia 4 października 2018 roku o pracowniczych planach kapitałowych (</w:t>
      </w:r>
      <w:proofErr w:type="spellStart"/>
      <w:r w:rsidRPr="008D640E">
        <w:rPr>
          <w:rFonts w:cstheme="minorHAnsi"/>
          <w:sz w:val="20"/>
          <w:szCs w:val="20"/>
        </w:rPr>
        <w:t>t.j</w:t>
      </w:r>
      <w:proofErr w:type="spellEnd"/>
      <w:r w:rsidRPr="008D640E">
        <w:rPr>
          <w:rFonts w:cstheme="minorHAnsi"/>
          <w:sz w:val="20"/>
          <w:szCs w:val="20"/>
        </w:rPr>
        <w:t>. Dz. U. z 2024 roku poz. 427), jeżeli zmiany określone w pkt. 1, 2, 3 i 4 będą miały wpływ na koszty wykonania Umowy przez Wykonawcę.</w:t>
      </w:r>
    </w:p>
    <w:p w14:paraId="451E2977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</w:t>
      </w:r>
      <w:r w:rsidRPr="008D640E">
        <w:rPr>
          <w:rFonts w:cstheme="minorHAnsi"/>
          <w:sz w:val="20"/>
          <w:szCs w:val="20"/>
        </w:rPr>
        <w:lastRenderedPageBreak/>
        <w:t>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312988C2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21703BBE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69B0A384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387DE156" w14:textId="77777777" w:rsidR="002F3F29" w:rsidRPr="008D640E" w:rsidRDefault="002F3F29" w:rsidP="002F3F29">
      <w:pPr>
        <w:pStyle w:val="Akapitzlist"/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503A66AD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prace, składki na ubezpieczenia społeczne lub zdrowotne i zasad gromadzenia i wysokości wpłat do pracowniczych planów kapitałowych, jeszcze nie wykonano.</w:t>
      </w:r>
    </w:p>
    <w:p w14:paraId="6B81CACB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Obowiązek wykazania wpływu zmian, o których mowa w ust. 1 niniejszego paragrafu na zmianę wynagrodzenia, o którym mowa w § 7 ust. 1 Umowy należy do Wykonawcy pod rygorem odmowy dokonania zmiany Umowy przez Zamawiającego.</w:t>
      </w:r>
    </w:p>
    <w:p w14:paraId="6D4DC6AE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Stosownie do treści art. 439 ust. 1 </w:t>
      </w:r>
      <w:proofErr w:type="spellStart"/>
      <w:r w:rsidRPr="008D640E">
        <w:rPr>
          <w:rFonts w:cstheme="minorHAnsi"/>
          <w:sz w:val="20"/>
          <w:szCs w:val="20"/>
        </w:rPr>
        <w:t>Pzp</w:t>
      </w:r>
      <w:proofErr w:type="spellEnd"/>
      <w:r w:rsidRPr="008D640E">
        <w:rPr>
          <w:rFonts w:cstheme="minorHAnsi"/>
          <w:sz w:val="20"/>
          <w:szCs w:val="20"/>
        </w:rPr>
        <w:t xml:space="preserve"> zmiana wysokości wynagrodzenia określonego w § 2 ust. 1  pkt 1.2 Umowy może nastąpić w przypadku zmiany ceny materiałów lub kosztów związanych z realizacją zamówienia na zasadach określonych w niniejszym paragrafie.</w:t>
      </w:r>
    </w:p>
    <w:p w14:paraId="5BCBE1A4" w14:textId="77777777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lastRenderedPageBreak/>
        <w:t xml:space="preserve">Zamawiający lub Wykonawca uprawnieni są do wystąpienia z wnioskiem o zmianę wysokości wynagrodzenia należnego Wykonawcy, z zastrzeżeniem że wniosek taki może być przekazany drugiej stronie, </w:t>
      </w:r>
      <w:bookmarkStart w:id="2" w:name="_Hlk168309161"/>
      <w:r w:rsidRPr="008D640E">
        <w:rPr>
          <w:rFonts w:cstheme="minorHAnsi"/>
          <w:sz w:val="20"/>
          <w:szCs w:val="20"/>
        </w:rPr>
        <w:t xml:space="preserve">w przypadku gdy zmiana cen materiałów lub kosztów o których mowa w ust. 8 </w:t>
      </w:r>
      <w:bookmarkEnd w:id="2"/>
      <w:r w:rsidRPr="008D640E">
        <w:rPr>
          <w:rFonts w:cstheme="minorHAnsi"/>
          <w:sz w:val="20"/>
          <w:szCs w:val="20"/>
        </w:rPr>
        <w:t>składających się na przedmiot Umowy wyniesie nie mniej niż 10% ceny brutto oferty, z zastrzeżeniem stosowania przez Strony zasad wprowadzania zmian powyższego wynagrodzenia określonych w dalszych postanowieniach Umowy.</w:t>
      </w:r>
    </w:p>
    <w:p w14:paraId="04224CA6" w14:textId="610FB5E3" w:rsidR="00292A68" w:rsidRPr="008D640E" w:rsidRDefault="00FE59EF" w:rsidP="00292A6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bookmarkStart w:id="3" w:name="_Hlk168310391"/>
      <w:r w:rsidRPr="008D640E">
        <w:rPr>
          <w:rFonts w:cstheme="minorHAnsi"/>
          <w:sz w:val="20"/>
          <w:szCs w:val="20"/>
        </w:rPr>
        <w:t xml:space="preserve">W przypadku zmian cen materiałów lub kosztów o których mowa w ust. 8 </w:t>
      </w:r>
      <w:bookmarkEnd w:id="3"/>
      <w:r w:rsidR="00292A68" w:rsidRPr="008D640E">
        <w:rPr>
          <w:rFonts w:cstheme="minorHAnsi"/>
          <w:sz w:val="20"/>
          <w:szCs w:val="20"/>
        </w:rPr>
        <w:t>Zamawiający zastrzega jedną zmianę  wynagrodzenia w trakcie trwania umowy i może ona nastąpić nie wcześniej niż po upływie 6 miesięcy od dnia zawarcia Umowy i począwszy od kolejnego miesiąca po opublikowaniu w dzienniku urzędowym przez prezesa głównego urzędu statystycznego obwieszczenia w sprawie wskaźnika wzrostu cen towarów i usług konsumpcyjnych.</w:t>
      </w:r>
    </w:p>
    <w:p w14:paraId="01866956" w14:textId="1B8DAA31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Zmiana wynagrodzenia</w:t>
      </w:r>
      <w:r w:rsidR="00504752" w:rsidRPr="008D640E">
        <w:rPr>
          <w:sz w:val="20"/>
          <w:szCs w:val="20"/>
        </w:rPr>
        <w:t xml:space="preserve"> w związku ze zmianą </w:t>
      </w:r>
      <w:r w:rsidR="00504752" w:rsidRPr="008D640E">
        <w:rPr>
          <w:rFonts w:cstheme="minorHAnsi"/>
          <w:sz w:val="20"/>
          <w:szCs w:val="20"/>
        </w:rPr>
        <w:t xml:space="preserve">cen materiałów lub kosztów o których mowa w ust. 8 </w:t>
      </w:r>
      <w:r w:rsidRPr="008D640E">
        <w:rPr>
          <w:rFonts w:cstheme="minorHAnsi"/>
          <w:sz w:val="20"/>
          <w:szCs w:val="20"/>
        </w:rPr>
        <w:t xml:space="preserve"> nastąpi o wartość wskaźnika, o którym mowa w ust. 10.</w:t>
      </w:r>
    </w:p>
    <w:p w14:paraId="1C83A697" w14:textId="314AE1FF" w:rsidR="002F3F29" w:rsidRPr="008D640E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Waloryzacja wynagrodzenia może nastąpić pod warunkiem, że zmiana </w:t>
      </w:r>
      <w:bookmarkStart w:id="4" w:name="_Hlk168309592"/>
      <w:r w:rsidRPr="008D640E">
        <w:rPr>
          <w:rFonts w:cstheme="minorHAnsi"/>
          <w:sz w:val="20"/>
          <w:szCs w:val="20"/>
        </w:rPr>
        <w:t xml:space="preserve">cen </w:t>
      </w:r>
      <w:r w:rsidR="00504752" w:rsidRPr="008D640E">
        <w:rPr>
          <w:rFonts w:cstheme="minorHAnsi"/>
          <w:sz w:val="20"/>
          <w:szCs w:val="20"/>
        </w:rPr>
        <w:t xml:space="preserve">materiałów lub kosztów o których mowa w ust. 8 </w:t>
      </w:r>
      <w:bookmarkEnd w:id="4"/>
      <w:r w:rsidRPr="008D640E">
        <w:rPr>
          <w:rFonts w:cstheme="minorHAnsi"/>
          <w:sz w:val="20"/>
          <w:szCs w:val="20"/>
        </w:rPr>
        <w:t>związanych z realizacją zamówienia ma rzeczywisty wpływ na koszt wykonania niniejszej Umowy.</w:t>
      </w:r>
    </w:p>
    <w:p w14:paraId="1F4FEF9A" w14:textId="77777777" w:rsidR="00601118" w:rsidRPr="008D640E" w:rsidRDefault="002F3F29" w:rsidP="0060111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>Zmiana wynagrodzenia w trybie określonym w ust. 8 może zostać dokonana w 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Wykonawcy wynikającym z oferty – w przypadku zmiany cen lub kosztów nieprzekraczającej przedmiotowego wskaźnika 10 % waloryzacja nie będzie miała zastosowania.</w:t>
      </w:r>
    </w:p>
    <w:p w14:paraId="1BED01FC" w14:textId="77777777" w:rsidR="00601118" w:rsidRPr="008D640E" w:rsidRDefault="002F3F29" w:rsidP="0060111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Zmiana ceny materiałów lub kosztów winna mieć bezpośredni i rzeczywisty wpływ na koszt wykonania zamówienia, co winno zostać wykazane we wniosku, o którym mowa w </w:t>
      </w:r>
      <w:r w:rsidR="00601118" w:rsidRPr="008D640E">
        <w:rPr>
          <w:rFonts w:cstheme="minorHAnsi"/>
          <w:sz w:val="20"/>
        </w:rPr>
        <w:t>ust. 13</w:t>
      </w:r>
      <w:r w:rsidRPr="008D640E">
        <w:rPr>
          <w:rFonts w:cstheme="minorHAnsi"/>
          <w:sz w:val="20"/>
        </w:rPr>
        <w:t xml:space="preserve">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 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 </w:t>
      </w:r>
    </w:p>
    <w:p w14:paraId="34CDE869" w14:textId="77777777" w:rsidR="00601118" w:rsidRPr="008D640E" w:rsidRDefault="002F3F29" w:rsidP="0060111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 ogłaszanego w Dzienniku Urzędowym RP Monitor Polski, przy czym pierwsza waloryzacja wynagrodzenia Wykonawcy może nastąpić najwcześniej po upływie 6 miesięcy obowiązywania umowy i o nie więcej niż wskaźnik za rok ubiegły. </w:t>
      </w:r>
    </w:p>
    <w:p w14:paraId="085AE683" w14:textId="77777777" w:rsidR="00601118" w:rsidRPr="008D640E" w:rsidRDefault="002F3F29" w:rsidP="0060111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Waloryzacja dokonana na wniosek Wykonawcy nastąpi tylko i wyłącznie w przypadku, gdy Wykonawca na dzień złożenia wniosku o waloryzację realizuje przedmiot umowy. </w:t>
      </w:r>
    </w:p>
    <w:p w14:paraId="4419A738" w14:textId="77777777" w:rsidR="00601118" w:rsidRPr="008D640E" w:rsidRDefault="002F3F29" w:rsidP="0060111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Maksymalna wartość zmiany wynagrodzenia Wykonawcy, jaką dopuszcza Zamawiający w efekcie zastosowania postanowień o zasadach wprowadzania zmian wysokości wynagrodzenia w wyniku waloryzacji, o której mowa w ust. 8, wynosi 10 % wynagrodzenia Wykonawcy określonego w ofercie, tzn. limit zmian wynagrodzenia </w:t>
      </w:r>
      <w:r w:rsidRPr="008D640E">
        <w:rPr>
          <w:rFonts w:cstheme="minorHAnsi"/>
          <w:sz w:val="20"/>
        </w:rPr>
        <w:lastRenderedPageBreak/>
        <w:t>Wykonawcy z tytułu zaistnienia zmian, o których mowa w ust. 8, wynosi 10 % wynagrodzenia umownego (wynikającego z oferty Wykonawcy) i maksymalna łączna wartość zmian wynagrodzenia Wykonawcy z tego tytułu nie może być wyższa niż 10 %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</w:t>
      </w:r>
      <w:r w:rsidRPr="008D640E">
        <w:rPr>
          <w:rFonts w:ascii="Arial" w:hAnsi="Arial" w:cs="Arial"/>
          <w:sz w:val="20"/>
        </w:rPr>
        <w:t xml:space="preserve"> </w:t>
      </w:r>
      <w:r w:rsidRPr="008D640E">
        <w:rPr>
          <w:rFonts w:cstheme="minorHAnsi"/>
          <w:sz w:val="20"/>
        </w:rPr>
        <w:t>Zawarcie aneksu może nastąpić dopiero po zatwierdzeniu przez Zamawiającego wniosku o dokonanie zmiany wysokości wynagrodzenia należnego Wykonawcy.</w:t>
      </w:r>
    </w:p>
    <w:p w14:paraId="615C5248" w14:textId="0C658CC0" w:rsidR="00601118" w:rsidRPr="008D640E" w:rsidRDefault="00601118" w:rsidP="0060111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przypadku zmian cen materiałów lub kosztów o których mowa w ust. 8  </w:t>
      </w:r>
      <w:r w:rsidR="002F3F29" w:rsidRPr="008D640E">
        <w:rPr>
          <w:rFonts w:cstheme="minorHAnsi"/>
          <w:sz w:val="20"/>
        </w:rPr>
        <w:t>Zamawiający nie przewiduje waloryzacji wynagrodzenia gdy w wyniku wszystkich waloryzacji, wartość łącznego wynagrodzenia dla Wykonawcy osiągnęła poziom o 10% większy względem pierwotnie przewidzianego wynagrodzenia umownego brutto.</w:t>
      </w:r>
    </w:p>
    <w:p w14:paraId="512FE753" w14:textId="3F0CC9C6" w:rsidR="002F3F29" w:rsidRPr="008D640E" w:rsidRDefault="002F3F29" w:rsidP="0060111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Jeżeli wynagrodzenie Wykonawcy zostanie zmienione zgodnie z art. 439 ust 1-3 </w:t>
      </w:r>
      <w:proofErr w:type="spellStart"/>
      <w:r w:rsidRPr="008D640E">
        <w:rPr>
          <w:rFonts w:cstheme="minorHAnsi"/>
          <w:sz w:val="20"/>
        </w:rPr>
        <w:t>Pzp</w:t>
      </w:r>
      <w:proofErr w:type="spellEnd"/>
      <w:r w:rsidRPr="008D640E">
        <w:rPr>
          <w:rFonts w:cstheme="minorHAnsi"/>
          <w:sz w:val="20"/>
        </w:rPr>
        <w:t xml:space="preserve"> oraz ust. 8-1</w:t>
      </w:r>
      <w:r w:rsidR="00601118" w:rsidRPr="008D640E">
        <w:rPr>
          <w:rFonts w:cstheme="minorHAnsi"/>
          <w:sz w:val="20"/>
        </w:rPr>
        <w:t>8</w:t>
      </w:r>
      <w:r w:rsidRPr="008D640E">
        <w:rPr>
          <w:rFonts w:cstheme="minorHAnsi"/>
          <w:sz w:val="20"/>
        </w:rPr>
        <w:t xml:space="preserve"> niniejszego paragrafu, Wykonawca zobowiązany jest do zmiany wynagrodzenia przysługującego podwykonawcy, z którym zawarł umowę na roboty budowlane lub usługi na okres dłuższy niż 12 miesięcy, w zakresie odpowiadającym zmianom cen materiałów lub kosztów dotyczących zobowiązania podwykonawcy.</w:t>
      </w:r>
    </w:p>
    <w:bookmarkEnd w:id="0"/>
    <w:bookmarkEnd w:id="1"/>
    <w:p w14:paraId="63E0E85F" w14:textId="77777777" w:rsidR="00427342" w:rsidRPr="00612367" w:rsidRDefault="0042734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6E3D01DC" w14:textId="00915E72" w:rsidR="00021CB6" w:rsidRPr="00612367" w:rsidRDefault="00021CB6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3</w:t>
      </w:r>
      <w:r w:rsidRPr="00612367">
        <w:rPr>
          <w:rFonts w:asciiTheme="minorHAnsi" w:hAnsiTheme="minorHAnsi" w:cstheme="minorHAnsi"/>
          <w:b/>
          <w:sz w:val="20"/>
        </w:rPr>
        <w:t>. Zabezpieczenie należytego wykonania umowy</w:t>
      </w:r>
      <w:r w:rsidR="00E92324" w:rsidRPr="00612367">
        <w:rPr>
          <w:rFonts w:asciiTheme="minorHAnsi" w:hAnsiTheme="minorHAnsi" w:cstheme="minorHAnsi"/>
          <w:b/>
          <w:sz w:val="20"/>
        </w:rPr>
        <w:t>.</w:t>
      </w:r>
    </w:p>
    <w:p w14:paraId="357D5593" w14:textId="0C7CDB4C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Wykonawca wnosi zabezpieczenie należytego wykonania umowy w wysokości </w:t>
      </w:r>
      <w:r w:rsidR="008F3724" w:rsidRPr="00612367">
        <w:rPr>
          <w:rFonts w:asciiTheme="minorHAnsi" w:hAnsiTheme="minorHAnsi" w:cstheme="minorHAnsi"/>
          <w:b/>
          <w:sz w:val="20"/>
          <w:szCs w:val="20"/>
        </w:rPr>
        <w:t>5</w:t>
      </w:r>
      <w:r w:rsidR="00536CE7" w:rsidRPr="00612367">
        <w:rPr>
          <w:rFonts w:asciiTheme="minorHAnsi" w:hAnsiTheme="minorHAnsi" w:cstheme="minorHAnsi"/>
          <w:b/>
          <w:sz w:val="20"/>
          <w:szCs w:val="20"/>
        </w:rPr>
        <w:t xml:space="preserve">% </w:t>
      </w:r>
      <w:r w:rsidRPr="00612367">
        <w:rPr>
          <w:rFonts w:asciiTheme="minorHAnsi" w:hAnsiTheme="minorHAnsi" w:cstheme="minorHAnsi"/>
          <w:sz w:val="20"/>
          <w:szCs w:val="20"/>
        </w:rPr>
        <w:t xml:space="preserve">wynagrodzenia umownego (brutto) w formie ………………………….. w kwocie: </w:t>
      </w:r>
    </w:p>
    <w:p w14:paraId="2448BD99" w14:textId="77777777" w:rsidR="00E0467F" w:rsidRPr="00612367" w:rsidRDefault="00E0467F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………………….. ,   (słownie zł.: ……………………………………… złotych ……/100).</w:t>
      </w:r>
    </w:p>
    <w:p w14:paraId="159E5E37" w14:textId="77777777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Zwrot 70 % wniesionego zabezpieczenia należytego wykonania umowy nastąpi w terminie 30 dni od dnia wykonania zamówienia i uznania przez Zamawiającego za należycie wykonane.</w:t>
      </w:r>
    </w:p>
    <w:p w14:paraId="77913054" w14:textId="77777777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Zwrot pozostałej części zabezpieczenia w wysokości 30 % nastąpi w terminie nie później niż w 15 dniu po upływie okresu rękojmi za wady, </w:t>
      </w:r>
      <w:r w:rsidR="0058580C" w:rsidRPr="00612367">
        <w:rPr>
          <w:rFonts w:asciiTheme="minorHAnsi" w:hAnsiTheme="minorHAnsi" w:cstheme="minorHAnsi"/>
          <w:sz w:val="20"/>
          <w:szCs w:val="20"/>
        </w:rPr>
        <w:t>określonym w paragrafie 9 ust1. (na podstawie przedłożonej oferty – zostanie przyjęty dłuższy okres gwarancji).</w:t>
      </w:r>
    </w:p>
    <w:p w14:paraId="17F80A3E" w14:textId="77777777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przypadku przekroczenia terminu wykonania umowy Wykonawca zobowiązany jest do zaktualizowania zabezpieczenia należytego wykonania umowy wnoszonego w innej formie niż pieniężna. W przypadku wniesienia zabezpieczenia należytego wykonania Umowy w formie poręczeń lub gwarancji i przedłużenia okresu realizacji Umowy,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Umowy.</w:t>
      </w:r>
    </w:p>
    <w:p w14:paraId="21ADAC97" w14:textId="77777777" w:rsidR="004B1184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7E41FB79" w14:textId="77777777" w:rsidR="000B0FB9" w:rsidRPr="00612367" w:rsidRDefault="000B0FB9" w:rsidP="000B0FB9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§14. Kary umowne.</w:t>
      </w:r>
    </w:p>
    <w:p w14:paraId="445950A3" w14:textId="77777777" w:rsidR="000B0FB9" w:rsidRPr="00612367" w:rsidRDefault="000B0FB9" w:rsidP="000B0FB9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68310615"/>
      <w:r w:rsidRPr="00612367">
        <w:rPr>
          <w:rFonts w:asciiTheme="minorHAnsi" w:hAnsiTheme="minorHAnsi" w:cstheme="minorHAnsi"/>
          <w:sz w:val="20"/>
          <w:szCs w:val="20"/>
        </w:rPr>
        <w:t>Wykonawca zapłaci Zamawiającemu kary umowne:</w:t>
      </w:r>
    </w:p>
    <w:p w14:paraId="31774479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20% wysokości wynagrodzenia netto, w przypadku rozwiązania umowy z powodów, za które odpowiada Wykonawca a o którym mowa w </w:t>
      </w:r>
      <w:r w:rsidRPr="00612367">
        <w:rPr>
          <w:rFonts w:asciiTheme="minorHAnsi" w:hAnsiTheme="minorHAnsi" w:cstheme="minorHAnsi"/>
          <w:b/>
          <w:sz w:val="20"/>
        </w:rPr>
        <w:t>§ 2 ust. 1 pkt 1.2.</w:t>
      </w:r>
    </w:p>
    <w:bookmarkEnd w:id="5"/>
    <w:p w14:paraId="478AA5D5" w14:textId="0B5D343F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0,2% wartości wynagrodzenia </w:t>
      </w:r>
      <w:r w:rsidR="00B66AAA">
        <w:rPr>
          <w:rFonts w:asciiTheme="minorHAnsi" w:hAnsiTheme="minorHAnsi" w:cstheme="minorHAnsi"/>
          <w:sz w:val="20"/>
        </w:rPr>
        <w:t>netto</w:t>
      </w:r>
      <w:r w:rsidRPr="00612367">
        <w:rPr>
          <w:rFonts w:asciiTheme="minorHAnsi" w:hAnsiTheme="minorHAnsi" w:cstheme="minorHAnsi"/>
          <w:sz w:val="20"/>
        </w:rPr>
        <w:t xml:space="preserve"> wymienionego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umowy, za każdy dzień zwłoki w przypadku niewykonania prac w terminach określonych w harmonogramie,</w:t>
      </w:r>
    </w:p>
    <w:p w14:paraId="2D08A7FC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0,1% wartości wynagrodzenia umownego netto wymienionego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umowy, za każdy dzień zwłoki w wykonaniu obowiązków Wykonawcy wynikających z gwarancji,</w:t>
      </w:r>
    </w:p>
    <w:p w14:paraId="40212C96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 xml:space="preserve">0,1% wartości wynagrodzenia umownego netto wymienionego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umowy, za każdy dzień zwłoki w usunięciu wad stwierdzonych przy odbiorze lub w okresie rękojmi za wady, liczonej od dnia wyznaczonego jako termin usunięcia wad,</w:t>
      </w:r>
    </w:p>
    <w:p w14:paraId="53B85F9E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netto określonego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niniejszej umowy,</w:t>
      </w:r>
    </w:p>
    <w:p w14:paraId="6339042B" w14:textId="77777777" w:rsidR="000B0FB9" w:rsidRPr="00612367" w:rsidRDefault="000B0FB9" w:rsidP="000B0FB9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wyraża zgodę na potrącenie naliczonych kar umownych z wynagrodzenia za wykonanie przedmiotu umowy.</w:t>
      </w:r>
    </w:p>
    <w:p w14:paraId="585AFBD4" w14:textId="77777777" w:rsidR="00601118" w:rsidRDefault="000B0FB9" w:rsidP="00601118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Łączna wysokość kar umownych przewidzianych w Umowie nie może przekraczać 20% wynagrodzenia całkowitego netto określonego w </w:t>
      </w:r>
      <w:r w:rsidRPr="00612367">
        <w:rPr>
          <w:rFonts w:asciiTheme="minorHAnsi" w:hAnsiTheme="minorHAnsi" w:cstheme="minorHAnsi"/>
          <w:b/>
          <w:sz w:val="20"/>
        </w:rPr>
        <w:t xml:space="preserve">§ 2 ust. 1 pkt 1.2 </w:t>
      </w:r>
      <w:r w:rsidRPr="00612367">
        <w:rPr>
          <w:rFonts w:asciiTheme="minorHAnsi" w:hAnsiTheme="minorHAnsi" w:cstheme="minorHAnsi"/>
          <w:sz w:val="20"/>
          <w:szCs w:val="20"/>
        </w:rPr>
        <w:t>Niezależnie od powyższego Strony zastrzegają sobie prawo dochodzenia odszkodowania przewyższającego wartość kar umownych na zasadach ogólnych Kodeksu Cywilnego.</w:t>
      </w:r>
    </w:p>
    <w:p w14:paraId="33F19278" w14:textId="00809F86" w:rsidR="00601118" w:rsidRPr="008D640E" w:rsidRDefault="00601118" w:rsidP="00601118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168316786"/>
      <w:r w:rsidRPr="008D640E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8D640E">
        <w:rPr>
          <w:rFonts w:asciiTheme="minorHAnsi" w:hAnsiTheme="minorHAnsi" w:cstheme="minorHAnsi"/>
          <w:sz w:val="20"/>
        </w:rPr>
        <w:t>zapłaci Wykonawcy karę umowną w wysokości 20% wynagrodzenia netto, w przypadku rozwiązania umowy z powodów, za które odpowiada Zamawiający.</w:t>
      </w:r>
    </w:p>
    <w:bookmarkEnd w:id="6"/>
    <w:p w14:paraId="633B9346" w14:textId="77777777" w:rsidR="00601118" w:rsidRPr="00612367" w:rsidRDefault="00601118" w:rsidP="00601118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9923029" w14:textId="5088550C" w:rsidR="0025357C" w:rsidRPr="00612367" w:rsidRDefault="0025357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5</w:t>
      </w:r>
      <w:r w:rsidRPr="00612367">
        <w:rPr>
          <w:rFonts w:asciiTheme="minorHAnsi" w:hAnsiTheme="minorHAnsi" w:cstheme="minorHAnsi"/>
          <w:b/>
          <w:sz w:val="20"/>
        </w:rPr>
        <w:t xml:space="preserve">. </w:t>
      </w:r>
      <w:r w:rsidR="00FF0BEA" w:rsidRPr="00612367">
        <w:rPr>
          <w:rFonts w:asciiTheme="minorHAnsi" w:hAnsiTheme="minorHAnsi" w:cstheme="minorHAnsi"/>
          <w:b/>
          <w:sz w:val="20"/>
        </w:rPr>
        <w:t>Rozwiązanie</w:t>
      </w:r>
      <w:r w:rsidRPr="00612367">
        <w:rPr>
          <w:rFonts w:asciiTheme="minorHAnsi" w:hAnsiTheme="minorHAnsi" w:cstheme="minorHAnsi"/>
          <w:b/>
          <w:sz w:val="20"/>
        </w:rPr>
        <w:t xml:space="preserve"> umowy.</w:t>
      </w:r>
    </w:p>
    <w:p w14:paraId="684E6EE2" w14:textId="77777777" w:rsidR="0025357C" w:rsidRPr="00612367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Oprócz przypadków wymienionych w Kodeksie cywilnym oraz ustawie Prawo zamówień publicznych stronom przysługuje prawo </w:t>
      </w:r>
      <w:r w:rsidR="005D3270" w:rsidRPr="00612367">
        <w:rPr>
          <w:rFonts w:asciiTheme="minorHAnsi" w:hAnsiTheme="minorHAnsi" w:cstheme="minorHAnsi"/>
          <w:sz w:val="20"/>
          <w:szCs w:val="20"/>
        </w:rPr>
        <w:t>rozwiązania</w:t>
      </w:r>
      <w:r w:rsidRPr="00612367">
        <w:rPr>
          <w:rFonts w:asciiTheme="minorHAnsi" w:hAnsiTheme="minorHAnsi" w:cstheme="minorHAnsi"/>
          <w:sz w:val="20"/>
          <w:szCs w:val="20"/>
        </w:rPr>
        <w:t xml:space="preserve"> umowy</w:t>
      </w:r>
      <w:r w:rsidR="00FF0BEA" w:rsidRPr="00612367">
        <w:rPr>
          <w:rFonts w:asciiTheme="minorHAnsi" w:hAnsiTheme="minorHAnsi" w:cstheme="minorHAnsi"/>
          <w:sz w:val="20"/>
          <w:szCs w:val="20"/>
        </w:rPr>
        <w:t xml:space="preserve"> ze skutkiem natychmiastowym</w:t>
      </w:r>
      <w:r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5D3270" w:rsidRPr="00612367">
        <w:rPr>
          <w:rFonts w:asciiTheme="minorHAnsi" w:hAnsiTheme="minorHAnsi" w:cstheme="minorHAnsi"/>
          <w:sz w:val="20"/>
          <w:szCs w:val="20"/>
        </w:rPr>
        <w:t xml:space="preserve">bez zachowania okresu wypowiedzenia </w:t>
      </w:r>
      <w:r w:rsidRPr="00612367">
        <w:rPr>
          <w:rFonts w:asciiTheme="minorHAnsi" w:hAnsiTheme="minorHAnsi" w:cstheme="minorHAnsi"/>
          <w:sz w:val="20"/>
          <w:szCs w:val="20"/>
        </w:rPr>
        <w:t>w następujących sytuacjach:</w:t>
      </w:r>
    </w:p>
    <w:p w14:paraId="2400B3B6" w14:textId="77777777" w:rsidR="0025357C" w:rsidRPr="00612367" w:rsidRDefault="00FF0BEA" w:rsidP="00216B9D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Zamawiającemu</w:t>
      </w:r>
      <w:r w:rsidR="0025357C" w:rsidRPr="00612367">
        <w:rPr>
          <w:rFonts w:asciiTheme="minorHAnsi" w:hAnsiTheme="minorHAnsi" w:cstheme="minorHAnsi"/>
          <w:sz w:val="20"/>
        </w:rPr>
        <w:t>, jeżeli:</w:t>
      </w:r>
    </w:p>
    <w:p w14:paraId="49FB1E44" w14:textId="77777777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Wykonawca nie rozpoczął prac w terminie </w:t>
      </w:r>
      <w:r w:rsidR="0071050B" w:rsidRPr="00612367">
        <w:rPr>
          <w:rFonts w:asciiTheme="minorHAnsi" w:hAnsiTheme="minorHAnsi" w:cstheme="minorHAnsi"/>
          <w:sz w:val="20"/>
        </w:rPr>
        <w:t>5</w:t>
      </w:r>
      <w:r w:rsidR="008869BC" w:rsidRPr="00612367">
        <w:rPr>
          <w:rFonts w:asciiTheme="minorHAnsi" w:hAnsiTheme="minorHAnsi" w:cstheme="minorHAnsi"/>
          <w:sz w:val="20"/>
        </w:rPr>
        <w:t xml:space="preserve"> </w:t>
      </w:r>
      <w:r w:rsidR="0071050B" w:rsidRPr="00612367">
        <w:rPr>
          <w:rFonts w:asciiTheme="minorHAnsi" w:hAnsiTheme="minorHAnsi" w:cstheme="minorHAnsi"/>
          <w:sz w:val="20"/>
        </w:rPr>
        <w:t xml:space="preserve">dni </w:t>
      </w:r>
      <w:r w:rsidRPr="00612367">
        <w:rPr>
          <w:rFonts w:asciiTheme="minorHAnsi" w:hAnsiTheme="minorHAnsi" w:cstheme="minorHAnsi"/>
          <w:sz w:val="20"/>
        </w:rPr>
        <w:t>od</w:t>
      </w:r>
      <w:r w:rsidR="005A680F" w:rsidRPr="00612367">
        <w:rPr>
          <w:rFonts w:asciiTheme="minorHAnsi" w:hAnsiTheme="minorHAnsi" w:cstheme="minorHAnsi"/>
          <w:sz w:val="20"/>
        </w:rPr>
        <w:t xml:space="preserve"> dnia podpisania umowy</w:t>
      </w:r>
      <w:r w:rsidRPr="00612367">
        <w:rPr>
          <w:rFonts w:asciiTheme="minorHAnsi" w:hAnsiTheme="minorHAnsi" w:cstheme="minorHAnsi"/>
          <w:sz w:val="20"/>
        </w:rPr>
        <w:t>,</w:t>
      </w:r>
    </w:p>
    <w:p w14:paraId="41C4E5AE" w14:textId="77777777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przerwał z przyczyn leżących po</w:t>
      </w:r>
      <w:r w:rsidR="00FF0BEA" w:rsidRPr="00612367">
        <w:rPr>
          <w:rFonts w:asciiTheme="minorHAnsi" w:hAnsiTheme="minorHAnsi" w:cstheme="minorHAnsi"/>
          <w:sz w:val="20"/>
        </w:rPr>
        <w:t xml:space="preserve"> jego</w:t>
      </w:r>
      <w:r w:rsidRPr="00612367">
        <w:rPr>
          <w:rFonts w:asciiTheme="minorHAnsi" w:hAnsiTheme="minorHAnsi" w:cstheme="minorHAnsi"/>
          <w:sz w:val="20"/>
        </w:rPr>
        <w:t xml:space="preserve"> stronie realizację prac objętych </w:t>
      </w:r>
      <w:r w:rsidR="005A680F" w:rsidRPr="00612367">
        <w:rPr>
          <w:rFonts w:asciiTheme="minorHAnsi" w:hAnsiTheme="minorHAnsi" w:cstheme="minorHAnsi"/>
          <w:sz w:val="20"/>
        </w:rPr>
        <w:t xml:space="preserve">umową </w:t>
      </w:r>
      <w:r w:rsidRPr="00612367">
        <w:rPr>
          <w:rFonts w:asciiTheme="minorHAnsi" w:hAnsiTheme="minorHAnsi" w:cstheme="minorHAnsi"/>
          <w:sz w:val="20"/>
        </w:rPr>
        <w:t>i przerwa ta trwała dłużej niż</w:t>
      </w:r>
      <w:r w:rsidR="0071050B" w:rsidRPr="00612367">
        <w:rPr>
          <w:rFonts w:asciiTheme="minorHAnsi" w:hAnsiTheme="minorHAnsi" w:cstheme="minorHAnsi"/>
          <w:sz w:val="20"/>
        </w:rPr>
        <w:t xml:space="preserve"> 5 dni</w:t>
      </w:r>
      <w:r w:rsidRPr="00612367">
        <w:rPr>
          <w:rFonts w:asciiTheme="minorHAnsi" w:hAnsiTheme="minorHAnsi" w:cstheme="minorHAnsi"/>
          <w:sz w:val="20"/>
        </w:rPr>
        <w:t>,</w:t>
      </w:r>
    </w:p>
    <w:p w14:paraId="39AC08EC" w14:textId="77777777" w:rsidR="0025357C" w:rsidRPr="00612367" w:rsidRDefault="004E7198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25357C" w:rsidRPr="00612367">
        <w:rPr>
          <w:rFonts w:asciiTheme="minorHAnsi" w:hAnsiTheme="minorHAnsi" w:cstheme="minorHAnsi"/>
          <w:sz w:val="20"/>
        </w:rPr>
        <w:t>,</w:t>
      </w:r>
    </w:p>
    <w:p w14:paraId="17DF0EDE" w14:textId="7EF39501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realizuje prace przewidziane niniejszą umową w sposób niezgodny</w:t>
      </w:r>
      <w:r w:rsidR="00DF246E" w:rsidRPr="00612367">
        <w:rPr>
          <w:rFonts w:asciiTheme="minorHAnsi" w:hAnsiTheme="minorHAnsi" w:cstheme="minorHAnsi"/>
          <w:sz w:val="20"/>
        </w:rPr>
        <w:t xml:space="preserve"> z S</w:t>
      </w:r>
      <w:r w:rsidR="008869BC" w:rsidRPr="00612367">
        <w:rPr>
          <w:rFonts w:asciiTheme="minorHAnsi" w:hAnsiTheme="minorHAnsi" w:cstheme="minorHAnsi"/>
          <w:sz w:val="20"/>
        </w:rPr>
        <w:t xml:space="preserve">WZ oraz </w:t>
      </w:r>
      <w:r w:rsidRPr="00612367">
        <w:rPr>
          <w:rFonts w:asciiTheme="minorHAnsi" w:hAnsiTheme="minorHAnsi" w:cstheme="minorHAnsi"/>
          <w:sz w:val="20"/>
        </w:rPr>
        <w:t>niniejszą umową,</w:t>
      </w:r>
    </w:p>
    <w:p w14:paraId="634A18E9" w14:textId="77777777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nie dostarczy dokumentów potwierdzających zawarcie wymaganych ubezpieczeń oraz opłaconych polis,</w:t>
      </w:r>
    </w:p>
    <w:p w14:paraId="2CAAA0AD" w14:textId="77777777" w:rsidR="005E3F67" w:rsidRPr="00612367" w:rsidRDefault="008869B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Rozwiązanie </w:t>
      </w:r>
      <w:r w:rsidR="0025357C" w:rsidRPr="00612367">
        <w:rPr>
          <w:rFonts w:asciiTheme="minorHAnsi" w:hAnsiTheme="minorHAnsi" w:cstheme="minorHAnsi"/>
          <w:sz w:val="20"/>
          <w:szCs w:val="20"/>
        </w:rPr>
        <w:t xml:space="preserve">umowy powinno nastąpić w formie pisemnej w terminie </w:t>
      </w:r>
      <w:r w:rsidR="004E7198" w:rsidRPr="00612367">
        <w:rPr>
          <w:rFonts w:asciiTheme="minorHAnsi" w:hAnsiTheme="minorHAnsi" w:cstheme="minorHAnsi"/>
          <w:sz w:val="20"/>
          <w:szCs w:val="20"/>
        </w:rPr>
        <w:t>30 dni</w:t>
      </w:r>
      <w:r w:rsidR="0025357C" w:rsidRPr="00612367">
        <w:rPr>
          <w:rFonts w:asciiTheme="minorHAnsi" w:hAnsiTheme="minorHAnsi" w:cstheme="minorHAnsi"/>
          <w:sz w:val="20"/>
          <w:szCs w:val="20"/>
        </w:rPr>
        <w:t xml:space="preserve"> od daty powzięcia wiadomości o zaistnieniu okoliczności, o których mowa w </w:t>
      </w:r>
      <w:r w:rsidR="0025357C" w:rsidRPr="00612367">
        <w:rPr>
          <w:rFonts w:asciiTheme="minorHAnsi" w:hAnsiTheme="minorHAnsi" w:cstheme="minorHAnsi"/>
          <w:b/>
          <w:sz w:val="20"/>
          <w:szCs w:val="20"/>
        </w:rPr>
        <w:t>ust. 1</w:t>
      </w:r>
      <w:r w:rsidR="00FF0BEA" w:rsidRPr="00612367">
        <w:rPr>
          <w:rFonts w:asciiTheme="minorHAnsi" w:hAnsiTheme="minorHAnsi" w:cstheme="minorHAnsi"/>
          <w:sz w:val="20"/>
          <w:szCs w:val="20"/>
        </w:rPr>
        <w:t>,</w:t>
      </w:r>
      <w:r w:rsidR="0025357C" w:rsidRPr="00612367">
        <w:rPr>
          <w:rFonts w:asciiTheme="minorHAnsi" w:hAnsiTheme="minorHAnsi" w:cstheme="minorHAnsi"/>
          <w:sz w:val="20"/>
          <w:szCs w:val="20"/>
        </w:rPr>
        <w:t xml:space="preserve"> i musi zawierać uzasadnienie.</w:t>
      </w:r>
    </w:p>
    <w:p w14:paraId="28E2D442" w14:textId="77777777" w:rsidR="005E3F67" w:rsidRPr="00612367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5D3270" w:rsidRPr="00612367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612367">
        <w:rPr>
          <w:rFonts w:asciiTheme="minorHAnsi" w:hAnsiTheme="minorHAnsi" w:cstheme="minorHAnsi"/>
          <w:sz w:val="20"/>
          <w:szCs w:val="20"/>
        </w:rPr>
        <w:t>umowy Wykonawcę oraz Zamawiającego obciążają nas</w:t>
      </w:r>
      <w:r w:rsidR="005E3F67" w:rsidRPr="00612367">
        <w:rPr>
          <w:rFonts w:asciiTheme="minorHAnsi" w:hAnsiTheme="minorHAnsi" w:cstheme="minorHAnsi"/>
          <w:sz w:val="20"/>
          <w:szCs w:val="20"/>
        </w:rPr>
        <w:t>tępujące obowiązki szczegółowe:</w:t>
      </w:r>
    </w:p>
    <w:p w14:paraId="20F59F6D" w14:textId="77777777" w:rsidR="005E3F67" w:rsidRPr="00612367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>Wykonawca</w:t>
      </w:r>
      <w:r w:rsidRPr="00612367">
        <w:rPr>
          <w:rFonts w:asciiTheme="minorHAnsi" w:hAnsiTheme="minorHAnsi" w:cstheme="minorHAnsi"/>
          <w:sz w:val="20"/>
          <w:szCs w:val="20"/>
        </w:rPr>
        <w:t xml:space="preserve"> zabezpieczy przerwane prace w zakresie obustronnie uzgodnionym na koszt </w:t>
      </w:r>
      <w:r w:rsidR="005E3F67" w:rsidRPr="00612367">
        <w:rPr>
          <w:rFonts w:asciiTheme="minorHAnsi" w:hAnsiTheme="minorHAnsi" w:cstheme="minorHAnsi"/>
          <w:sz w:val="20"/>
          <w:szCs w:val="20"/>
        </w:rPr>
        <w:t xml:space="preserve">strony, z której winy nastąpiło </w:t>
      </w:r>
      <w:r w:rsidRPr="00612367">
        <w:rPr>
          <w:rFonts w:asciiTheme="minorHAnsi" w:hAnsiTheme="minorHAnsi" w:cstheme="minorHAnsi"/>
          <w:sz w:val="20"/>
          <w:szCs w:val="20"/>
        </w:rPr>
        <w:t>odstąpieni</w:t>
      </w:r>
      <w:r w:rsidR="005E3F67" w:rsidRPr="00612367">
        <w:rPr>
          <w:rFonts w:asciiTheme="minorHAnsi" w:hAnsiTheme="minorHAnsi" w:cstheme="minorHAnsi"/>
          <w:sz w:val="20"/>
          <w:szCs w:val="20"/>
        </w:rPr>
        <w:t>e od umowy lub przerwanie prac,</w:t>
      </w:r>
    </w:p>
    <w:p w14:paraId="09F1DBF6" w14:textId="77777777" w:rsidR="005E3F67" w:rsidRPr="00612367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zgłosi do dokonania przez Zamawiającego odbioru prac przerwanych oraz</w:t>
      </w:r>
      <w:r w:rsidR="005E3F67" w:rsidRPr="00612367">
        <w:rPr>
          <w:rFonts w:asciiTheme="minorHAnsi" w:hAnsiTheme="minorHAnsi" w:cstheme="minorHAnsi"/>
          <w:sz w:val="20"/>
        </w:rPr>
        <w:t xml:space="preserve"> prac zabezpieczających, jeżeli </w:t>
      </w:r>
      <w:r w:rsidR="00FF0BEA" w:rsidRPr="00612367">
        <w:rPr>
          <w:rFonts w:asciiTheme="minorHAnsi" w:hAnsiTheme="minorHAnsi" w:cstheme="minorHAnsi"/>
          <w:sz w:val="20"/>
        </w:rPr>
        <w:t>rozwiązanie</w:t>
      </w:r>
      <w:r w:rsidRPr="00612367">
        <w:rPr>
          <w:rFonts w:asciiTheme="minorHAnsi" w:hAnsiTheme="minorHAnsi" w:cstheme="minorHAnsi"/>
          <w:sz w:val="20"/>
        </w:rPr>
        <w:t xml:space="preserve"> umowy nastąpiło z przyczyn, nie</w:t>
      </w:r>
      <w:r w:rsidR="005E3F67" w:rsidRPr="00612367">
        <w:rPr>
          <w:rFonts w:asciiTheme="minorHAnsi" w:hAnsiTheme="minorHAnsi" w:cstheme="minorHAnsi"/>
          <w:sz w:val="20"/>
        </w:rPr>
        <w:t xml:space="preserve"> leżących po stronie Wykonawcy</w:t>
      </w:r>
      <w:r w:rsidR="007F1CD9" w:rsidRPr="00612367">
        <w:rPr>
          <w:rFonts w:asciiTheme="minorHAnsi" w:hAnsiTheme="minorHAnsi" w:cstheme="minorHAnsi"/>
          <w:sz w:val="20"/>
        </w:rPr>
        <w:t>,</w:t>
      </w:r>
    </w:p>
    <w:p w14:paraId="1E902B29" w14:textId="77777777" w:rsidR="005E3F67" w:rsidRPr="00612367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 terminie 30 dni od zgłoszenia, o którym mowa w </w:t>
      </w:r>
      <w:r w:rsidRPr="00612367">
        <w:rPr>
          <w:rFonts w:asciiTheme="minorHAnsi" w:hAnsiTheme="minorHAnsi" w:cstheme="minorHAnsi"/>
          <w:b/>
          <w:sz w:val="20"/>
        </w:rPr>
        <w:t>ust. 3.2,</w:t>
      </w:r>
      <w:r w:rsidRPr="00612367">
        <w:rPr>
          <w:rFonts w:asciiTheme="minorHAnsi" w:hAnsiTheme="minorHAnsi" w:cstheme="minorHAnsi"/>
          <w:sz w:val="20"/>
        </w:rPr>
        <w:t xml:space="preserve"> Wykonawca przy udziale Zamawiającego sporządzi szczegóło</w:t>
      </w:r>
      <w:r w:rsidR="005E3F67" w:rsidRPr="00612367">
        <w:rPr>
          <w:rFonts w:asciiTheme="minorHAnsi" w:hAnsiTheme="minorHAnsi" w:cstheme="minorHAnsi"/>
          <w:sz w:val="20"/>
        </w:rPr>
        <w:t xml:space="preserve">wy </w:t>
      </w:r>
      <w:r w:rsidRPr="00612367">
        <w:rPr>
          <w:rFonts w:asciiTheme="minorHAnsi" w:hAnsiTheme="minorHAnsi" w:cstheme="minorHAnsi"/>
          <w:sz w:val="20"/>
        </w:rPr>
        <w:t>protokół inwentaryzacji prac w toku wraz z kosztorysem powykonawczym według stanu</w:t>
      </w:r>
      <w:r w:rsidR="005E3F67" w:rsidRPr="00612367">
        <w:rPr>
          <w:rFonts w:asciiTheme="minorHAnsi" w:hAnsiTheme="minorHAnsi" w:cstheme="minorHAnsi"/>
          <w:sz w:val="20"/>
        </w:rPr>
        <w:t xml:space="preserve"> na dzień </w:t>
      </w:r>
      <w:r w:rsidR="008869BC" w:rsidRPr="00612367">
        <w:rPr>
          <w:rFonts w:asciiTheme="minorHAnsi" w:hAnsiTheme="minorHAnsi" w:cstheme="minorHAnsi"/>
          <w:sz w:val="20"/>
        </w:rPr>
        <w:t>rozwiązania</w:t>
      </w:r>
      <w:r w:rsidR="005E3F67" w:rsidRPr="00612367">
        <w:rPr>
          <w:rFonts w:asciiTheme="minorHAnsi" w:hAnsiTheme="minorHAnsi" w:cstheme="minorHAnsi"/>
          <w:sz w:val="20"/>
        </w:rPr>
        <w:t xml:space="preserve">; protokół </w:t>
      </w:r>
      <w:r w:rsidRPr="00612367">
        <w:rPr>
          <w:rFonts w:asciiTheme="minorHAnsi" w:hAnsiTheme="minorHAnsi" w:cstheme="minorHAnsi"/>
          <w:sz w:val="20"/>
        </w:rPr>
        <w:t>inwentaryzacji prac w toku będzie podstawą do wysta</w:t>
      </w:r>
      <w:r w:rsidR="005E3F67" w:rsidRPr="00612367">
        <w:rPr>
          <w:rFonts w:asciiTheme="minorHAnsi" w:hAnsiTheme="minorHAnsi" w:cstheme="minorHAnsi"/>
          <w:sz w:val="20"/>
        </w:rPr>
        <w:t xml:space="preserve">wienia faktury przez Wykonawcę, </w:t>
      </w:r>
    </w:p>
    <w:p w14:paraId="1BD47F9D" w14:textId="77777777" w:rsidR="005E3F67" w:rsidRPr="00612367" w:rsidRDefault="005E3F67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</w:t>
      </w:r>
      <w:r w:rsidR="0025357C" w:rsidRPr="00612367">
        <w:rPr>
          <w:rFonts w:asciiTheme="minorHAnsi" w:hAnsiTheme="minorHAnsi" w:cstheme="minorHAnsi"/>
          <w:sz w:val="20"/>
        </w:rPr>
        <w:t>ykonawca niezwłocznie, nie później jednak niż w terminie 14 dni, usunie z terenu prac urządze</w:t>
      </w:r>
      <w:r w:rsidRPr="00612367">
        <w:rPr>
          <w:rFonts w:asciiTheme="minorHAnsi" w:hAnsiTheme="minorHAnsi" w:cstheme="minorHAnsi"/>
          <w:sz w:val="20"/>
        </w:rPr>
        <w:t>nia przez niego dostarczone.</w:t>
      </w:r>
    </w:p>
    <w:p w14:paraId="42307AF5" w14:textId="77777777" w:rsidR="008846D4" w:rsidRPr="00612367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Zamawiający w razie </w:t>
      </w:r>
      <w:r w:rsidR="00FF0BEA" w:rsidRPr="00612367">
        <w:rPr>
          <w:rFonts w:asciiTheme="minorHAnsi" w:hAnsiTheme="minorHAnsi" w:cstheme="minorHAnsi"/>
          <w:sz w:val="20"/>
          <w:szCs w:val="20"/>
        </w:rPr>
        <w:t>rozwiązania</w:t>
      </w:r>
      <w:r w:rsidRPr="00612367">
        <w:rPr>
          <w:rFonts w:asciiTheme="minorHAnsi" w:hAnsiTheme="minorHAnsi" w:cstheme="minorHAnsi"/>
          <w:sz w:val="20"/>
          <w:szCs w:val="20"/>
        </w:rPr>
        <w:t xml:space="preserve"> umowy z przyczyn, nie leżących po stronie Wyko</w:t>
      </w:r>
      <w:r w:rsidR="008846D4" w:rsidRPr="00612367">
        <w:rPr>
          <w:rFonts w:asciiTheme="minorHAnsi" w:hAnsiTheme="minorHAnsi" w:cstheme="minorHAnsi"/>
          <w:sz w:val="20"/>
          <w:szCs w:val="20"/>
        </w:rPr>
        <w:t>nawcy, zobowiązany jest do:</w:t>
      </w:r>
    </w:p>
    <w:p w14:paraId="58E9E96F" w14:textId="77777777" w:rsidR="008846D4" w:rsidRPr="00612367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dokonania odbioru prac przerwanych w terminie 30 dni od daty przerwania oraz do zapłat</w:t>
      </w:r>
      <w:r w:rsidR="008846D4" w:rsidRPr="00612367">
        <w:rPr>
          <w:rFonts w:asciiTheme="minorHAnsi" w:hAnsiTheme="minorHAnsi" w:cstheme="minorHAnsi"/>
          <w:sz w:val="20"/>
          <w:szCs w:val="20"/>
        </w:rPr>
        <w:t xml:space="preserve">y wynagrodzenia za prace, które </w:t>
      </w:r>
      <w:r w:rsidRPr="00612367">
        <w:rPr>
          <w:rFonts w:asciiTheme="minorHAnsi" w:hAnsiTheme="minorHAnsi" w:cstheme="minorHAnsi"/>
          <w:sz w:val="20"/>
          <w:szCs w:val="20"/>
        </w:rPr>
        <w:t>został</w:t>
      </w:r>
      <w:r w:rsidR="008846D4" w:rsidRPr="00612367">
        <w:rPr>
          <w:rFonts w:asciiTheme="minorHAnsi" w:hAnsiTheme="minorHAnsi" w:cstheme="minorHAnsi"/>
          <w:sz w:val="20"/>
          <w:szCs w:val="20"/>
        </w:rPr>
        <w:t>y wykonane do dnia</w:t>
      </w:r>
      <w:r w:rsidR="008869BC" w:rsidRPr="00612367">
        <w:rPr>
          <w:rFonts w:asciiTheme="minorHAnsi" w:hAnsiTheme="minorHAnsi" w:cstheme="minorHAnsi"/>
          <w:sz w:val="20"/>
          <w:szCs w:val="20"/>
        </w:rPr>
        <w:t xml:space="preserve"> rozwiązania</w:t>
      </w:r>
      <w:r w:rsidR="008846D4" w:rsidRPr="00612367">
        <w:rPr>
          <w:rFonts w:asciiTheme="minorHAnsi" w:hAnsiTheme="minorHAnsi" w:cstheme="minorHAnsi"/>
          <w:sz w:val="20"/>
          <w:szCs w:val="20"/>
        </w:rPr>
        <w:t>,</w:t>
      </w:r>
    </w:p>
    <w:p w14:paraId="20AD3EC3" w14:textId="77777777" w:rsidR="004B1184" w:rsidRPr="00612367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lastRenderedPageBreak/>
        <w:t xml:space="preserve">przejęcia od Wykonawcy terenu prac pod swój dozór w terminie 14 dni od daty </w:t>
      </w:r>
      <w:r w:rsidR="008869BC" w:rsidRPr="00612367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612367">
        <w:rPr>
          <w:rFonts w:asciiTheme="minorHAnsi" w:hAnsiTheme="minorHAnsi" w:cstheme="minorHAnsi"/>
          <w:sz w:val="20"/>
          <w:szCs w:val="20"/>
        </w:rPr>
        <w:t>od niniejszej umowy.</w:t>
      </w:r>
    </w:p>
    <w:p w14:paraId="0C422CFC" w14:textId="77777777" w:rsidR="00E33932" w:rsidRPr="00612367" w:rsidRDefault="00E33932" w:rsidP="00E33932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§16. Zmiany w umowie.</w:t>
      </w:r>
    </w:p>
    <w:p w14:paraId="61C47472" w14:textId="77777777" w:rsidR="00E33932" w:rsidRPr="00612367" w:rsidRDefault="00E33932" w:rsidP="00E33932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Zamawiający przewiduje, na podstawie art. 455 ust. 1 pkt 1 ustawy </w:t>
      </w:r>
      <w:proofErr w:type="spellStart"/>
      <w:r w:rsidRPr="00612367">
        <w:rPr>
          <w:rFonts w:asciiTheme="minorHAnsi" w:hAnsiTheme="minorHAnsi" w:cstheme="minorHAnsi"/>
          <w:sz w:val="20"/>
        </w:rPr>
        <w:t>Pzp</w:t>
      </w:r>
      <w:proofErr w:type="spellEnd"/>
      <w:r w:rsidRPr="00612367">
        <w:rPr>
          <w:rFonts w:asciiTheme="minorHAnsi" w:hAnsiTheme="minorHAnsi" w:cstheme="minorHAnsi"/>
          <w:sz w:val="20"/>
        </w:rPr>
        <w:t>, możliwość dokonywania zmian postanowień niniejszej umowy, na podstawie, której dokonano wyboru Wykonawcy.</w:t>
      </w:r>
    </w:p>
    <w:p w14:paraId="48B41C65" w14:textId="77777777" w:rsidR="00E33932" w:rsidRPr="00612367" w:rsidRDefault="00E33932" w:rsidP="00E33932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Dopuszcza się zmiany niniejszej umowy w zakresie:</w:t>
      </w:r>
    </w:p>
    <w:p w14:paraId="40B22682" w14:textId="77777777" w:rsidR="00E33932" w:rsidRPr="00612367" w:rsidRDefault="00E33932" w:rsidP="00E33932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stawki podatki VAT w przypadku urzędowej zmiany stawki podatku VAT;</w:t>
      </w:r>
    </w:p>
    <w:p w14:paraId="0D7C1E93" w14:textId="77777777" w:rsidR="00E33932" w:rsidRPr="00612367" w:rsidRDefault="00E33932" w:rsidP="00E33932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materiałów i urządzeń przedstawionych w ofercie przetargowej pod warunkiem, że zmiany te będą korzystne dla Zamawiającego i przez niego zaakceptowane oraz:</w:t>
      </w:r>
    </w:p>
    <w:p w14:paraId="6DAD9C9B" w14:textId="77777777" w:rsidR="00E33932" w:rsidRPr="00612367" w:rsidRDefault="00E33932" w:rsidP="00E33932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2.2.1 powodujące poprawienie parametrów technicznych,</w:t>
      </w:r>
    </w:p>
    <w:p w14:paraId="385DD0C8" w14:textId="77777777" w:rsidR="00E33932" w:rsidRPr="00612367" w:rsidRDefault="00E33932" w:rsidP="00E33932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2.2.2 wynikają z aktualizacji rozwiązań z uwagi na postęp technologiczny lub zmiany potrzeb Zamawiającego lub zmiany obowiązujących przepisów,</w:t>
      </w:r>
    </w:p>
    <w:p w14:paraId="021F66D8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3. Wszelkich zmian umowy o ile konieczność ich wprowadzenia będzie wynikała ze zmian w obowiązujących przepisach prawa.</w:t>
      </w:r>
    </w:p>
    <w:p w14:paraId="09B92C50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4. Terminu wykonania w przypadku:</w:t>
      </w:r>
    </w:p>
    <w:p w14:paraId="1FE5A340" w14:textId="77777777" w:rsidR="00E33932" w:rsidRPr="00612367" w:rsidRDefault="00E33932" w:rsidP="00E33932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4.1. wystąpienia okoliczności, których strony umowy nie były wstanie przewidzieć pomimo zachowania należytej staranności,</w:t>
      </w:r>
    </w:p>
    <w:p w14:paraId="47B4A2D6" w14:textId="77777777" w:rsidR="00E33932" w:rsidRPr="00612367" w:rsidRDefault="00E33932" w:rsidP="00E33932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4.2 wystąpienia „siły wyższej”. „Siła wyższa oznacza wydarzenie nieprzewidywalne i poza kontrolą stron niniejszej umowy, występujące po podpisaniu umowy, a powodujące niemożliwość wywiązania się z umowy w jej obecnym brzmieniu.</w:t>
      </w:r>
    </w:p>
    <w:p w14:paraId="77D7B91A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5. Zmiany osób reprezentujących lub wykonujących funkcje kierownicze.</w:t>
      </w:r>
    </w:p>
    <w:p w14:paraId="29E51C5F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6. W pozostałym zakresie zmiany do umowy mogą dotyczyć następujących okoliczności:</w:t>
      </w:r>
    </w:p>
    <w:p w14:paraId="557E4127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zmiany</w:t>
      </w:r>
      <w:r w:rsidRPr="00612367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równoważnymi uprawnieniami spełniającym wymóg SIWZ;</w:t>
      </w:r>
    </w:p>
    <w:p w14:paraId="67964A6F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zmiany</w:t>
      </w:r>
      <w:r w:rsidRPr="00612367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doświadczeniem lub wykształceniem spełniającym wymóg SIWZ;</w:t>
      </w:r>
    </w:p>
    <w:p w14:paraId="0BB2794A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szczegółowego harmonogramu wykonywania przedmiotu umowy;</w:t>
      </w:r>
    </w:p>
    <w:p w14:paraId="58E3D41D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terminów płatności wynikające z wszelkich zmian wprowadzanych do umowy;</w:t>
      </w:r>
    </w:p>
    <w:p w14:paraId="374D3A45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zmiana sposobu rozliczania umowy lub dokonywania płatności na rzecz Wykonawcy na skutek zmian zawartej przez Zamawiającego umowy o dofinansowanie projektu lub wytycznych dotyczących realizacji projektu;</w:t>
      </w:r>
    </w:p>
    <w:p w14:paraId="28C14BD3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numeru rachunku bankowego Wykonawcy;</w:t>
      </w:r>
    </w:p>
    <w:p w14:paraId="1A86A091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 każdym przypadku, gdy zmiana jest korzystna dla Zamawiającego (np.: powoduje skrócenie terminu realizacji umowy, zmniejszenie wartości zamówienia);</w:t>
      </w:r>
    </w:p>
    <w:p w14:paraId="39CA9605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eastAsia="Times New Roman" w:hAnsiTheme="minorHAnsi" w:cstheme="minorHAnsi"/>
          <w:sz w:val="20"/>
          <w:szCs w:val="20"/>
        </w:rPr>
        <w:t>W pozostałym zakresie do zmian do umowy stosuje się art 455 ustawy z dnia 24 października 2019 r. Prawo zamówień publicznych.</w:t>
      </w:r>
    </w:p>
    <w:p w14:paraId="2BEA1243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 xml:space="preserve">Wykonawca może wystąpić z wnioskiem do Zamawiającego o zmianę wynagrodzenia należnego z tytułu realizacji Umowy, nie później niż w terminie do 30 dni od dnia zaistnienia przyczyny dokonania wnioskowanej zmiany. </w:t>
      </w:r>
    </w:p>
    <w:p w14:paraId="4DCB6304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>Z okoliczności stanowiących podstawę zmiany do umowy zostanie sporządzony protokół podpisany przez obie strony.</w:t>
      </w:r>
    </w:p>
    <w:p w14:paraId="0EA25FA8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>Zmiana umowy powinna nastąpić w formie pisemnego aneksu podpisanego przez obie strony, pod rygorem nieważności takiego oświadczenia oraz powinna zawierać uzasadnienie faktyczne i prawne.</w:t>
      </w:r>
    </w:p>
    <w:p w14:paraId="063C6349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 xml:space="preserve">W przypadkach, o których mowa w </w:t>
      </w:r>
      <w:r w:rsidRPr="00612367">
        <w:rPr>
          <w:rFonts w:asciiTheme="minorHAnsi" w:hAnsiTheme="minorHAnsi" w:cstheme="minorHAnsi"/>
          <w:b/>
          <w:sz w:val="20"/>
        </w:rPr>
        <w:t>ust. 2 pkt 2.1,</w:t>
      </w:r>
      <w:r w:rsidRPr="00612367">
        <w:rPr>
          <w:rFonts w:asciiTheme="minorHAnsi" w:hAnsiTheme="minorHAnsi" w:cstheme="minorHAnsi"/>
          <w:sz w:val="20"/>
        </w:rPr>
        <w:t xml:space="preserve"> zamawiający nie może wprowadzać kolejnych zmian umowy w celu uniknięcia stosowania przepisów ustawy a po dokonaniu zmiany umowy zamieszcza ogłoszenie o zmianie umowy w Biuletynie Zamówień Publicznych lub przekazuje Urzędowi Publikacji Unii Europejskiej.</w:t>
      </w:r>
    </w:p>
    <w:p w14:paraId="55B9A449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 xml:space="preserve">Wszystkie powyższe zapisy stanowią katalog zmian, na które Zamawiający może wyrazić zgodę. Nie stanowią jednocześnie zobowiązania do wyrażenia takiej zgody. </w:t>
      </w:r>
    </w:p>
    <w:p w14:paraId="47771372" w14:textId="5E61FC8B" w:rsidR="00AF6DF2" w:rsidRPr="00612367" w:rsidRDefault="00AF6DF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7</w:t>
      </w:r>
      <w:r w:rsidRPr="00612367">
        <w:rPr>
          <w:rFonts w:asciiTheme="minorHAnsi" w:hAnsiTheme="minorHAnsi" w:cstheme="minorHAnsi"/>
          <w:b/>
          <w:sz w:val="20"/>
        </w:rPr>
        <w:t xml:space="preserve">. </w:t>
      </w:r>
      <w:r w:rsidR="009E504C" w:rsidRPr="00612367">
        <w:rPr>
          <w:rFonts w:asciiTheme="minorHAnsi" w:hAnsiTheme="minorHAnsi" w:cstheme="minorHAnsi"/>
          <w:b/>
          <w:sz w:val="20"/>
        </w:rPr>
        <w:t xml:space="preserve">Ochrona </w:t>
      </w:r>
      <w:r w:rsidR="00197ECE" w:rsidRPr="00612367">
        <w:rPr>
          <w:rFonts w:asciiTheme="minorHAnsi" w:hAnsiTheme="minorHAnsi" w:cstheme="minorHAnsi"/>
          <w:b/>
          <w:sz w:val="20"/>
        </w:rPr>
        <w:t>danych osobowych</w:t>
      </w:r>
    </w:p>
    <w:p w14:paraId="3E31D894" w14:textId="77777777" w:rsidR="00197ECE" w:rsidRPr="00612367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194E6947" w14:textId="48FEE69A" w:rsidR="00197ECE" w:rsidRPr="00612367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Informacja dotycząca przetwarzania danych osobowych w związku z zawarciem i wykonani</w:t>
      </w:r>
      <w:r w:rsidR="00DF246E" w:rsidRPr="00612367">
        <w:rPr>
          <w:rFonts w:asciiTheme="minorHAnsi" w:hAnsiTheme="minorHAnsi" w:cstheme="minorHAnsi"/>
          <w:sz w:val="20"/>
          <w:szCs w:val="20"/>
        </w:rPr>
        <w:t>em umowy stanowi załącznik do S</w:t>
      </w:r>
      <w:r w:rsidRPr="00612367">
        <w:rPr>
          <w:rFonts w:asciiTheme="minorHAnsi" w:hAnsiTheme="minorHAnsi" w:cstheme="minorHAnsi"/>
          <w:sz w:val="20"/>
          <w:szCs w:val="20"/>
        </w:rPr>
        <w:t xml:space="preserve">WZ „Informacja dotycząca przetwarzania danych osobowych przez </w:t>
      </w:r>
      <w:r w:rsidR="002B4BC1" w:rsidRPr="00612367">
        <w:rPr>
          <w:rFonts w:asciiTheme="minorHAnsi" w:hAnsiTheme="minorHAnsi" w:cstheme="minorHAnsi"/>
          <w:sz w:val="20"/>
          <w:szCs w:val="20"/>
        </w:rPr>
        <w:t xml:space="preserve">Powiat </w:t>
      </w:r>
      <w:r w:rsidR="001D45E0" w:rsidRPr="00612367">
        <w:rPr>
          <w:rFonts w:asciiTheme="minorHAnsi" w:hAnsiTheme="minorHAnsi" w:cstheme="minorHAnsi"/>
          <w:sz w:val="20"/>
          <w:szCs w:val="20"/>
        </w:rPr>
        <w:t>Wałbrzyski</w:t>
      </w:r>
      <w:r w:rsidR="00671251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w związku z zawarciem i wykonaniem umowy”.</w:t>
      </w:r>
    </w:p>
    <w:p w14:paraId="70299584" w14:textId="77777777" w:rsidR="00197ECE" w:rsidRPr="00612367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osób, o których mowa powyżej.</w:t>
      </w:r>
    </w:p>
    <w:p w14:paraId="0659E929" w14:textId="77777777" w:rsidR="002842FB" w:rsidRPr="00612367" w:rsidRDefault="00F3465A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przypadku, gdy w ramach wykonywania u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mowy zaistnieje konieczność lub </w:t>
      </w:r>
      <w:r w:rsidRPr="00612367">
        <w:rPr>
          <w:rFonts w:asciiTheme="minorHAnsi" w:hAnsiTheme="minorHAnsi" w:cstheme="minorHAnsi"/>
          <w:sz w:val="20"/>
          <w:szCs w:val="20"/>
        </w:rPr>
        <w:t>pra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wdopodobieństwo uzyskania przez </w:t>
      </w:r>
      <w:r w:rsidRPr="00612367">
        <w:rPr>
          <w:rFonts w:asciiTheme="minorHAnsi" w:hAnsiTheme="minorHAnsi" w:cstheme="minorHAnsi"/>
          <w:sz w:val="20"/>
          <w:szCs w:val="20"/>
        </w:rPr>
        <w:t>Wykonawcę dostępu do danych osobowych, których administratorem jest Zamawiający, l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ub do danych osobowych, których </w:t>
      </w:r>
      <w:r w:rsidRPr="00612367">
        <w:rPr>
          <w:rFonts w:asciiTheme="minorHAnsi" w:hAnsiTheme="minorHAnsi" w:cstheme="minorHAnsi"/>
          <w:sz w:val="20"/>
          <w:szCs w:val="20"/>
        </w:rPr>
        <w:t xml:space="preserve">administratorem jest inny podmiot, ale Zamawiający jest </w:t>
      </w:r>
      <w:r w:rsidR="00AF6DF2" w:rsidRPr="00612367">
        <w:rPr>
          <w:rFonts w:asciiTheme="minorHAnsi" w:hAnsiTheme="minorHAnsi" w:cstheme="minorHAnsi"/>
          <w:sz w:val="20"/>
          <w:szCs w:val="20"/>
        </w:rPr>
        <w:t>uprawniony do ich przetwarza</w:t>
      </w:r>
      <w:r w:rsidR="00FF0BEA" w:rsidRPr="00612367">
        <w:rPr>
          <w:rFonts w:asciiTheme="minorHAnsi" w:hAnsiTheme="minorHAnsi" w:cstheme="minorHAnsi"/>
          <w:sz w:val="20"/>
          <w:szCs w:val="20"/>
        </w:rPr>
        <w:t>nia na podstawie odrębnej umowy,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Strony zawrą umowę o powierzenie przetwarzania danych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osobowych, w którym określi za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kres i cel przetwarzania danych </w:t>
      </w:r>
      <w:r w:rsidRPr="00612367">
        <w:rPr>
          <w:rFonts w:asciiTheme="minorHAnsi" w:hAnsiTheme="minorHAnsi" w:cstheme="minorHAnsi"/>
          <w:sz w:val="20"/>
          <w:szCs w:val="20"/>
        </w:rPr>
        <w:t>osobowych.</w:t>
      </w:r>
    </w:p>
    <w:p w14:paraId="07FC80DF" w14:textId="77777777" w:rsidR="00427342" w:rsidRPr="00612367" w:rsidRDefault="00427342" w:rsidP="00427342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527547" w14:textId="13DE596C" w:rsidR="00197ECE" w:rsidRPr="00612367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8</w:t>
      </w:r>
      <w:r w:rsidRPr="00612367">
        <w:rPr>
          <w:rFonts w:asciiTheme="minorHAnsi" w:hAnsiTheme="minorHAnsi" w:cstheme="minorHAnsi"/>
          <w:b/>
          <w:sz w:val="20"/>
        </w:rPr>
        <w:t xml:space="preserve">. Wytyczne dotyczące </w:t>
      </w:r>
      <w:r w:rsidR="00AC7E96" w:rsidRPr="00612367">
        <w:rPr>
          <w:rFonts w:asciiTheme="minorHAnsi" w:hAnsiTheme="minorHAnsi" w:cstheme="minorHAnsi"/>
          <w:b/>
          <w:sz w:val="20"/>
        </w:rPr>
        <w:t xml:space="preserve">realizacji </w:t>
      </w:r>
      <w:r w:rsidRPr="00612367">
        <w:rPr>
          <w:rFonts w:asciiTheme="minorHAnsi" w:hAnsiTheme="minorHAnsi" w:cstheme="minorHAnsi"/>
          <w:b/>
          <w:sz w:val="20"/>
        </w:rPr>
        <w:t>projektów</w:t>
      </w:r>
    </w:p>
    <w:p w14:paraId="706A0526" w14:textId="26FFAE04" w:rsidR="00197ECE" w:rsidRPr="00612367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</w:t>
      </w:r>
      <w:r w:rsidR="00A9122B" w:rsidRPr="00612367">
        <w:rPr>
          <w:rFonts w:asciiTheme="minorHAnsi" w:hAnsiTheme="minorHAnsi" w:cstheme="minorHAnsi"/>
          <w:sz w:val="20"/>
          <w:szCs w:val="20"/>
        </w:rPr>
        <w:t>D</w:t>
      </w:r>
      <w:r w:rsidR="005A0AF7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2E547346" w14:textId="77777777" w:rsidR="009E504C" w:rsidRPr="00612367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dokumenty i miejsca realizacji zamówienia logo Unii Europejskiej, odniesienie do Europejskiego Funduszu Rozwoju Regionalnego, logo Programu</w:t>
      </w:r>
      <w:r w:rsidR="00065E19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78D710A1" w14:textId="77777777" w:rsidR="00065E19" w:rsidRPr="00612367" w:rsidRDefault="00065E19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14:paraId="6DA5E646" w14:textId="77777777" w:rsidR="00197ECE" w:rsidRPr="00612367" w:rsidRDefault="005A0AF7" w:rsidP="00216B9D">
      <w:pPr>
        <w:pStyle w:val="Akapitzlist"/>
        <w:numPr>
          <w:ilvl w:val="1"/>
          <w:numId w:val="15"/>
        </w:numPr>
        <w:spacing w:after="0" w:line="276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14:paraId="1C2CCFE1" w14:textId="77777777" w:rsidR="00427342" w:rsidRPr="00612367" w:rsidRDefault="00427342" w:rsidP="00427342">
      <w:pPr>
        <w:pStyle w:val="Akapitzlist"/>
        <w:spacing w:after="0" w:line="276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</w:p>
    <w:p w14:paraId="1CD7DE55" w14:textId="6891BABB" w:rsidR="00D02050" w:rsidRPr="00612367" w:rsidRDefault="00D02050" w:rsidP="00D02050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9</w:t>
      </w:r>
      <w:r w:rsidRPr="00612367">
        <w:rPr>
          <w:rFonts w:asciiTheme="minorHAnsi" w:hAnsiTheme="minorHAnsi" w:cstheme="minorHAnsi"/>
          <w:b/>
          <w:sz w:val="20"/>
        </w:rPr>
        <w:t xml:space="preserve">. </w:t>
      </w:r>
      <w:proofErr w:type="spellStart"/>
      <w:r w:rsidRPr="00612367">
        <w:rPr>
          <w:rFonts w:asciiTheme="minorHAnsi" w:hAnsiTheme="minorHAnsi" w:cstheme="minorHAnsi"/>
          <w:b/>
          <w:sz w:val="20"/>
        </w:rPr>
        <w:t>Elektromobilność</w:t>
      </w:r>
      <w:proofErr w:type="spellEnd"/>
    </w:p>
    <w:p w14:paraId="2079354D" w14:textId="77777777" w:rsidR="00D02050" w:rsidRPr="00612367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Wykonawca oświadcza, iż realizacja przedmiotu niniejszej umowy będzie odbywać się przy. uwzględnieniu i z poszanowaniem wymagań określonych i wynikających z obowiązujących przepisów ustawy z dnia 11.01.2018 r. o </w:t>
      </w:r>
      <w:proofErr w:type="spellStart"/>
      <w:r w:rsidRPr="00612367">
        <w:rPr>
          <w:rFonts w:asciiTheme="minorHAnsi" w:hAnsiTheme="minorHAnsi" w:cstheme="minorHAnsi"/>
          <w:sz w:val="20"/>
        </w:rPr>
        <w:t>elektromobilności</w:t>
      </w:r>
      <w:proofErr w:type="spellEnd"/>
      <w:r w:rsidRPr="00612367">
        <w:rPr>
          <w:rFonts w:asciiTheme="minorHAnsi" w:hAnsiTheme="minorHAnsi" w:cstheme="minorHAnsi"/>
          <w:sz w:val="20"/>
        </w:rPr>
        <w:t xml:space="preserve"> i paliwach alternatywnych, w szczególności art. 68 ust. 3 tej ustawy, tzn. Wykonawca oświadcza, iż łączny udział pojazdów elektrycznych lub pojazdów napędzanych gazem ziemnym we flocie pojazdów samochodowych w rozumieniu art. 2 pkt 33 ustawy z dnia 20.06.1997 r. – Prawo o ruchu drogowym używanych przy wykonywaniu tego zadania będzie wynosił </w:t>
      </w:r>
      <w:r w:rsidRPr="00612367">
        <w:rPr>
          <w:rFonts w:asciiTheme="minorHAnsi" w:hAnsiTheme="minorHAnsi" w:cstheme="minorHAnsi"/>
          <w:b/>
          <w:bCs/>
          <w:sz w:val="20"/>
        </w:rPr>
        <w:t>co najmniej 10%.</w:t>
      </w:r>
      <w:r w:rsidRPr="00612367">
        <w:rPr>
          <w:rFonts w:asciiTheme="minorHAnsi" w:hAnsiTheme="minorHAnsi" w:cstheme="minorHAnsi"/>
          <w:sz w:val="20"/>
        </w:rPr>
        <w:t xml:space="preserve"> </w:t>
      </w:r>
    </w:p>
    <w:p w14:paraId="64FE9D51" w14:textId="77777777" w:rsidR="00D02050" w:rsidRPr="00612367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Zamawiający może w każdym czasie, w okresie realizacji przedmiotu umowy, zażądać od Wykonawcy pisemnego oświadczenie o wykorzystywanej flocie pojazdów przy realizacji zadania zleconego niniejszą umową, które </w:t>
      </w:r>
      <w:r w:rsidRPr="00612367">
        <w:rPr>
          <w:rFonts w:asciiTheme="minorHAnsi" w:hAnsiTheme="minorHAnsi" w:cstheme="minorHAnsi"/>
          <w:sz w:val="20"/>
        </w:rPr>
        <w:lastRenderedPageBreak/>
        <w:t xml:space="preserve">zawierać będzie informacje na temat łącznej ilości pojazdów, w tym łącznej ilości pojazdów określonych ustawą wskazaną w </w:t>
      </w:r>
      <w:r w:rsidRPr="00612367">
        <w:rPr>
          <w:rFonts w:asciiTheme="minorHAnsi" w:hAnsiTheme="minorHAnsi" w:cstheme="minorHAnsi"/>
          <w:b/>
          <w:bCs/>
          <w:sz w:val="20"/>
        </w:rPr>
        <w:t>ust. 1</w:t>
      </w:r>
      <w:r w:rsidRPr="00612367">
        <w:rPr>
          <w:rFonts w:asciiTheme="minorHAnsi" w:hAnsiTheme="minorHAnsi" w:cstheme="minorHAnsi"/>
          <w:sz w:val="20"/>
        </w:rPr>
        <w:t xml:space="preserve">, wraz ze wskazaniem ich numerów rejestracyjnych. </w:t>
      </w:r>
    </w:p>
    <w:p w14:paraId="16E61E2B" w14:textId="77777777" w:rsidR="00D02050" w:rsidRPr="00612367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 przypadku nieprzestrzegania przez Wykonawcę obowiązku wskazanego w </w:t>
      </w:r>
      <w:r w:rsidRPr="00612367">
        <w:rPr>
          <w:rFonts w:asciiTheme="minorHAnsi" w:hAnsiTheme="minorHAnsi" w:cstheme="minorHAnsi"/>
          <w:b/>
          <w:bCs/>
          <w:sz w:val="20"/>
        </w:rPr>
        <w:t xml:space="preserve">ust.1 </w:t>
      </w:r>
      <w:r w:rsidRPr="00612367">
        <w:rPr>
          <w:rFonts w:asciiTheme="minorHAnsi" w:hAnsiTheme="minorHAnsi" w:cstheme="minorHAnsi"/>
          <w:sz w:val="20"/>
        </w:rPr>
        <w:t xml:space="preserve">, jak również niezłożenia na wezwanie Zamawiającego oświadczenia, o którym mowa w </w:t>
      </w:r>
      <w:r w:rsidRPr="00612367">
        <w:rPr>
          <w:rFonts w:asciiTheme="minorHAnsi" w:hAnsiTheme="minorHAnsi" w:cstheme="minorHAnsi"/>
          <w:b/>
          <w:bCs/>
          <w:sz w:val="20"/>
        </w:rPr>
        <w:t xml:space="preserve">ust.2 </w:t>
      </w:r>
      <w:r w:rsidRPr="00612367">
        <w:rPr>
          <w:rFonts w:asciiTheme="minorHAnsi" w:hAnsiTheme="minorHAnsi" w:cstheme="minorHAnsi"/>
          <w:sz w:val="20"/>
        </w:rPr>
        <w:t>, Zamawiający ma prawo odstąpić od umowy z przyczyn leżących po stronie Wykonawcy. W takim przypadku Wykonawca ponosi wobec Zamawiającego pełną odpowiedzialność za wszystkie szkody Zamawiającego z tego wynikające.</w:t>
      </w:r>
    </w:p>
    <w:p w14:paraId="1520271F" w14:textId="20F17EEB" w:rsidR="00D02050" w:rsidRPr="00612367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</w:t>
      </w:r>
      <w:r w:rsidR="002F3F29" w:rsidRPr="00612367">
        <w:rPr>
          <w:rFonts w:asciiTheme="minorHAnsi" w:hAnsiTheme="minorHAnsi" w:cstheme="minorHAnsi"/>
          <w:b/>
          <w:sz w:val="20"/>
        </w:rPr>
        <w:t>20</w:t>
      </w:r>
      <w:r w:rsidRPr="00612367">
        <w:rPr>
          <w:rFonts w:asciiTheme="minorHAnsi" w:hAnsiTheme="minorHAnsi" w:cstheme="minorHAnsi"/>
          <w:b/>
          <w:sz w:val="20"/>
        </w:rPr>
        <w:t>. Rozwiązywanie sporów.</w:t>
      </w:r>
    </w:p>
    <w:p w14:paraId="0D899F64" w14:textId="77777777" w:rsidR="00D02050" w:rsidRPr="00612367" w:rsidRDefault="00D02050" w:rsidP="00D02050">
      <w:pPr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sz w:val="20"/>
        </w:rPr>
        <w:t>Wszelkie spory wynikłe z niniejszej umowy rozstrzygał będzie sąd właściwy rzeczowo i miejscowo dla siedziby Zamawiającego.</w:t>
      </w:r>
    </w:p>
    <w:p w14:paraId="73B46B9C" w14:textId="462EF5BF" w:rsidR="00D02050" w:rsidRPr="00612367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§2</w:t>
      </w:r>
      <w:r w:rsidR="002F3F29" w:rsidRPr="00612367">
        <w:rPr>
          <w:rFonts w:asciiTheme="minorHAnsi" w:hAnsiTheme="minorHAnsi" w:cstheme="minorHAnsi"/>
          <w:b/>
          <w:sz w:val="20"/>
        </w:rPr>
        <w:t>1</w:t>
      </w:r>
      <w:r w:rsidRPr="00612367">
        <w:rPr>
          <w:rFonts w:asciiTheme="minorHAnsi" w:hAnsiTheme="minorHAnsi" w:cstheme="minorHAnsi"/>
          <w:b/>
          <w:sz w:val="20"/>
        </w:rPr>
        <w:t>. Postanowienia końcowe.</w:t>
      </w:r>
    </w:p>
    <w:p w14:paraId="6B9126EC" w14:textId="77777777" w:rsidR="00D02050" w:rsidRPr="00612367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sprawach nieuregulowanych niniejszą umową mają zastosowanie obowiązujące przepisy prawa, a w szczególności przepisy ustawy - Prawo zamówień publicznych oraz przepisy Kodeksu Cywilnego.</w:t>
      </w:r>
    </w:p>
    <w:p w14:paraId="3A8F1143" w14:textId="77777777" w:rsidR="00D02050" w:rsidRPr="00612367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Umowę sporządzono w dwóch jednobrzmiących egzemplarzach po jednym egzemplarzu Wykonawcy i Zamawiającemu.</w:t>
      </w:r>
    </w:p>
    <w:p w14:paraId="6A88D311" w14:textId="34B03427" w:rsidR="008F3724" w:rsidRPr="00612367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§2</w:t>
      </w:r>
      <w:r w:rsidR="002F3F29" w:rsidRPr="00612367">
        <w:rPr>
          <w:rFonts w:asciiTheme="minorHAnsi" w:hAnsiTheme="minorHAnsi" w:cstheme="minorHAnsi"/>
          <w:b/>
          <w:sz w:val="20"/>
        </w:rPr>
        <w:t>2</w:t>
      </w:r>
      <w:r w:rsidRPr="00612367">
        <w:rPr>
          <w:rFonts w:asciiTheme="minorHAnsi" w:hAnsiTheme="minorHAnsi" w:cstheme="minorHAnsi"/>
          <w:b/>
          <w:sz w:val="20"/>
        </w:rPr>
        <w:t>. Załączniki do umowy</w:t>
      </w:r>
    </w:p>
    <w:p w14:paraId="49A961F8" w14:textId="77777777" w:rsidR="00197ECE" w:rsidRPr="00612367" w:rsidRDefault="00197ECE" w:rsidP="0017691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>Integralną część niniejszej umowy stanowi:</w:t>
      </w:r>
    </w:p>
    <w:p w14:paraId="0740D168" w14:textId="77777777" w:rsidR="004C29F0" w:rsidRPr="00612367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 xml:space="preserve">Formularz ofertowy – załącznik numer 2 </w:t>
      </w:r>
    </w:p>
    <w:p w14:paraId="69827E61" w14:textId="77777777" w:rsidR="004C29F0" w:rsidRPr="00612367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 xml:space="preserve">Specyfikacja Warunków Zamówienia </w:t>
      </w:r>
    </w:p>
    <w:p w14:paraId="05B3A123" w14:textId="77777777" w:rsidR="004C29F0" w:rsidRPr="00612367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>Opis Przedmiotu zamówienia – załącznik numer 1 do SWZ</w:t>
      </w:r>
    </w:p>
    <w:p w14:paraId="0FB0F861" w14:textId="77777777" w:rsidR="00E33932" w:rsidRPr="00612367" w:rsidRDefault="00E33932" w:rsidP="00E33932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>Szczegółowy harmonogram realizacji umowy.</w:t>
      </w:r>
    </w:p>
    <w:p w14:paraId="464F6BDA" w14:textId="77777777" w:rsidR="00427342" w:rsidRPr="00612367" w:rsidRDefault="00427342" w:rsidP="00427342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666D8D6D" w14:textId="77777777" w:rsidR="00427342" w:rsidRPr="00612367" w:rsidRDefault="00427342" w:rsidP="00427342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49F0E0CF" w14:textId="77777777" w:rsidR="00427342" w:rsidRPr="00612367" w:rsidRDefault="00427342" w:rsidP="00427342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4618E787" w14:textId="77777777" w:rsidR="00DF6552" w:rsidRPr="00612367" w:rsidRDefault="00DF6552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F3092E5" w14:textId="64EA96CC" w:rsidR="00882317" w:rsidRPr="00612367" w:rsidRDefault="00615075" w:rsidP="001D45E0">
      <w:pPr>
        <w:spacing w:line="276" w:lineRule="auto"/>
        <w:jc w:val="center"/>
        <w:rPr>
          <w:rStyle w:val="B"/>
          <w:rFonts w:asciiTheme="minorHAnsi" w:hAnsiTheme="minorHAnsi" w:cstheme="minorHAnsi"/>
          <w:bCs/>
          <w:sz w:val="20"/>
        </w:rPr>
      </w:pPr>
      <w:r w:rsidRPr="00612367">
        <w:rPr>
          <w:rFonts w:asciiTheme="minorHAnsi" w:hAnsiTheme="minorHAnsi" w:cstheme="minorHAnsi"/>
          <w:b/>
          <w:bCs/>
          <w:sz w:val="20"/>
        </w:rPr>
        <w:t>WYKONAWCA</w:t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Pr="00612367">
        <w:rPr>
          <w:rFonts w:asciiTheme="minorHAnsi" w:hAnsiTheme="minorHAnsi" w:cstheme="minorHAnsi"/>
          <w:b/>
          <w:bCs/>
          <w:sz w:val="20"/>
        </w:rPr>
        <w:t>ZAMAWIAJĄCY</w:t>
      </w:r>
    </w:p>
    <w:sectPr w:rsidR="00882317" w:rsidRPr="00612367" w:rsidSect="0022192A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418" w:header="430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3E34E" w14:textId="77777777" w:rsidR="00CE2179" w:rsidRDefault="00CE2179">
      <w:r>
        <w:separator/>
      </w:r>
    </w:p>
  </w:endnote>
  <w:endnote w:type="continuationSeparator" w:id="0">
    <w:p w14:paraId="1D347BE9" w14:textId="77777777" w:rsidR="00CE2179" w:rsidRDefault="00CE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70483" w14:textId="77777777"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4CA1D" w14:textId="77777777"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2B1" w14:textId="77777777" w:rsidR="005A0AF7" w:rsidRDefault="005A0AF7" w:rsidP="004D5BD3">
    <w:pPr>
      <w:pStyle w:val="Stopka"/>
      <w:jc w:val="both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41214B" wp14:editId="45A6DFA3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B04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14:paraId="1C6E2FE4" w14:textId="77777777" w:rsidR="00CF37FA" w:rsidRPr="00187241" w:rsidRDefault="00CF37FA" w:rsidP="00CF37FA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  <w:p w14:paraId="5159D3C5" w14:textId="30E00009" w:rsidR="005A0AF7" w:rsidRPr="005C1F95" w:rsidRDefault="005A0AF7" w:rsidP="004D5BD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456503">
      <w:rPr>
        <w:rFonts w:ascii="Arial Narrow" w:hAnsi="Arial Narrow"/>
        <w:sz w:val="18"/>
      </w:rPr>
      <w:tab/>
    </w:r>
    <w:r w:rsidR="004D5BD3">
      <w:rPr>
        <w:rFonts w:ascii="Arial Narrow" w:hAnsi="Arial Narrow"/>
        <w:sz w:val="18"/>
      </w:rPr>
      <w:tab/>
    </w:r>
    <w:r w:rsidRPr="00456503">
      <w:rPr>
        <w:rFonts w:ascii="Arial Narrow" w:hAnsi="Arial Narrow"/>
        <w:sz w:val="18"/>
      </w:rPr>
      <w:t xml:space="preserve">strona </w:t>
    </w:r>
    <w:r w:rsidRPr="00456503">
      <w:rPr>
        <w:rFonts w:ascii="Arial Narrow" w:hAnsi="Arial Narrow"/>
        <w:sz w:val="18"/>
      </w:rPr>
      <w:fldChar w:fldCharType="begin"/>
    </w:r>
    <w:r w:rsidRPr="00456503">
      <w:rPr>
        <w:rFonts w:ascii="Arial Narrow" w:hAnsi="Arial Narrow"/>
        <w:sz w:val="18"/>
      </w:rPr>
      <w:instrText xml:space="preserve"> PAGE  \* MERGEFORMAT </w:instrText>
    </w:r>
    <w:r w:rsidRPr="00456503">
      <w:rPr>
        <w:rFonts w:ascii="Arial Narrow" w:hAnsi="Arial Narrow"/>
        <w:sz w:val="18"/>
      </w:rPr>
      <w:fldChar w:fldCharType="separate"/>
    </w:r>
    <w:r w:rsidR="00DF246E">
      <w:rPr>
        <w:rFonts w:ascii="Arial Narrow" w:hAnsi="Arial Narrow"/>
        <w:noProof/>
        <w:sz w:val="18"/>
      </w:rPr>
      <w:t>2</w:t>
    </w:r>
    <w:r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9BA1D" w14:textId="77777777" w:rsidR="00CE2179" w:rsidRDefault="00CE2179">
      <w:r>
        <w:separator/>
      </w:r>
    </w:p>
  </w:footnote>
  <w:footnote w:type="continuationSeparator" w:id="0">
    <w:p w14:paraId="46D54762" w14:textId="77777777" w:rsidR="00CE2179" w:rsidRDefault="00CE2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469F" w14:textId="255C4611" w:rsidR="005A0AF7" w:rsidRPr="00C338FE" w:rsidRDefault="00CF37FA" w:rsidP="00C338FE">
    <w:pPr>
      <w:pStyle w:val="Nagwek"/>
    </w:pPr>
    <w:r>
      <w:rPr>
        <w:noProof/>
      </w:rPr>
      <w:drawing>
        <wp:inline distT="0" distB="0" distL="0" distR="0" wp14:anchorId="5FF8C541" wp14:editId="192B5DCA">
          <wp:extent cx="5939790" cy="595630"/>
          <wp:effectExtent l="0" t="0" r="3810" b="127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01382"/>
    <w:multiLevelType w:val="multilevel"/>
    <w:tmpl w:val="2BE2F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156A7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932CAF"/>
    <w:multiLevelType w:val="multilevel"/>
    <w:tmpl w:val="D6DC59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C3A133E"/>
    <w:multiLevelType w:val="hybridMultilevel"/>
    <w:tmpl w:val="75B03C88"/>
    <w:lvl w:ilvl="0" w:tplc="097C1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DC7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6976B9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717F14"/>
    <w:multiLevelType w:val="multilevel"/>
    <w:tmpl w:val="540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C1F66B3"/>
    <w:multiLevelType w:val="hybridMultilevel"/>
    <w:tmpl w:val="14D44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961CB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617AC2"/>
    <w:multiLevelType w:val="multilevel"/>
    <w:tmpl w:val="3BDEF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Theme="minorHAnsi" w:hint="default"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Theme="minorHAnsi"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Theme="minorHAnsi"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eastAsiaTheme="minorHAnsi"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Theme="minorHAnsi"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Theme="minorHAnsi" w:hint="default"/>
        <w:i/>
        <w:color w:val="000000"/>
      </w:rPr>
    </w:lvl>
  </w:abstractNum>
  <w:abstractNum w:abstractNumId="16" w15:restartNumberingAfterBreak="0">
    <w:nsid w:val="32C90991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776F3E"/>
    <w:multiLevelType w:val="multilevel"/>
    <w:tmpl w:val="E8B64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46447"/>
    <w:multiLevelType w:val="hybridMultilevel"/>
    <w:tmpl w:val="EC562022"/>
    <w:lvl w:ilvl="0" w:tplc="7154FDB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303EC"/>
    <w:multiLevelType w:val="hybridMultilevel"/>
    <w:tmpl w:val="343C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A3354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8874863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B785B"/>
    <w:multiLevelType w:val="multilevel"/>
    <w:tmpl w:val="E8B64D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1B15C20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566ABA"/>
    <w:multiLevelType w:val="multilevel"/>
    <w:tmpl w:val="3DE00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4B512AC4"/>
    <w:multiLevelType w:val="hybridMultilevel"/>
    <w:tmpl w:val="BE30CBF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9D4E4F"/>
    <w:multiLevelType w:val="multilevel"/>
    <w:tmpl w:val="E5C8D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61FE28CD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3EF0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4294DFE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560A2C"/>
    <w:multiLevelType w:val="hybridMultilevel"/>
    <w:tmpl w:val="0B2C08D6"/>
    <w:lvl w:ilvl="0" w:tplc="7F881EA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A731ECF"/>
    <w:multiLevelType w:val="multilevel"/>
    <w:tmpl w:val="2806C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0605A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5A630E"/>
    <w:multiLevelType w:val="hybridMultilevel"/>
    <w:tmpl w:val="BF2C7E22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3E30A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13161">
    <w:abstractNumId w:val="12"/>
  </w:num>
  <w:num w:numId="2" w16cid:durableId="449739071">
    <w:abstractNumId w:val="25"/>
  </w:num>
  <w:num w:numId="3" w16cid:durableId="726295317">
    <w:abstractNumId w:val="18"/>
  </w:num>
  <w:num w:numId="4" w16cid:durableId="1911501177">
    <w:abstractNumId w:val="45"/>
  </w:num>
  <w:num w:numId="5" w16cid:durableId="2062556985">
    <w:abstractNumId w:val="21"/>
  </w:num>
  <w:num w:numId="6" w16cid:durableId="15928825">
    <w:abstractNumId w:val="34"/>
  </w:num>
  <w:num w:numId="7" w16cid:durableId="1035036945">
    <w:abstractNumId w:val="6"/>
  </w:num>
  <w:num w:numId="8" w16cid:durableId="481700352">
    <w:abstractNumId w:val="47"/>
  </w:num>
  <w:num w:numId="9" w16cid:durableId="169410605">
    <w:abstractNumId w:val="29"/>
  </w:num>
  <w:num w:numId="10" w16cid:durableId="810563184">
    <w:abstractNumId w:val="41"/>
  </w:num>
  <w:num w:numId="11" w16cid:durableId="749696677">
    <w:abstractNumId w:val="28"/>
  </w:num>
  <w:num w:numId="12" w16cid:durableId="1388719827">
    <w:abstractNumId w:val="36"/>
  </w:num>
  <w:num w:numId="13" w16cid:durableId="828793807">
    <w:abstractNumId w:val="33"/>
  </w:num>
  <w:num w:numId="14" w16cid:durableId="13969325">
    <w:abstractNumId w:val="35"/>
  </w:num>
  <w:num w:numId="15" w16cid:durableId="1569340227">
    <w:abstractNumId w:val="32"/>
  </w:num>
  <w:num w:numId="16" w16cid:durableId="1830320774">
    <w:abstractNumId w:val="42"/>
  </w:num>
  <w:num w:numId="17" w16cid:durableId="366220116">
    <w:abstractNumId w:val="46"/>
  </w:num>
  <w:num w:numId="18" w16cid:durableId="1907495761">
    <w:abstractNumId w:val="13"/>
  </w:num>
  <w:num w:numId="19" w16cid:durableId="289675759">
    <w:abstractNumId w:val="10"/>
  </w:num>
  <w:num w:numId="20" w16cid:durableId="1019425751">
    <w:abstractNumId w:val="44"/>
  </w:num>
  <w:num w:numId="21" w16cid:durableId="1501308001">
    <w:abstractNumId w:val="9"/>
  </w:num>
  <w:num w:numId="22" w16cid:durableId="339285016">
    <w:abstractNumId w:val="30"/>
  </w:num>
  <w:num w:numId="23" w16cid:durableId="863206594">
    <w:abstractNumId w:val="27"/>
  </w:num>
  <w:num w:numId="24" w16cid:durableId="1955211653">
    <w:abstractNumId w:val="14"/>
  </w:num>
  <w:num w:numId="25" w16cid:durableId="325941587">
    <w:abstractNumId w:val="37"/>
  </w:num>
  <w:num w:numId="26" w16cid:durableId="1125848982">
    <w:abstractNumId w:val="22"/>
  </w:num>
  <w:num w:numId="27" w16cid:durableId="1733189724">
    <w:abstractNumId w:val="11"/>
  </w:num>
  <w:num w:numId="28" w16cid:durableId="1019359214">
    <w:abstractNumId w:val="49"/>
  </w:num>
  <w:num w:numId="29" w16cid:durableId="1580628727">
    <w:abstractNumId w:val="5"/>
  </w:num>
  <w:num w:numId="30" w16cid:durableId="381713206">
    <w:abstractNumId w:val="17"/>
  </w:num>
  <w:num w:numId="31" w16cid:durableId="1436906425">
    <w:abstractNumId w:val="26"/>
  </w:num>
  <w:num w:numId="32" w16cid:durableId="1946645942">
    <w:abstractNumId w:val="38"/>
  </w:num>
  <w:num w:numId="33" w16cid:durableId="1470169981">
    <w:abstractNumId w:val="16"/>
  </w:num>
  <w:num w:numId="34" w16cid:durableId="41491624">
    <w:abstractNumId w:val="40"/>
  </w:num>
  <w:num w:numId="35" w16cid:durableId="815339097">
    <w:abstractNumId w:val="23"/>
  </w:num>
  <w:num w:numId="36" w16cid:durableId="1416702581">
    <w:abstractNumId w:val="39"/>
  </w:num>
  <w:num w:numId="37" w16cid:durableId="1167525837">
    <w:abstractNumId w:val="4"/>
  </w:num>
  <w:num w:numId="38" w16cid:durableId="1047611426">
    <w:abstractNumId w:val="15"/>
  </w:num>
  <w:num w:numId="39" w16cid:durableId="1674725027">
    <w:abstractNumId w:val="31"/>
  </w:num>
  <w:num w:numId="40" w16cid:durableId="1561163322">
    <w:abstractNumId w:val="8"/>
  </w:num>
  <w:num w:numId="41" w16cid:durableId="191574589">
    <w:abstractNumId w:val="20"/>
  </w:num>
  <w:num w:numId="42" w16cid:durableId="291057370">
    <w:abstractNumId w:val="24"/>
  </w:num>
  <w:num w:numId="43" w16cid:durableId="673844878">
    <w:abstractNumId w:val="50"/>
  </w:num>
  <w:num w:numId="44" w16cid:durableId="142699285">
    <w:abstractNumId w:val="7"/>
  </w:num>
  <w:num w:numId="45" w16cid:durableId="1632901099">
    <w:abstractNumId w:val="19"/>
  </w:num>
  <w:num w:numId="46" w16cid:durableId="2066487596">
    <w:abstractNumId w:val="48"/>
  </w:num>
  <w:num w:numId="47" w16cid:durableId="476997437">
    <w:abstractNumId w:val="4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21E"/>
    <w:rsid w:val="00001277"/>
    <w:rsid w:val="00004831"/>
    <w:rsid w:val="00004E19"/>
    <w:rsid w:val="00006040"/>
    <w:rsid w:val="00006958"/>
    <w:rsid w:val="00007F03"/>
    <w:rsid w:val="00010D97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537A"/>
    <w:rsid w:val="000474CB"/>
    <w:rsid w:val="0004788D"/>
    <w:rsid w:val="00047D0E"/>
    <w:rsid w:val="00050151"/>
    <w:rsid w:val="000523A7"/>
    <w:rsid w:val="00052FD6"/>
    <w:rsid w:val="00056630"/>
    <w:rsid w:val="000579EC"/>
    <w:rsid w:val="00060095"/>
    <w:rsid w:val="00060452"/>
    <w:rsid w:val="000604A0"/>
    <w:rsid w:val="00060500"/>
    <w:rsid w:val="00060B47"/>
    <w:rsid w:val="00063AFC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77E76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2BB4"/>
    <w:rsid w:val="000A3EA2"/>
    <w:rsid w:val="000A441D"/>
    <w:rsid w:val="000A55C8"/>
    <w:rsid w:val="000A7168"/>
    <w:rsid w:val="000A74AF"/>
    <w:rsid w:val="000B0F3E"/>
    <w:rsid w:val="000B0FB9"/>
    <w:rsid w:val="000B144E"/>
    <w:rsid w:val="000B2358"/>
    <w:rsid w:val="000B24CD"/>
    <w:rsid w:val="000B398B"/>
    <w:rsid w:val="000B4207"/>
    <w:rsid w:val="000B4424"/>
    <w:rsid w:val="000B6CF0"/>
    <w:rsid w:val="000B750E"/>
    <w:rsid w:val="000B7AC5"/>
    <w:rsid w:val="000C00FC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E625F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5E4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310E4"/>
    <w:rsid w:val="0013369A"/>
    <w:rsid w:val="0013490B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60A5"/>
    <w:rsid w:val="00156904"/>
    <w:rsid w:val="001572A6"/>
    <w:rsid w:val="00157873"/>
    <w:rsid w:val="00161593"/>
    <w:rsid w:val="001623AA"/>
    <w:rsid w:val="00163005"/>
    <w:rsid w:val="00164DB0"/>
    <w:rsid w:val="0016683A"/>
    <w:rsid w:val="00166A68"/>
    <w:rsid w:val="0017020E"/>
    <w:rsid w:val="00172020"/>
    <w:rsid w:val="0017263B"/>
    <w:rsid w:val="00172B81"/>
    <w:rsid w:val="00174127"/>
    <w:rsid w:val="00175D28"/>
    <w:rsid w:val="00176916"/>
    <w:rsid w:val="00176E13"/>
    <w:rsid w:val="0018053E"/>
    <w:rsid w:val="001806F9"/>
    <w:rsid w:val="001807D7"/>
    <w:rsid w:val="001808DA"/>
    <w:rsid w:val="001809BB"/>
    <w:rsid w:val="001819A0"/>
    <w:rsid w:val="00181E50"/>
    <w:rsid w:val="00184F87"/>
    <w:rsid w:val="001850AC"/>
    <w:rsid w:val="0018559D"/>
    <w:rsid w:val="001867B2"/>
    <w:rsid w:val="00190ACF"/>
    <w:rsid w:val="00192174"/>
    <w:rsid w:val="00192BCE"/>
    <w:rsid w:val="00193AFC"/>
    <w:rsid w:val="001954B6"/>
    <w:rsid w:val="00195FFB"/>
    <w:rsid w:val="001969A6"/>
    <w:rsid w:val="00196D58"/>
    <w:rsid w:val="00197520"/>
    <w:rsid w:val="00197ECE"/>
    <w:rsid w:val="00197FDD"/>
    <w:rsid w:val="001A1D41"/>
    <w:rsid w:val="001A33DF"/>
    <w:rsid w:val="001A343A"/>
    <w:rsid w:val="001A3CF5"/>
    <w:rsid w:val="001A445D"/>
    <w:rsid w:val="001A54CA"/>
    <w:rsid w:val="001A64E1"/>
    <w:rsid w:val="001A668E"/>
    <w:rsid w:val="001A6C87"/>
    <w:rsid w:val="001B0991"/>
    <w:rsid w:val="001B19BF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C21"/>
    <w:rsid w:val="001D0A39"/>
    <w:rsid w:val="001D45E0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2114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B9D"/>
    <w:rsid w:val="00216DB9"/>
    <w:rsid w:val="00217846"/>
    <w:rsid w:val="00217B1D"/>
    <w:rsid w:val="00217CE8"/>
    <w:rsid w:val="00217D3B"/>
    <w:rsid w:val="0022192A"/>
    <w:rsid w:val="002228ED"/>
    <w:rsid w:val="00223AA8"/>
    <w:rsid w:val="00223C86"/>
    <w:rsid w:val="00223DF1"/>
    <w:rsid w:val="00224A3C"/>
    <w:rsid w:val="002255CB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412E2"/>
    <w:rsid w:val="0024264A"/>
    <w:rsid w:val="00242E61"/>
    <w:rsid w:val="00243F29"/>
    <w:rsid w:val="00243FF2"/>
    <w:rsid w:val="00245BD7"/>
    <w:rsid w:val="00245EF6"/>
    <w:rsid w:val="00247AD1"/>
    <w:rsid w:val="0025357C"/>
    <w:rsid w:val="002538C4"/>
    <w:rsid w:val="002539AF"/>
    <w:rsid w:val="00254030"/>
    <w:rsid w:val="002546A5"/>
    <w:rsid w:val="002603DE"/>
    <w:rsid w:val="00261292"/>
    <w:rsid w:val="002614E6"/>
    <w:rsid w:val="00261568"/>
    <w:rsid w:val="00262954"/>
    <w:rsid w:val="00263D1B"/>
    <w:rsid w:val="00264460"/>
    <w:rsid w:val="0026487D"/>
    <w:rsid w:val="0026627E"/>
    <w:rsid w:val="00267357"/>
    <w:rsid w:val="0026754E"/>
    <w:rsid w:val="00267569"/>
    <w:rsid w:val="00267729"/>
    <w:rsid w:val="00270747"/>
    <w:rsid w:val="00271C79"/>
    <w:rsid w:val="0027278E"/>
    <w:rsid w:val="002748BC"/>
    <w:rsid w:val="00274D3C"/>
    <w:rsid w:val="0027621E"/>
    <w:rsid w:val="002762C6"/>
    <w:rsid w:val="00277853"/>
    <w:rsid w:val="00281D8C"/>
    <w:rsid w:val="002822AE"/>
    <w:rsid w:val="002826F8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2169"/>
    <w:rsid w:val="00292317"/>
    <w:rsid w:val="00292A68"/>
    <w:rsid w:val="00294020"/>
    <w:rsid w:val="0029628A"/>
    <w:rsid w:val="00297357"/>
    <w:rsid w:val="002975A6"/>
    <w:rsid w:val="002A05D5"/>
    <w:rsid w:val="002A1237"/>
    <w:rsid w:val="002A15A8"/>
    <w:rsid w:val="002A2CCA"/>
    <w:rsid w:val="002A4337"/>
    <w:rsid w:val="002B2790"/>
    <w:rsid w:val="002B2C91"/>
    <w:rsid w:val="002B3307"/>
    <w:rsid w:val="002B3DD4"/>
    <w:rsid w:val="002B4BC1"/>
    <w:rsid w:val="002B4C5D"/>
    <w:rsid w:val="002B5667"/>
    <w:rsid w:val="002B5686"/>
    <w:rsid w:val="002B5AB8"/>
    <w:rsid w:val="002B629A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4FEE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F02F0"/>
    <w:rsid w:val="002F0691"/>
    <w:rsid w:val="002F15BA"/>
    <w:rsid w:val="002F1FB6"/>
    <w:rsid w:val="002F3AE1"/>
    <w:rsid w:val="002F3F29"/>
    <w:rsid w:val="002F4193"/>
    <w:rsid w:val="00300584"/>
    <w:rsid w:val="00301882"/>
    <w:rsid w:val="00302311"/>
    <w:rsid w:val="003031CD"/>
    <w:rsid w:val="003031DF"/>
    <w:rsid w:val="003101F7"/>
    <w:rsid w:val="00310A62"/>
    <w:rsid w:val="00311599"/>
    <w:rsid w:val="00312927"/>
    <w:rsid w:val="00312A15"/>
    <w:rsid w:val="00313477"/>
    <w:rsid w:val="00314388"/>
    <w:rsid w:val="00314B21"/>
    <w:rsid w:val="00315379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FDA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1231"/>
    <w:rsid w:val="003612AF"/>
    <w:rsid w:val="0036139E"/>
    <w:rsid w:val="00361689"/>
    <w:rsid w:val="003640C2"/>
    <w:rsid w:val="003643CF"/>
    <w:rsid w:val="0036549E"/>
    <w:rsid w:val="00367EF2"/>
    <w:rsid w:val="00370167"/>
    <w:rsid w:val="0037034E"/>
    <w:rsid w:val="00370545"/>
    <w:rsid w:val="0037065D"/>
    <w:rsid w:val="00372084"/>
    <w:rsid w:val="00372259"/>
    <w:rsid w:val="003723E7"/>
    <w:rsid w:val="00372C4F"/>
    <w:rsid w:val="003760C4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A0093"/>
    <w:rsid w:val="003A1692"/>
    <w:rsid w:val="003A19EB"/>
    <w:rsid w:val="003A1BD9"/>
    <w:rsid w:val="003A2985"/>
    <w:rsid w:val="003A3D23"/>
    <w:rsid w:val="003A493B"/>
    <w:rsid w:val="003A7C5D"/>
    <w:rsid w:val="003B029C"/>
    <w:rsid w:val="003B1839"/>
    <w:rsid w:val="003B3050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4124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217C1"/>
    <w:rsid w:val="00421FD2"/>
    <w:rsid w:val="004223B8"/>
    <w:rsid w:val="004225B1"/>
    <w:rsid w:val="0042314E"/>
    <w:rsid w:val="004231E3"/>
    <w:rsid w:val="004248A1"/>
    <w:rsid w:val="00424F59"/>
    <w:rsid w:val="0042562D"/>
    <w:rsid w:val="00426CCC"/>
    <w:rsid w:val="00427156"/>
    <w:rsid w:val="0042721A"/>
    <w:rsid w:val="00427342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799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346E"/>
    <w:rsid w:val="00454AFB"/>
    <w:rsid w:val="004550E5"/>
    <w:rsid w:val="00455593"/>
    <w:rsid w:val="00460F87"/>
    <w:rsid w:val="00461C91"/>
    <w:rsid w:val="00461CB8"/>
    <w:rsid w:val="0046253D"/>
    <w:rsid w:val="00462F2A"/>
    <w:rsid w:val="00463CD2"/>
    <w:rsid w:val="00464396"/>
    <w:rsid w:val="00464ED5"/>
    <w:rsid w:val="00466237"/>
    <w:rsid w:val="00466792"/>
    <w:rsid w:val="004671BF"/>
    <w:rsid w:val="004672B1"/>
    <w:rsid w:val="00467E15"/>
    <w:rsid w:val="00471623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9F0"/>
    <w:rsid w:val="004C2EB5"/>
    <w:rsid w:val="004C426F"/>
    <w:rsid w:val="004C49BB"/>
    <w:rsid w:val="004C634F"/>
    <w:rsid w:val="004C6A26"/>
    <w:rsid w:val="004C7AC5"/>
    <w:rsid w:val="004D0201"/>
    <w:rsid w:val="004D0F9D"/>
    <w:rsid w:val="004D1F3D"/>
    <w:rsid w:val="004D3A1C"/>
    <w:rsid w:val="004D3EB9"/>
    <w:rsid w:val="004D4FDA"/>
    <w:rsid w:val="004D5BD3"/>
    <w:rsid w:val="004D7FE9"/>
    <w:rsid w:val="004E0193"/>
    <w:rsid w:val="004E0EBD"/>
    <w:rsid w:val="004E116D"/>
    <w:rsid w:val="004E28BC"/>
    <w:rsid w:val="004E35F7"/>
    <w:rsid w:val="004E5033"/>
    <w:rsid w:val="004E5E84"/>
    <w:rsid w:val="004E6A97"/>
    <w:rsid w:val="004E7198"/>
    <w:rsid w:val="004E7957"/>
    <w:rsid w:val="004F06F0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6BCC"/>
    <w:rsid w:val="004F724B"/>
    <w:rsid w:val="004F7B43"/>
    <w:rsid w:val="00501409"/>
    <w:rsid w:val="00501CDE"/>
    <w:rsid w:val="0050210F"/>
    <w:rsid w:val="00502484"/>
    <w:rsid w:val="00502A4C"/>
    <w:rsid w:val="0050358E"/>
    <w:rsid w:val="00504752"/>
    <w:rsid w:val="00506F31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36CE7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74EE"/>
    <w:rsid w:val="00557780"/>
    <w:rsid w:val="00557B84"/>
    <w:rsid w:val="0056035D"/>
    <w:rsid w:val="005615A8"/>
    <w:rsid w:val="00566AA4"/>
    <w:rsid w:val="0057230C"/>
    <w:rsid w:val="005731BA"/>
    <w:rsid w:val="00575603"/>
    <w:rsid w:val="0057623B"/>
    <w:rsid w:val="005765B1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52C1"/>
    <w:rsid w:val="005A5C81"/>
    <w:rsid w:val="005A6202"/>
    <w:rsid w:val="005A680F"/>
    <w:rsid w:val="005A7425"/>
    <w:rsid w:val="005A750C"/>
    <w:rsid w:val="005B1A1B"/>
    <w:rsid w:val="005B2B6C"/>
    <w:rsid w:val="005B303F"/>
    <w:rsid w:val="005B3BC4"/>
    <w:rsid w:val="005B4FE7"/>
    <w:rsid w:val="005B5024"/>
    <w:rsid w:val="005B77F6"/>
    <w:rsid w:val="005C0F9E"/>
    <w:rsid w:val="005C1904"/>
    <w:rsid w:val="005C1F95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4769"/>
    <w:rsid w:val="005F56BB"/>
    <w:rsid w:val="005F6492"/>
    <w:rsid w:val="00600B9B"/>
    <w:rsid w:val="00600C64"/>
    <w:rsid w:val="00600D54"/>
    <w:rsid w:val="00600D9F"/>
    <w:rsid w:val="00601118"/>
    <w:rsid w:val="00602472"/>
    <w:rsid w:val="00602C28"/>
    <w:rsid w:val="00604A30"/>
    <w:rsid w:val="0060513F"/>
    <w:rsid w:val="00605B05"/>
    <w:rsid w:val="00606291"/>
    <w:rsid w:val="00606D3C"/>
    <w:rsid w:val="00607684"/>
    <w:rsid w:val="00607745"/>
    <w:rsid w:val="006102C6"/>
    <w:rsid w:val="00612367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2AFC"/>
    <w:rsid w:val="00623470"/>
    <w:rsid w:val="006236E3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6864"/>
    <w:rsid w:val="00647936"/>
    <w:rsid w:val="00650274"/>
    <w:rsid w:val="00651059"/>
    <w:rsid w:val="00651715"/>
    <w:rsid w:val="006537CD"/>
    <w:rsid w:val="006549B1"/>
    <w:rsid w:val="0065543B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1251"/>
    <w:rsid w:val="00672EDB"/>
    <w:rsid w:val="00673567"/>
    <w:rsid w:val="006739EB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2608"/>
    <w:rsid w:val="00692CD0"/>
    <w:rsid w:val="00697816"/>
    <w:rsid w:val="006A1BCE"/>
    <w:rsid w:val="006A24AC"/>
    <w:rsid w:val="006A2E59"/>
    <w:rsid w:val="006A4289"/>
    <w:rsid w:val="006A4D0F"/>
    <w:rsid w:val="006A5E14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D0398"/>
    <w:rsid w:val="006D183F"/>
    <w:rsid w:val="006D40BC"/>
    <w:rsid w:val="006D4BF7"/>
    <w:rsid w:val="006D5570"/>
    <w:rsid w:val="006D57E3"/>
    <w:rsid w:val="006D6DC4"/>
    <w:rsid w:val="006E11E9"/>
    <w:rsid w:val="006E2312"/>
    <w:rsid w:val="006E3D65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05B30"/>
    <w:rsid w:val="0071050B"/>
    <w:rsid w:val="0071060E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61C"/>
    <w:rsid w:val="007522C6"/>
    <w:rsid w:val="00755716"/>
    <w:rsid w:val="0075573B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1EEB"/>
    <w:rsid w:val="00772B9B"/>
    <w:rsid w:val="00772FE2"/>
    <w:rsid w:val="00773513"/>
    <w:rsid w:val="007735BA"/>
    <w:rsid w:val="0077437E"/>
    <w:rsid w:val="00774F12"/>
    <w:rsid w:val="00775184"/>
    <w:rsid w:val="00775412"/>
    <w:rsid w:val="0077571E"/>
    <w:rsid w:val="00776D5B"/>
    <w:rsid w:val="00776E55"/>
    <w:rsid w:val="007811EB"/>
    <w:rsid w:val="007815B8"/>
    <w:rsid w:val="00781C40"/>
    <w:rsid w:val="00782FF3"/>
    <w:rsid w:val="00783FD3"/>
    <w:rsid w:val="00784AE2"/>
    <w:rsid w:val="00784F1C"/>
    <w:rsid w:val="007857AE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78B3"/>
    <w:rsid w:val="007E2C6D"/>
    <w:rsid w:val="007E4AE2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262"/>
    <w:rsid w:val="008634CB"/>
    <w:rsid w:val="00864418"/>
    <w:rsid w:val="00866B9F"/>
    <w:rsid w:val="00872D74"/>
    <w:rsid w:val="008745A5"/>
    <w:rsid w:val="008766CC"/>
    <w:rsid w:val="0087739E"/>
    <w:rsid w:val="0088167C"/>
    <w:rsid w:val="00882317"/>
    <w:rsid w:val="00884284"/>
    <w:rsid w:val="008844B5"/>
    <w:rsid w:val="008846D4"/>
    <w:rsid w:val="0088503E"/>
    <w:rsid w:val="008859C3"/>
    <w:rsid w:val="008869BC"/>
    <w:rsid w:val="008875A4"/>
    <w:rsid w:val="008902ED"/>
    <w:rsid w:val="008904ED"/>
    <w:rsid w:val="00894C3B"/>
    <w:rsid w:val="00894D87"/>
    <w:rsid w:val="00895C26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6D10"/>
    <w:rsid w:val="008A7C6D"/>
    <w:rsid w:val="008B03C3"/>
    <w:rsid w:val="008B129A"/>
    <w:rsid w:val="008B137A"/>
    <w:rsid w:val="008B1958"/>
    <w:rsid w:val="008B197A"/>
    <w:rsid w:val="008B1988"/>
    <w:rsid w:val="008B225E"/>
    <w:rsid w:val="008B25F1"/>
    <w:rsid w:val="008B2F00"/>
    <w:rsid w:val="008B343C"/>
    <w:rsid w:val="008B4410"/>
    <w:rsid w:val="008B6789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27B6"/>
    <w:rsid w:val="008D311D"/>
    <w:rsid w:val="008D3389"/>
    <w:rsid w:val="008D640E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3724"/>
    <w:rsid w:val="008F5A3D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3360"/>
    <w:rsid w:val="009337A6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BF5"/>
    <w:rsid w:val="00990328"/>
    <w:rsid w:val="00990688"/>
    <w:rsid w:val="00992009"/>
    <w:rsid w:val="009928A5"/>
    <w:rsid w:val="00992D39"/>
    <w:rsid w:val="009959AC"/>
    <w:rsid w:val="00995BB1"/>
    <w:rsid w:val="00996B30"/>
    <w:rsid w:val="00997792"/>
    <w:rsid w:val="009A0851"/>
    <w:rsid w:val="009A0AFD"/>
    <w:rsid w:val="009A2C1C"/>
    <w:rsid w:val="009A41C3"/>
    <w:rsid w:val="009A65D4"/>
    <w:rsid w:val="009A6D0C"/>
    <w:rsid w:val="009B177D"/>
    <w:rsid w:val="009B1E7F"/>
    <w:rsid w:val="009B270A"/>
    <w:rsid w:val="009B2A58"/>
    <w:rsid w:val="009B3823"/>
    <w:rsid w:val="009B5779"/>
    <w:rsid w:val="009B725D"/>
    <w:rsid w:val="009C1420"/>
    <w:rsid w:val="009C173E"/>
    <w:rsid w:val="009C1F9E"/>
    <w:rsid w:val="009C48BB"/>
    <w:rsid w:val="009C4E41"/>
    <w:rsid w:val="009C6AB6"/>
    <w:rsid w:val="009C6B34"/>
    <w:rsid w:val="009C7D18"/>
    <w:rsid w:val="009C7EED"/>
    <w:rsid w:val="009D12F7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10614"/>
    <w:rsid w:val="00A10984"/>
    <w:rsid w:val="00A11041"/>
    <w:rsid w:val="00A11BC8"/>
    <w:rsid w:val="00A11F6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155F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35BDD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0BE7"/>
    <w:rsid w:val="00A81BEE"/>
    <w:rsid w:val="00A846C9"/>
    <w:rsid w:val="00A84C1A"/>
    <w:rsid w:val="00A84DAA"/>
    <w:rsid w:val="00A868F9"/>
    <w:rsid w:val="00A87338"/>
    <w:rsid w:val="00A90847"/>
    <w:rsid w:val="00A9122B"/>
    <w:rsid w:val="00A9146C"/>
    <w:rsid w:val="00A91813"/>
    <w:rsid w:val="00A91C6D"/>
    <w:rsid w:val="00A929B9"/>
    <w:rsid w:val="00A93AF8"/>
    <w:rsid w:val="00A947D6"/>
    <w:rsid w:val="00A94873"/>
    <w:rsid w:val="00A95129"/>
    <w:rsid w:val="00A9524A"/>
    <w:rsid w:val="00A97708"/>
    <w:rsid w:val="00A97902"/>
    <w:rsid w:val="00AA2F89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4C06"/>
    <w:rsid w:val="00AC508A"/>
    <w:rsid w:val="00AC5BEE"/>
    <w:rsid w:val="00AC75FD"/>
    <w:rsid w:val="00AC7943"/>
    <w:rsid w:val="00AC7CD0"/>
    <w:rsid w:val="00AC7E96"/>
    <w:rsid w:val="00AD1024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E63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31D07"/>
    <w:rsid w:val="00B3295E"/>
    <w:rsid w:val="00B32B3A"/>
    <w:rsid w:val="00B332A6"/>
    <w:rsid w:val="00B36C37"/>
    <w:rsid w:val="00B3717C"/>
    <w:rsid w:val="00B37214"/>
    <w:rsid w:val="00B404E2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DEB"/>
    <w:rsid w:val="00B5750A"/>
    <w:rsid w:val="00B60C61"/>
    <w:rsid w:val="00B61E54"/>
    <w:rsid w:val="00B62092"/>
    <w:rsid w:val="00B62E05"/>
    <w:rsid w:val="00B650C7"/>
    <w:rsid w:val="00B65513"/>
    <w:rsid w:val="00B65581"/>
    <w:rsid w:val="00B6572D"/>
    <w:rsid w:val="00B6581C"/>
    <w:rsid w:val="00B65935"/>
    <w:rsid w:val="00B66AAA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A5770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30CB"/>
    <w:rsid w:val="00BC50AB"/>
    <w:rsid w:val="00BC54FA"/>
    <w:rsid w:val="00BC5879"/>
    <w:rsid w:val="00BC6C96"/>
    <w:rsid w:val="00BD0293"/>
    <w:rsid w:val="00BD04AE"/>
    <w:rsid w:val="00BD0B39"/>
    <w:rsid w:val="00BD0CD8"/>
    <w:rsid w:val="00BD0FED"/>
    <w:rsid w:val="00BD1734"/>
    <w:rsid w:val="00BD38A6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7590"/>
    <w:rsid w:val="00BF0389"/>
    <w:rsid w:val="00BF06E6"/>
    <w:rsid w:val="00BF1396"/>
    <w:rsid w:val="00BF2CC4"/>
    <w:rsid w:val="00BF2E9D"/>
    <w:rsid w:val="00BF2FBA"/>
    <w:rsid w:val="00BF40BB"/>
    <w:rsid w:val="00BF563C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107F"/>
    <w:rsid w:val="00C1172F"/>
    <w:rsid w:val="00C12DFE"/>
    <w:rsid w:val="00C1429C"/>
    <w:rsid w:val="00C14E0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647A"/>
    <w:rsid w:val="00C2703A"/>
    <w:rsid w:val="00C3001E"/>
    <w:rsid w:val="00C3197B"/>
    <w:rsid w:val="00C326AF"/>
    <w:rsid w:val="00C32BB4"/>
    <w:rsid w:val="00C3315A"/>
    <w:rsid w:val="00C338FE"/>
    <w:rsid w:val="00C344AC"/>
    <w:rsid w:val="00C35678"/>
    <w:rsid w:val="00C3588E"/>
    <w:rsid w:val="00C362E3"/>
    <w:rsid w:val="00C36AFD"/>
    <w:rsid w:val="00C3709C"/>
    <w:rsid w:val="00C37B6E"/>
    <w:rsid w:val="00C4099F"/>
    <w:rsid w:val="00C44563"/>
    <w:rsid w:val="00C44F94"/>
    <w:rsid w:val="00C4501C"/>
    <w:rsid w:val="00C46747"/>
    <w:rsid w:val="00C46FC8"/>
    <w:rsid w:val="00C4758F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7BFD"/>
    <w:rsid w:val="00C67C28"/>
    <w:rsid w:val="00C74D5E"/>
    <w:rsid w:val="00C74D97"/>
    <w:rsid w:val="00C74E5A"/>
    <w:rsid w:val="00C759BF"/>
    <w:rsid w:val="00C76258"/>
    <w:rsid w:val="00C76312"/>
    <w:rsid w:val="00C77175"/>
    <w:rsid w:val="00C80C8A"/>
    <w:rsid w:val="00C8114D"/>
    <w:rsid w:val="00C826AC"/>
    <w:rsid w:val="00C82F1F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24C"/>
    <w:rsid w:val="00CA5AC0"/>
    <w:rsid w:val="00CA73C1"/>
    <w:rsid w:val="00CA7BF7"/>
    <w:rsid w:val="00CB17FB"/>
    <w:rsid w:val="00CB3119"/>
    <w:rsid w:val="00CB5232"/>
    <w:rsid w:val="00CB5712"/>
    <w:rsid w:val="00CB5B6A"/>
    <w:rsid w:val="00CB5C08"/>
    <w:rsid w:val="00CB62CE"/>
    <w:rsid w:val="00CB6F6E"/>
    <w:rsid w:val="00CB7078"/>
    <w:rsid w:val="00CB7C61"/>
    <w:rsid w:val="00CC0096"/>
    <w:rsid w:val="00CC16BA"/>
    <w:rsid w:val="00CC40C7"/>
    <w:rsid w:val="00CC40FB"/>
    <w:rsid w:val="00CC5104"/>
    <w:rsid w:val="00CC54E9"/>
    <w:rsid w:val="00CC5DEA"/>
    <w:rsid w:val="00CC69BC"/>
    <w:rsid w:val="00CD4EE0"/>
    <w:rsid w:val="00CD4FFB"/>
    <w:rsid w:val="00CD5F2C"/>
    <w:rsid w:val="00CD6491"/>
    <w:rsid w:val="00CE168D"/>
    <w:rsid w:val="00CE203F"/>
    <w:rsid w:val="00CE2179"/>
    <w:rsid w:val="00CE2957"/>
    <w:rsid w:val="00CE3D56"/>
    <w:rsid w:val="00CE4548"/>
    <w:rsid w:val="00CE52B5"/>
    <w:rsid w:val="00CE6681"/>
    <w:rsid w:val="00CE7BBB"/>
    <w:rsid w:val="00CF1495"/>
    <w:rsid w:val="00CF37FA"/>
    <w:rsid w:val="00CF475F"/>
    <w:rsid w:val="00CF61C1"/>
    <w:rsid w:val="00CF6EB3"/>
    <w:rsid w:val="00CF7A2B"/>
    <w:rsid w:val="00D01C14"/>
    <w:rsid w:val="00D02050"/>
    <w:rsid w:val="00D02F89"/>
    <w:rsid w:val="00D0414D"/>
    <w:rsid w:val="00D0510A"/>
    <w:rsid w:val="00D051E0"/>
    <w:rsid w:val="00D06580"/>
    <w:rsid w:val="00D0685C"/>
    <w:rsid w:val="00D07A0A"/>
    <w:rsid w:val="00D104EC"/>
    <w:rsid w:val="00D1069E"/>
    <w:rsid w:val="00D13493"/>
    <w:rsid w:val="00D16156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1A5D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727E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7355"/>
    <w:rsid w:val="00DB7640"/>
    <w:rsid w:val="00DB7DA2"/>
    <w:rsid w:val="00DC0833"/>
    <w:rsid w:val="00DC1C0E"/>
    <w:rsid w:val="00DC253C"/>
    <w:rsid w:val="00DC2746"/>
    <w:rsid w:val="00DC2BC3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46E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24D5"/>
    <w:rsid w:val="00E12671"/>
    <w:rsid w:val="00E128EC"/>
    <w:rsid w:val="00E14BE9"/>
    <w:rsid w:val="00E15989"/>
    <w:rsid w:val="00E175DB"/>
    <w:rsid w:val="00E17E6F"/>
    <w:rsid w:val="00E215E7"/>
    <w:rsid w:val="00E21782"/>
    <w:rsid w:val="00E22B37"/>
    <w:rsid w:val="00E22B73"/>
    <w:rsid w:val="00E24F1E"/>
    <w:rsid w:val="00E27032"/>
    <w:rsid w:val="00E27A35"/>
    <w:rsid w:val="00E30C10"/>
    <w:rsid w:val="00E30CFB"/>
    <w:rsid w:val="00E31101"/>
    <w:rsid w:val="00E32B2B"/>
    <w:rsid w:val="00E33932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5281"/>
    <w:rsid w:val="00E65E12"/>
    <w:rsid w:val="00E66011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BE1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4B11"/>
    <w:rsid w:val="00EC4F3B"/>
    <w:rsid w:val="00EC655C"/>
    <w:rsid w:val="00EC71AB"/>
    <w:rsid w:val="00ED0208"/>
    <w:rsid w:val="00ED0863"/>
    <w:rsid w:val="00ED0BC9"/>
    <w:rsid w:val="00ED1164"/>
    <w:rsid w:val="00ED2ED7"/>
    <w:rsid w:val="00ED3B4C"/>
    <w:rsid w:val="00ED44F1"/>
    <w:rsid w:val="00ED5249"/>
    <w:rsid w:val="00ED5B38"/>
    <w:rsid w:val="00EE0315"/>
    <w:rsid w:val="00EE0583"/>
    <w:rsid w:val="00EE0686"/>
    <w:rsid w:val="00EE0CBA"/>
    <w:rsid w:val="00EE4145"/>
    <w:rsid w:val="00EE4151"/>
    <w:rsid w:val="00EE5321"/>
    <w:rsid w:val="00EE5A23"/>
    <w:rsid w:val="00EE619E"/>
    <w:rsid w:val="00EE6379"/>
    <w:rsid w:val="00EE63F1"/>
    <w:rsid w:val="00EE6FA2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082F"/>
    <w:rsid w:val="00F31B55"/>
    <w:rsid w:val="00F3465A"/>
    <w:rsid w:val="00F36A0D"/>
    <w:rsid w:val="00F40C6A"/>
    <w:rsid w:val="00F41436"/>
    <w:rsid w:val="00F45192"/>
    <w:rsid w:val="00F45FAE"/>
    <w:rsid w:val="00F4789D"/>
    <w:rsid w:val="00F47E23"/>
    <w:rsid w:val="00F50CD8"/>
    <w:rsid w:val="00F518CA"/>
    <w:rsid w:val="00F53CC4"/>
    <w:rsid w:val="00F5434A"/>
    <w:rsid w:val="00F558CE"/>
    <w:rsid w:val="00F565E7"/>
    <w:rsid w:val="00F6044B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0AE1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E24"/>
    <w:rsid w:val="00F86E71"/>
    <w:rsid w:val="00F91749"/>
    <w:rsid w:val="00F917CA"/>
    <w:rsid w:val="00F92E67"/>
    <w:rsid w:val="00F94253"/>
    <w:rsid w:val="00F9448E"/>
    <w:rsid w:val="00F94BB8"/>
    <w:rsid w:val="00F950A8"/>
    <w:rsid w:val="00F95B58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9D"/>
    <w:rsid w:val="00FC357D"/>
    <w:rsid w:val="00FC35A3"/>
    <w:rsid w:val="00FC4F46"/>
    <w:rsid w:val="00FD01B9"/>
    <w:rsid w:val="00FD1E52"/>
    <w:rsid w:val="00FD32F4"/>
    <w:rsid w:val="00FD3BF9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59EF"/>
    <w:rsid w:val="00FE66B1"/>
    <w:rsid w:val="00FF074A"/>
    <w:rsid w:val="00FF0BEA"/>
    <w:rsid w:val="00FF1FA9"/>
    <w:rsid w:val="00FF2777"/>
    <w:rsid w:val="00FF47F7"/>
    <w:rsid w:val="00FF5281"/>
    <w:rsid w:val="00FF6A97"/>
    <w:rsid w:val="00FF6D26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804AF"/>
  <w15:docId w15:val="{BDAE3C96-90DE-C845-8126-4E842684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uiPriority w:val="39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ISCG Numerowanie,lp1,Numerowanie,List Paragraph,Akapit z listą BS,Bulleted list,L1,Akapit z listą5,Odstavec,Podsis rysunku,sw tekst,Kolorowa lista — akcent 11,normalny tekst,Akapit normalny,List Paragraph2,CW_Lista,Preambuła,Dot pt"/>
    <w:basedOn w:val="Normalny"/>
    <w:link w:val="AkapitzlistZnak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  <w:style w:type="paragraph" w:customStyle="1" w:styleId="Zal-podpis">
    <w:name w:val="Zal-podpis"/>
    <w:basedOn w:val="Normalny"/>
    <w:uiPriority w:val="99"/>
    <w:rsid w:val="00882317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MyriadPro-It" w:hAnsi="MyriadPro-It" w:cs="MyriadPro-It"/>
      <w:i/>
      <w:iCs/>
      <w:color w:val="000000"/>
      <w:sz w:val="18"/>
      <w:szCs w:val="18"/>
      <w:lang w:eastAsia="pl-PL"/>
    </w:rPr>
  </w:style>
  <w:style w:type="character" w:customStyle="1" w:styleId="B">
    <w:name w:val="B"/>
    <w:uiPriority w:val="99"/>
    <w:rsid w:val="00882317"/>
    <w:rPr>
      <w:b/>
    </w:rPr>
  </w:style>
  <w:style w:type="character" w:customStyle="1" w:styleId="AkapitzlistZnak">
    <w:name w:val="Akapit z listą Znak"/>
    <w:aliases w:val="ISCG Numerowanie Znak,lp1 Znak,Numerowanie Znak,List Paragraph Znak,Akapit z listą BS Znak,Bulleted list Znak,L1 Znak,Akapit z listą5 Znak,Odstavec Znak,Podsis rysunku Znak,sw tekst Znak,Kolorowa lista — akcent 11 Znak,CW_Lista Znak"/>
    <w:link w:val="Akapitzlist"/>
    <w:uiPriority w:val="34"/>
    <w:qFormat/>
    <w:locked/>
    <w:rsid w:val="00992D3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6D117-F16B-834E-A413-FD5E2CF5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7515</Words>
  <Characters>45090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52501</CharactersWithSpaces>
  <SharedDoc>false</SharedDoc>
  <HyperlinkBase/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Kałmuczak</dc:creator>
  <cp:keywords/>
  <dc:description/>
  <cp:lastModifiedBy>Katarzyna Morajko</cp:lastModifiedBy>
  <cp:revision>23</cp:revision>
  <cp:lastPrinted>2024-06-04T06:07:00Z</cp:lastPrinted>
  <dcterms:created xsi:type="dcterms:W3CDTF">2024-04-25T10:26:00Z</dcterms:created>
  <dcterms:modified xsi:type="dcterms:W3CDTF">2024-06-04T06:08:00Z</dcterms:modified>
  <cp:category/>
</cp:coreProperties>
</file>